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3F" w:rsidRDefault="00A8533F">
      <w:pPr>
        <w:pStyle w:val="Standard"/>
        <w:spacing w:after="180"/>
        <w:ind w:firstLine="482"/>
        <w:jc w:val="center"/>
        <w:rPr>
          <w:rFonts w:ascii="標楷體" w:hAnsi="標楷體" w:cs="標楷體"/>
          <w:b/>
          <w:color w:val="000000"/>
          <w:sz w:val="24"/>
          <w:szCs w:val="24"/>
        </w:rPr>
      </w:pPr>
      <w:bookmarkStart w:id="0" w:name="_GoBack"/>
      <w:bookmarkEnd w:id="0"/>
    </w:p>
    <w:p w:rsidR="00A8533F" w:rsidRDefault="002F328E">
      <w:pPr>
        <w:pStyle w:val="Standard"/>
        <w:spacing w:after="180"/>
        <w:jc w:val="center"/>
      </w:pPr>
      <w:r>
        <w:rPr>
          <w:rFonts w:ascii="標楷體" w:hAnsi="標楷體" w:cs="標楷體"/>
          <w:b/>
          <w:color w:val="000000"/>
          <w:sz w:val="52"/>
          <w:szCs w:val="52"/>
        </w:rPr>
        <w:t>國外出差旅費報支要點解釋彙編</w:t>
      </w:r>
    </w:p>
    <w:p w:rsidR="00A8533F" w:rsidRDefault="002F328E">
      <w:pPr>
        <w:pStyle w:val="Standard"/>
        <w:spacing w:after="180"/>
        <w:ind w:firstLine="482"/>
        <w:rPr>
          <w:rFonts w:ascii="標楷體" w:hAnsi="標楷體" w:cs="標楷體"/>
          <w:b/>
          <w:color w:val="000000"/>
          <w:sz w:val="24"/>
          <w:szCs w:val="24"/>
        </w:rPr>
      </w:pP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r>
        <w:rPr>
          <w:rFonts w:ascii="標楷體" w:hAnsi="標楷體" w:cs="標楷體"/>
          <w:b/>
          <w:color w:val="000000"/>
          <w:sz w:val="24"/>
          <w:szCs w:val="24"/>
        </w:rPr>
        <w:tab/>
      </w:r>
    </w:p>
    <w:p w:rsidR="00A8533F" w:rsidRDefault="00A8533F">
      <w:pPr>
        <w:pStyle w:val="Standard"/>
        <w:spacing w:after="180"/>
        <w:jc w:val="center"/>
        <w:rPr>
          <w:rFonts w:ascii="標楷體" w:hAnsi="標楷體" w:cs="標楷體"/>
          <w:b/>
          <w:color w:val="000000"/>
          <w:sz w:val="24"/>
          <w:szCs w:val="24"/>
        </w:rPr>
      </w:pPr>
    </w:p>
    <w:p w:rsidR="00A8533F" w:rsidRDefault="00A8533F">
      <w:pPr>
        <w:pStyle w:val="Standard"/>
        <w:spacing w:after="180"/>
        <w:jc w:val="center"/>
        <w:rPr>
          <w:rFonts w:ascii="標楷體" w:hAnsi="標楷體" w:cs="標楷體"/>
          <w:color w:val="000000"/>
          <w:sz w:val="24"/>
          <w:szCs w:val="24"/>
        </w:rPr>
      </w:pPr>
    </w:p>
    <w:p w:rsidR="00A8533F" w:rsidRDefault="00A8533F">
      <w:pPr>
        <w:pStyle w:val="Standard"/>
        <w:spacing w:after="180"/>
        <w:jc w:val="center"/>
        <w:rPr>
          <w:rFonts w:ascii="標楷體" w:hAnsi="標楷體" w:cs="標楷體"/>
          <w:color w:val="000000"/>
          <w:sz w:val="24"/>
          <w:szCs w:val="24"/>
        </w:rPr>
      </w:pPr>
    </w:p>
    <w:p w:rsidR="00A8533F" w:rsidRDefault="002F328E">
      <w:pPr>
        <w:pStyle w:val="Standard"/>
        <w:spacing w:after="180"/>
        <w:jc w:val="center"/>
      </w:pPr>
      <w:r>
        <w:rPr>
          <w:rFonts w:ascii="標楷體" w:hAnsi="標楷體" w:cs="標楷體"/>
          <w:noProof/>
          <w:color w:val="000000"/>
          <w:sz w:val="24"/>
          <w:szCs w:val="24"/>
        </w:rPr>
        <w:drawing>
          <wp:inline distT="0" distB="0" distL="0" distR="0">
            <wp:extent cx="2706477" cy="2155323"/>
            <wp:effectExtent l="0" t="0" r="0" b="0"/>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706477" cy="2155323"/>
                    </a:xfrm>
                    <a:prstGeom prst="rect">
                      <a:avLst/>
                    </a:prstGeom>
                    <a:noFill/>
                    <a:ln>
                      <a:noFill/>
                      <a:prstDash/>
                    </a:ln>
                  </pic:spPr>
                </pic:pic>
              </a:graphicData>
            </a:graphic>
          </wp:inline>
        </w:drawing>
      </w:r>
    </w:p>
    <w:p w:rsidR="00A8533F" w:rsidRDefault="00A8533F">
      <w:pPr>
        <w:pStyle w:val="Standard"/>
        <w:spacing w:after="180"/>
        <w:jc w:val="center"/>
        <w:rPr>
          <w:rFonts w:ascii="標楷體" w:hAnsi="標楷體" w:cs="標楷體"/>
          <w:color w:val="000000"/>
          <w:sz w:val="24"/>
          <w:szCs w:val="24"/>
        </w:rPr>
      </w:pPr>
    </w:p>
    <w:p w:rsidR="00A8533F" w:rsidRDefault="00A8533F">
      <w:pPr>
        <w:pStyle w:val="Standard"/>
        <w:spacing w:after="180"/>
        <w:jc w:val="center"/>
        <w:rPr>
          <w:rFonts w:ascii="標楷體" w:hAnsi="標楷體" w:cs="標楷體"/>
          <w:color w:val="000000"/>
          <w:sz w:val="24"/>
          <w:szCs w:val="24"/>
        </w:rPr>
      </w:pPr>
    </w:p>
    <w:p w:rsidR="00A8533F" w:rsidRDefault="00A8533F">
      <w:pPr>
        <w:pStyle w:val="Standard"/>
        <w:spacing w:after="180"/>
        <w:jc w:val="center"/>
        <w:rPr>
          <w:rFonts w:ascii="標楷體" w:hAnsi="標楷體" w:cs="標楷體"/>
          <w:color w:val="000000"/>
          <w:sz w:val="24"/>
          <w:szCs w:val="24"/>
        </w:rPr>
      </w:pPr>
    </w:p>
    <w:p w:rsidR="00A8533F" w:rsidRDefault="00A8533F">
      <w:pPr>
        <w:pStyle w:val="Standard"/>
        <w:spacing w:after="180"/>
        <w:jc w:val="center"/>
        <w:rPr>
          <w:rFonts w:ascii="標楷體" w:hAnsi="標楷體" w:cs="標楷體"/>
          <w:color w:val="000000"/>
          <w:sz w:val="24"/>
          <w:szCs w:val="24"/>
        </w:rPr>
      </w:pPr>
    </w:p>
    <w:p w:rsidR="00A8533F" w:rsidRDefault="00A8533F">
      <w:pPr>
        <w:pStyle w:val="Standard"/>
        <w:spacing w:after="180"/>
        <w:jc w:val="center"/>
        <w:rPr>
          <w:rFonts w:ascii="標楷體" w:hAnsi="標楷體" w:cs="標楷體"/>
          <w:color w:val="000000"/>
          <w:sz w:val="24"/>
          <w:szCs w:val="24"/>
        </w:rPr>
      </w:pPr>
    </w:p>
    <w:p w:rsidR="00A8533F" w:rsidRDefault="00A8533F">
      <w:pPr>
        <w:pStyle w:val="Standard"/>
        <w:spacing w:after="180"/>
        <w:jc w:val="center"/>
        <w:rPr>
          <w:rFonts w:ascii="標楷體" w:hAnsi="標楷體" w:cs="標楷體"/>
          <w:b/>
          <w:color w:val="000000"/>
          <w:sz w:val="24"/>
          <w:szCs w:val="24"/>
        </w:rPr>
      </w:pPr>
    </w:p>
    <w:p w:rsidR="00A8533F" w:rsidRDefault="002F328E">
      <w:pPr>
        <w:pStyle w:val="Standard"/>
        <w:wordWrap w:val="0"/>
        <w:spacing w:after="180" w:line="360" w:lineRule="atLeast"/>
        <w:ind w:left="2236" w:hanging="1676"/>
        <w:rPr>
          <w:rFonts w:ascii="標楷體" w:hAnsi="標楷體" w:cs="標楷體"/>
          <w:b/>
          <w:color w:val="000000"/>
          <w:sz w:val="36"/>
          <w:szCs w:val="36"/>
        </w:rPr>
      </w:pPr>
      <w:r>
        <w:rPr>
          <w:rFonts w:ascii="標楷體" w:hAnsi="標楷體" w:cs="標楷體"/>
          <w:b/>
          <w:color w:val="000000"/>
          <w:sz w:val="36"/>
          <w:szCs w:val="36"/>
        </w:rPr>
        <w:t xml:space="preserve">               </w:t>
      </w:r>
      <w:r>
        <w:rPr>
          <w:rFonts w:ascii="標楷體" w:hAnsi="標楷體" w:cs="標楷體"/>
          <w:b/>
          <w:color w:val="000000"/>
          <w:sz w:val="36"/>
          <w:szCs w:val="36"/>
        </w:rPr>
        <w:t>行政院主計總處</w:t>
      </w:r>
    </w:p>
    <w:p w:rsidR="00A8533F" w:rsidRDefault="002F328E">
      <w:pPr>
        <w:pStyle w:val="Standard"/>
        <w:spacing w:after="180"/>
        <w:jc w:val="center"/>
        <w:rPr>
          <w:rFonts w:ascii="標楷體" w:hAnsi="標楷體" w:cs="標楷體"/>
          <w:b/>
          <w:color w:val="000000"/>
          <w:sz w:val="36"/>
          <w:szCs w:val="36"/>
        </w:rPr>
      </w:pPr>
      <w:r>
        <w:rPr>
          <w:rFonts w:ascii="標楷體" w:hAnsi="標楷體" w:cs="標楷體"/>
          <w:b/>
          <w:color w:val="000000"/>
          <w:sz w:val="36"/>
          <w:szCs w:val="36"/>
        </w:rPr>
        <w:t>中華民國</w:t>
      </w:r>
      <w:r>
        <w:rPr>
          <w:rFonts w:ascii="標楷體" w:hAnsi="標楷體" w:cs="標楷體"/>
          <w:b/>
          <w:color w:val="000000"/>
          <w:sz w:val="36"/>
          <w:szCs w:val="36"/>
        </w:rPr>
        <w:t>103</w:t>
      </w:r>
      <w:r>
        <w:rPr>
          <w:rFonts w:ascii="標楷體" w:hAnsi="標楷體" w:cs="標楷體"/>
          <w:b/>
          <w:color w:val="000000"/>
          <w:sz w:val="36"/>
          <w:szCs w:val="36"/>
        </w:rPr>
        <w:t>年</w:t>
      </w:r>
      <w:r>
        <w:rPr>
          <w:rFonts w:ascii="標楷體" w:hAnsi="標楷體" w:cs="標楷體"/>
          <w:b/>
          <w:color w:val="000000"/>
          <w:sz w:val="36"/>
          <w:szCs w:val="36"/>
        </w:rPr>
        <w:t>1</w:t>
      </w:r>
      <w:r>
        <w:rPr>
          <w:rFonts w:ascii="標楷體" w:hAnsi="標楷體" w:cs="標楷體"/>
          <w:b/>
          <w:color w:val="000000"/>
          <w:sz w:val="36"/>
          <w:szCs w:val="36"/>
        </w:rPr>
        <w:t>月編訂</w:t>
      </w:r>
    </w:p>
    <w:p w:rsidR="00A8533F" w:rsidRDefault="002F328E">
      <w:pPr>
        <w:pStyle w:val="Standard"/>
        <w:spacing w:after="180"/>
        <w:jc w:val="center"/>
        <w:rPr>
          <w:rFonts w:ascii="標楷體" w:hAnsi="標楷體" w:cs="標楷體"/>
          <w:b/>
          <w:color w:val="000000"/>
          <w:sz w:val="36"/>
          <w:szCs w:val="36"/>
        </w:rPr>
      </w:pPr>
      <w:r>
        <w:rPr>
          <w:rFonts w:ascii="標楷體" w:hAnsi="標楷體" w:cs="標楷體"/>
          <w:b/>
          <w:color w:val="000000"/>
          <w:sz w:val="36"/>
          <w:szCs w:val="36"/>
        </w:rPr>
        <w:t>中華民國</w:t>
      </w:r>
      <w:r>
        <w:rPr>
          <w:rFonts w:ascii="標楷體" w:hAnsi="標楷體" w:cs="標楷體"/>
          <w:b/>
          <w:color w:val="000000"/>
          <w:sz w:val="36"/>
          <w:szCs w:val="36"/>
        </w:rPr>
        <w:t>106</w:t>
      </w:r>
      <w:r>
        <w:rPr>
          <w:rFonts w:ascii="標楷體" w:hAnsi="標楷體" w:cs="標楷體"/>
          <w:b/>
          <w:color w:val="000000"/>
          <w:sz w:val="36"/>
          <w:szCs w:val="36"/>
        </w:rPr>
        <w:t>年</w:t>
      </w:r>
      <w:r>
        <w:rPr>
          <w:rFonts w:ascii="標楷體" w:hAnsi="標楷體" w:cs="標楷體"/>
          <w:b/>
          <w:color w:val="000000"/>
          <w:sz w:val="36"/>
          <w:szCs w:val="36"/>
        </w:rPr>
        <w:t>4</w:t>
      </w:r>
      <w:r>
        <w:rPr>
          <w:rFonts w:ascii="標楷體" w:hAnsi="標楷體" w:cs="標楷體"/>
          <w:b/>
          <w:color w:val="000000"/>
          <w:sz w:val="36"/>
          <w:szCs w:val="36"/>
        </w:rPr>
        <w:t>月修訂</w:t>
      </w:r>
    </w:p>
    <w:p w:rsidR="00A8533F" w:rsidRDefault="002F328E">
      <w:pPr>
        <w:pStyle w:val="Standard"/>
        <w:pageBreakBefore/>
        <w:spacing w:after="180"/>
        <w:jc w:val="center"/>
        <w:rPr>
          <w:rFonts w:ascii="標楷體" w:hAnsi="標楷體" w:cs="標楷體"/>
          <w:b/>
          <w:color w:val="000000"/>
          <w:sz w:val="32"/>
          <w:szCs w:val="32"/>
        </w:rPr>
      </w:pPr>
      <w:r>
        <w:rPr>
          <w:rFonts w:ascii="標楷體" w:hAnsi="標楷體" w:cs="標楷體"/>
          <w:b/>
          <w:color w:val="000000"/>
          <w:sz w:val="32"/>
          <w:szCs w:val="32"/>
        </w:rPr>
        <w:lastRenderedPageBreak/>
        <w:t>前</w:t>
      </w:r>
      <w:r>
        <w:rPr>
          <w:rFonts w:ascii="標楷體" w:hAnsi="標楷體" w:cs="標楷體"/>
          <w:b/>
          <w:color w:val="000000"/>
          <w:sz w:val="32"/>
          <w:szCs w:val="32"/>
        </w:rPr>
        <w:t xml:space="preserve">   </w:t>
      </w:r>
      <w:r>
        <w:rPr>
          <w:rFonts w:ascii="標楷體" w:hAnsi="標楷體" w:cs="標楷體"/>
          <w:b/>
          <w:color w:val="000000"/>
          <w:sz w:val="32"/>
          <w:szCs w:val="32"/>
        </w:rPr>
        <w:t>言</w:t>
      </w:r>
    </w:p>
    <w:p w:rsidR="00A8533F" w:rsidRDefault="002F328E">
      <w:pPr>
        <w:pStyle w:val="Standard"/>
        <w:spacing w:after="180" w:line="480" w:lineRule="exact"/>
        <w:ind w:left="504" w:hanging="521"/>
        <w:rPr>
          <w:rFonts w:ascii="標楷體" w:hAnsi="標楷體" w:cs="標楷體"/>
          <w:color w:val="000000"/>
        </w:rPr>
      </w:pPr>
      <w:r>
        <w:rPr>
          <w:rFonts w:ascii="標楷體" w:hAnsi="標楷體" w:cs="標楷體"/>
          <w:color w:val="000000"/>
        </w:rPr>
        <w:t>一、本彙編適用於中央及地方政府各機關與特種基金。</w:t>
      </w:r>
    </w:p>
    <w:p w:rsidR="00A8533F" w:rsidRDefault="002F328E">
      <w:pPr>
        <w:pStyle w:val="Standard"/>
        <w:spacing w:after="180" w:line="480" w:lineRule="exact"/>
        <w:ind w:left="504" w:hanging="521"/>
        <w:rPr>
          <w:rFonts w:ascii="標楷體" w:hAnsi="標楷體" w:cs="標楷體"/>
          <w:color w:val="000000"/>
        </w:rPr>
      </w:pPr>
      <w:r>
        <w:rPr>
          <w:rFonts w:ascii="標楷體" w:hAnsi="標楷體" w:cs="標楷體"/>
          <w:color w:val="000000"/>
        </w:rPr>
        <w:t>二、本彙編制定之目的，係為提升國外出差旅費報支之效率及品質。</w:t>
      </w:r>
    </w:p>
    <w:p w:rsidR="00A8533F" w:rsidRDefault="002F328E">
      <w:pPr>
        <w:pStyle w:val="Standard"/>
        <w:spacing w:after="180" w:line="480" w:lineRule="exact"/>
        <w:ind w:left="504" w:hanging="521"/>
        <w:jc w:val="both"/>
        <w:rPr>
          <w:rFonts w:ascii="標楷體" w:hAnsi="標楷體" w:cs="標楷體"/>
          <w:color w:val="000000"/>
        </w:rPr>
      </w:pPr>
      <w:r>
        <w:rPr>
          <w:rFonts w:ascii="標楷體" w:hAnsi="標楷體" w:cs="標楷體"/>
          <w:color w:val="000000"/>
        </w:rPr>
        <w:t>三、本彙編係按國外出差旅費報支要點規定，逐條蒐集歷年函示及主計長信箱答復，並非法規或制度之訂</w:t>
      </w:r>
      <w:proofErr w:type="gramStart"/>
      <w:r>
        <w:rPr>
          <w:rFonts w:ascii="標楷體" w:hAnsi="標楷體" w:cs="標楷體"/>
          <w:color w:val="000000"/>
        </w:rPr>
        <w:t>頒</w:t>
      </w:r>
      <w:proofErr w:type="gramEnd"/>
      <w:r>
        <w:rPr>
          <w:rFonts w:ascii="標楷體" w:hAnsi="標楷體" w:cs="標楷體"/>
          <w:color w:val="000000"/>
        </w:rPr>
        <w:t>，答復內容因個案問題而異，僅供員工報支國外旅費及主計人員執行內部審核之參考。</w:t>
      </w:r>
    </w:p>
    <w:p w:rsidR="00A8533F" w:rsidRDefault="002F328E">
      <w:pPr>
        <w:pStyle w:val="Standard"/>
        <w:spacing w:after="180" w:line="480" w:lineRule="exact"/>
        <w:ind w:left="504" w:hanging="521"/>
        <w:rPr>
          <w:rFonts w:ascii="標楷體" w:hAnsi="標楷體" w:cs="標楷體"/>
          <w:color w:val="000000"/>
        </w:rPr>
      </w:pPr>
      <w:r>
        <w:rPr>
          <w:rFonts w:ascii="標楷體" w:hAnsi="標楷體" w:cs="標楷體"/>
          <w:color w:val="000000"/>
        </w:rPr>
        <w:t>四、本彙編內容所</w:t>
      </w:r>
      <w:proofErr w:type="gramStart"/>
      <w:r>
        <w:rPr>
          <w:rFonts w:ascii="標楷體" w:hAnsi="標楷體" w:cs="標楷體"/>
          <w:color w:val="000000"/>
        </w:rPr>
        <w:t>列行</w:t>
      </w:r>
      <w:proofErr w:type="gramEnd"/>
      <w:r>
        <w:rPr>
          <w:rFonts w:ascii="標楷體" w:hAnsi="標楷體" w:cs="標楷體"/>
          <w:color w:val="000000"/>
        </w:rPr>
        <w:t>政院人事行政局及行政院主計處，配合行政院組織改造已分別改制為行政院人事行政總處及行政院主計總處。</w:t>
      </w:r>
    </w:p>
    <w:p w:rsidR="00A8533F" w:rsidRDefault="002F328E">
      <w:pPr>
        <w:pStyle w:val="Standard"/>
        <w:autoSpaceDE w:val="0"/>
        <w:snapToGrid/>
        <w:spacing w:after="0" w:line="240" w:lineRule="auto"/>
        <w:ind w:left="510" w:hanging="510"/>
        <w:jc w:val="both"/>
        <w:rPr>
          <w:rFonts w:ascii="標楷體" w:hAnsi="標楷體" w:cs="標楷體"/>
          <w:color w:val="000000"/>
          <w:u w:val="single"/>
        </w:rPr>
      </w:pPr>
      <w:r>
        <w:rPr>
          <w:rFonts w:ascii="標楷體" w:hAnsi="標楷體" w:cs="標楷體"/>
          <w:color w:val="000000"/>
          <w:u w:val="single"/>
        </w:rPr>
        <w:t>五、本彙編所列案例左端有「</w:t>
      </w:r>
      <w:r>
        <w:rPr>
          <w:rFonts w:ascii="標楷體" w:hAnsi="標楷體" w:cs="標楷體"/>
          <w:color w:val="000000"/>
          <w:u w:val="single"/>
        </w:rPr>
        <w:t>◎</w:t>
      </w:r>
      <w:r>
        <w:rPr>
          <w:rFonts w:ascii="標楷體" w:hAnsi="標楷體" w:cs="標楷體"/>
          <w:color w:val="000000"/>
          <w:u w:val="single"/>
        </w:rPr>
        <w:t>」記號者，表示此次有修正，有「</w:t>
      </w:r>
      <w:r>
        <w:rPr>
          <w:rFonts w:ascii="標楷體" w:hAnsi="標楷體" w:cs="標楷體"/>
          <w:color w:val="000000"/>
          <w:u w:val="single"/>
        </w:rPr>
        <w:t>⊙</w:t>
      </w:r>
      <w:r>
        <w:rPr>
          <w:rFonts w:ascii="標楷體" w:hAnsi="標楷體" w:cs="標楷體"/>
          <w:color w:val="000000"/>
          <w:u w:val="single"/>
        </w:rPr>
        <w:t>」記號者，係本次新增訂。</w:t>
      </w:r>
    </w:p>
    <w:p w:rsidR="00A8533F" w:rsidRDefault="002F328E">
      <w:pPr>
        <w:pStyle w:val="Standard"/>
        <w:spacing w:after="180" w:line="480" w:lineRule="exact"/>
        <w:ind w:left="537" w:hanging="554"/>
        <w:jc w:val="both"/>
      </w:pPr>
      <w:r>
        <w:rPr>
          <w:rFonts w:ascii="標楷體" w:hAnsi="標楷體" w:cs="標楷體"/>
          <w:color w:val="000000"/>
        </w:rPr>
        <w:t>六、</w:t>
      </w:r>
      <w:r>
        <w:rPr>
          <w:rFonts w:ascii="標楷體" w:hAnsi="標楷體" w:cs="標楷體"/>
          <w:color w:val="000000"/>
          <w:spacing w:val="20"/>
        </w:rPr>
        <w:t>本彙編之全文同時登載於行政院主計總處全球資訊網</w:t>
      </w:r>
      <w:r>
        <w:rPr>
          <w:rFonts w:ascii="標楷體" w:hAnsi="標楷體" w:cs="標楷體"/>
          <w:color w:val="000000"/>
          <w:spacing w:val="20"/>
        </w:rPr>
        <w:t>(</w:t>
      </w:r>
      <w:r>
        <w:rPr>
          <w:rFonts w:ascii="標楷體" w:hAnsi="標楷體" w:cs="標楷體"/>
          <w:color w:val="000000"/>
          <w:spacing w:val="20"/>
        </w:rPr>
        <w:t>網址</w:t>
      </w:r>
      <w:hyperlink r:id="rId9" w:history="1">
        <w:r>
          <w:rPr>
            <w:rStyle w:val="Internetlink"/>
            <w:rFonts w:ascii="標楷體" w:hAnsi="標楷體" w:cs="標楷體"/>
            <w:color w:val="000000"/>
            <w:spacing w:val="20"/>
            <w:u w:val="none"/>
          </w:rPr>
          <w:t>http://www.dgbas.gov.tw/</w:t>
        </w:r>
        <w:r>
          <w:rPr>
            <w:rStyle w:val="Internetlink"/>
            <w:rFonts w:ascii="標楷體" w:hAnsi="標楷體" w:cs="標楷體"/>
            <w:color w:val="000000"/>
            <w:spacing w:val="20"/>
            <w:u w:val="none"/>
          </w:rPr>
          <w:t>政府預算</w:t>
        </w:r>
        <w:r>
          <w:rPr>
            <w:rStyle w:val="Internetlink"/>
            <w:rFonts w:ascii="標楷體" w:hAnsi="標楷體" w:cs="標楷體"/>
            <w:color w:val="000000"/>
            <w:spacing w:val="20"/>
            <w:u w:val="none"/>
          </w:rPr>
          <w:t>/</w:t>
        </w:r>
      </w:hyperlink>
      <w:r>
        <w:rPr>
          <w:rFonts w:ascii="標楷體" w:hAnsi="標楷體" w:cs="標楷體"/>
          <w:color w:val="000000"/>
          <w:spacing w:val="20"/>
        </w:rPr>
        <w:t>預算編審程序</w:t>
      </w:r>
      <w:r>
        <w:rPr>
          <w:rFonts w:ascii="標楷體" w:hAnsi="標楷體" w:cs="標楷體"/>
          <w:color w:val="000000"/>
          <w:spacing w:val="20"/>
        </w:rPr>
        <w:t>)</w:t>
      </w:r>
      <w:r>
        <w:rPr>
          <w:rFonts w:ascii="標楷體" w:hAnsi="標楷體" w:cs="標楷體"/>
          <w:color w:val="000000"/>
          <w:spacing w:val="20"/>
        </w:rPr>
        <w:t>，備供需用者自行下載使用。</w:t>
      </w:r>
    </w:p>
    <w:p w:rsidR="00A8533F" w:rsidRDefault="002F328E">
      <w:pPr>
        <w:pStyle w:val="Standard"/>
        <w:spacing w:after="180" w:line="480" w:lineRule="exact"/>
        <w:ind w:left="504" w:hanging="521"/>
        <w:rPr>
          <w:rFonts w:ascii="標楷體" w:hAnsi="標楷體" w:cs="標楷體"/>
          <w:color w:val="000000"/>
        </w:rPr>
      </w:pPr>
      <w:r>
        <w:rPr>
          <w:rFonts w:ascii="標楷體" w:hAnsi="標楷體" w:cs="標楷體"/>
          <w:color w:val="000000"/>
        </w:rPr>
        <w:t>七、本彙編須配合法規或制度之修</w:t>
      </w:r>
      <w:r>
        <w:rPr>
          <w:rFonts w:ascii="標楷體" w:hAnsi="標楷體" w:cs="標楷體"/>
          <w:color w:val="000000"/>
        </w:rPr>
        <w:t>(</w:t>
      </w:r>
      <w:r>
        <w:rPr>
          <w:rFonts w:ascii="標楷體" w:hAnsi="標楷體" w:cs="標楷體"/>
          <w:color w:val="000000"/>
        </w:rPr>
        <w:t>或增</w:t>
      </w:r>
      <w:r>
        <w:rPr>
          <w:rFonts w:ascii="標楷體" w:hAnsi="標楷體" w:cs="標楷體"/>
          <w:color w:val="000000"/>
        </w:rPr>
        <w:t>)</w:t>
      </w:r>
      <w:r>
        <w:rPr>
          <w:rFonts w:ascii="標楷體" w:hAnsi="標楷體" w:cs="標楷體"/>
          <w:color w:val="000000"/>
        </w:rPr>
        <w:t>訂定期更新版本。更新工作由行政院主計總處公務預算處負責，各機關主管規定修</w:t>
      </w:r>
      <w:r>
        <w:rPr>
          <w:rFonts w:ascii="標楷體" w:hAnsi="標楷體" w:cs="標楷體"/>
          <w:color w:val="000000"/>
        </w:rPr>
        <w:t>(</w:t>
      </w:r>
      <w:r>
        <w:rPr>
          <w:rFonts w:ascii="標楷體" w:hAnsi="標楷體" w:cs="標楷體"/>
          <w:color w:val="000000"/>
        </w:rPr>
        <w:t>或增</w:t>
      </w:r>
      <w:r>
        <w:rPr>
          <w:rFonts w:ascii="標楷體" w:hAnsi="標楷體" w:cs="標楷體"/>
          <w:color w:val="000000"/>
        </w:rPr>
        <w:t>)</w:t>
      </w:r>
      <w:r>
        <w:rPr>
          <w:rFonts w:ascii="標楷體" w:hAnsi="標楷體" w:cs="標楷體"/>
          <w:color w:val="000000"/>
        </w:rPr>
        <w:t>訂時，請將副本抄送該處，</w:t>
      </w:r>
      <w:proofErr w:type="gramStart"/>
      <w:r>
        <w:rPr>
          <w:rFonts w:ascii="標楷體" w:hAnsi="標楷體" w:cs="標楷體"/>
          <w:color w:val="000000"/>
        </w:rPr>
        <w:t>俾</w:t>
      </w:r>
      <w:proofErr w:type="gramEnd"/>
      <w:r>
        <w:rPr>
          <w:rFonts w:ascii="標楷體" w:hAnsi="標楷體" w:cs="標楷體"/>
          <w:color w:val="000000"/>
        </w:rPr>
        <w:t>利及時更新。</w:t>
      </w:r>
    </w:p>
    <w:p w:rsidR="00A8533F" w:rsidRDefault="00A8533F">
      <w:pPr>
        <w:pStyle w:val="Standard"/>
        <w:spacing w:after="180"/>
        <w:rPr>
          <w:rFonts w:ascii="標楷體" w:hAnsi="標楷體" w:cs="標楷體"/>
          <w:color w:val="000000"/>
        </w:rPr>
      </w:pPr>
    </w:p>
    <w:p w:rsidR="00A8533F" w:rsidRDefault="002F328E">
      <w:pPr>
        <w:pStyle w:val="Standard"/>
        <w:pageBreakBefore/>
        <w:spacing w:after="180"/>
        <w:jc w:val="center"/>
        <w:rPr>
          <w:rFonts w:ascii="標楷體" w:hAnsi="標楷體" w:cs="標楷體"/>
          <w:b/>
          <w:color w:val="000000"/>
          <w:sz w:val="32"/>
          <w:szCs w:val="32"/>
        </w:rPr>
      </w:pPr>
      <w:r>
        <w:rPr>
          <w:rFonts w:ascii="標楷體" w:hAnsi="標楷體" w:cs="標楷體"/>
          <w:b/>
          <w:color w:val="000000"/>
          <w:sz w:val="32"/>
          <w:szCs w:val="32"/>
        </w:rPr>
        <w:lastRenderedPageBreak/>
        <w:t>目</w:t>
      </w:r>
      <w:r>
        <w:rPr>
          <w:rFonts w:ascii="標楷體" w:hAnsi="標楷體" w:cs="標楷體"/>
          <w:b/>
          <w:color w:val="000000"/>
          <w:sz w:val="32"/>
          <w:szCs w:val="32"/>
        </w:rPr>
        <w:t xml:space="preserve">   </w:t>
      </w:r>
      <w:r>
        <w:rPr>
          <w:rFonts w:ascii="標楷體" w:hAnsi="標楷體" w:cs="標楷體"/>
          <w:b/>
          <w:color w:val="000000"/>
          <w:sz w:val="32"/>
          <w:szCs w:val="32"/>
        </w:rPr>
        <w:t>次</w:t>
      </w:r>
    </w:p>
    <w:p w:rsidR="00A8533F" w:rsidRDefault="002F328E">
      <w:pPr>
        <w:pStyle w:val="Standard"/>
        <w:tabs>
          <w:tab w:val="right" w:pos="8960"/>
        </w:tabs>
        <w:spacing w:after="0" w:line="440" w:lineRule="exact"/>
        <w:jc w:val="both"/>
        <w:rPr>
          <w:rFonts w:ascii="標楷體" w:hAnsi="標楷體" w:cs="標楷體"/>
          <w:b/>
          <w:color w:val="000000"/>
          <w:szCs w:val="28"/>
        </w:rPr>
      </w:pPr>
      <w:r>
        <w:rPr>
          <w:rFonts w:ascii="標楷體" w:hAnsi="標楷體" w:cs="標楷體"/>
          <w:b/>
          <w:color w:val="000000"/>
          <w:szCs w:val="28"/>
        </w:rPr>
        <w:t>壹、國外出差旅費報支要點</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一、本要點適用範圍</w:t>
      </w:r>
      <w:r>
        <w:rPr>
          <w:rFonts w:ascii="標楷體" w:hAnsi="標楷體" w:cs="標楷體"/>
          <w:color w:val="000000"/>
          <w:szCs w:val="28"/>
        </w:rPr>
        <w:tab/>
        <w:t>1</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二、本要點所稱出差定義</w:t>
      </w:r>
      <w:r>
        <w:rPr>
          <w:rFonts w:ascii="標楷體" w:hAnsi="標楷體" w:cs="標楷體"/>
          <w:color w:val="000000"/>
          <w:szCs w:val="28"/>
        </w:rPr>
        <w:tab/>
        <w:t>2</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三、</w:t>
      </w:r>
      <w:proofErr w:type="gramStart"/>
      <w:r>
        <w:rPr>
          <w:rFonts w:ascii="標楷體" w:hAnsi="標楷體" w:cs="標楷體"/>
          <w:color w:val="000000"/>
          <w:szCs w:val="28"/>
        </w:rPr>
        <w:t>依奉准</w:t>
      </w:r>
      <w:proofErr w:type="gramEnd"/>
      <w:r>
        <w:rPr>
          <w:rFonts w:ascii="標楷體" w:hAnsi="標楷體" w:cs="標楷體"/>
          <w:color w:val="000000"/>
          <w:szCs w:val="28"/>
        </w:rPr>
        <w:t>行程及日數出差</w:t>
      </w:r>
      <w:r>
        <w:rPr>
          <w:rFonts w:ascii="標楷體" w:hAnsi="標楷體" w:cs="標楷體"/>
          <w:color w:val="000000"/>
          <w:szCs w:val="28"/>
        </w:rPr>
        <w:tab/>
        <w:t>2</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四、出差旅費之分類及內容</w:t>
      </w:r>
      <w:r>
        <w:rPr>
          <w:rFonts w:ascii="標楷體" w:hAnsi="標楷體" w:cs="標楷體"/>
          <w:color w:val="000000"/>
          <w:szCs w:val="28"/>
        </w:rPr>
        <w:tab/>
        <w:t>3</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五、出差人員搭乘交通工具之等級</w:t>
      </w:r>
      <w:r>
        <w:rPr>
          <w:rFonts w:ascii="標楷體" w:hAnsi="標楷體" w:cs="標楷體"/>
          <w:color w:val="000000"/>
          <w:szCs w:val="28"/>
        </w:rPr>
        <w:tab/>
        <w:t>5</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六、</w:t>
      </w:r>
      <w:proofErr w:type="gramStart"/>
      <w:r>
        <w:rPr>
          <w:rFonts w:ascii="標楷體" w:hAnsi="標楷體" w:cs="標楷體"/>
          <w:color w:val="000000"/>
          <w:szCs w:val="28"/>
        </w:rPr>
        <w:t>交通費報支應</w:t>
      </w:r>
      <w:proofErr w:type="gramEnd"/>
      <w:r>
        <w:rPr>
          <w:rFonts w:ascii="標楷體" w:hAnsi="標楷體" w:cs="標楷體"/>
          <w:color w:val="000000"/>
          <w:szCs w:val="28"/>
        </w:rPr>
        <w:t>檢附之單據</w:t>
      </w:r>
      <w:r>
        <w:rPr>
          <w:rFonts w:ascii="標楷體" w:hAnsi="標楷體" w:cs="標楷體"/>
          <w:color w:val="000000"/>
          <w:szCs w:val="28"/>
        </w:rPr>
        <w:tab/>
        <w:t>6</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七、</w:t>
      </w:r>
      <w:proofErr w:type="gramStart"/>
      <w:r>
        <w:rPr>
          <w:rFonts w:ascii="標楷體" w:hAnsi="標楷體" w:cs="標楷體"/>
          <w:color w:val="000000"/>
          <w:szCs w:val="28"/>
        </w:rPr>
        <w:t>生活費日支數額</w:t>
      </w:r>
      <w:proofErr w:type="gramEnd"/>
      <w:r>
        <w:rPr>
          <w:rFonts w:ascii="標楷體" w:hAnsi="標楷體" w:cs="標楷體"/>
          <w:color w:val="000000"/>
          <w:szCs w:val="28"/>
        </w:rPr>
        <w:t>之訂定及膳、宿、零用費之劃分</w:t>
      </w:r>
      <w:r>
        <w:rPr>
          <w:rFonts w:ascii="標楷體" w:hAnsi="標楷體" w:cs="標楷體"/>
          <w:color w:val="000000"/>
          <w:szCs w:val="28"/>
        </w:rPr>
        <w:tab/>
        <w:t>10</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八、主辦單位指定旅館等情形及其</w:t>
      </w:r>
      <w:proofErr w:type="gramStart"/>
      <w:r>
        <w:rPr>
          <w:rFonts w:ascii="標楷體" w:hAnsi="標楷體" w:cs="標楷體"/>
          <w:color w:val="000000"/>
          <w:szCs w:val="28"/>
        </w:rPr>
        <w:t>住宿費報支</w:t>
      </w:r>
      <w:proofErr w:type="gramEnd"/>
      <w:r>
        <w:rPr>
          <w:rFonts w:ascii="標楷體" w:hAnsi="標楷體" w:cs="標楷體"/>
          <w:color w:val="000000"/>
          <w:szCs w:val="28"/>
        </w:rPr>
        <w:t>規定</w:t>
      </w:r>
      <w:r>
        <w:rPr>
          <w:rFonts w:ascii="標楷體" w:hAnsi="標楷體" w:cs="標楷體"/>
          <w:color w:val="000000"/>
          <w:szCs w:val="28"/>
        </w:rPr>
        <w:tab/>
        <w:t>13</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九、外國政府等提供膳宿或現金津貼之生活費報支規定</w:t>
      </w:r>
      <w:r>
        <w:rPr>
          <w:rFonts w:ascii="標楷體" w:hAnsi="標楷體" w:cs="標楷體"/>
          <w:color w:val="000000"/>
          <w:szCs w:val="28"/>
        </w:rPr>
        <w:tab/>
        <w:t>14</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十、駐外人員在其駐在國出差之差旅費報支規定</w:t>
      </w:r>
      <w:r>
        <w:rPr>
          <w:rFonts w:ascii="標楷體" w:hAnsi="標楷體" w:cs="標楷體"/>
          <w:color w:val="000000"/>
          <w:szCs w:val="28"/>
        </w:rPr>
        <w:tab/>
        <w:t>15</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十一、同一地點駐留超過一個月之生活費報支規定</w:t>
      </w:r>
      <w:r>
        <w:rPr>
          <w:rFonts w:ascii="標楷體" w:hAnsi="標楷體" w:cs="標楷體"/>
          <w:color w:val="000000"/>
          <w:szCs w:val="28"/>
        </w:rPr>
        <w:tab/>
        <w:t>15</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十二、患病等因素致超出預定出差日數之生活費報支規定</w:t>
      </w:r>
      <w:r>
        <w:rPr>
          <w:rFonts w:ascii="標楷體" w:hAnsi="標楷體" w:cs="標楷體"/>
          <w:color w:val="000000"/>
          <w:szCs w:val="28"/>
        </w:rPr>
        <w:tab/>
        <w:t>16</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十三、手續費報支規定</w:t>
      </w:r>
      <w:r>
        <w:rPr>
          <w:rFonts w:ascii="標楷體" w:hAnsi="標楷體" w:cs="標楷體"/>
          <w:color w:val="000000"/>
          <w:szCs w:val="28"/>
        </w:rPr>
        <w:tab/>
        <w:t>17</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十四、保險費報支規定</w:t>
      </w:r>
      <w:r>
        <w:rPr>
          <w:rFonts w:ascii="標楷體" w:hAnsi="標楷體" w:cs="標楷體"/>
          <w:color w:val="000000"/>
          <w:szCs w:val="28"/>
        </w:rPr>
        <w:tab/>
        <w:t>19</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十五、</w:t>
      </w:r>
      <w:proofErr w:type="gramStart"/>
      <w:r>
        <w:rPr>
          <w:rFonts w:ascii="標楷體" w:hAnsi="標楷體" w:cs="標楷體"/>
          <w:color w:val="000000"/>
          <w:szCs w:val="28"/>
        </w:rPr>
        <w:t>行政費報支</w:t>
      </w:r>
      <w:proofErr w:type="gramEnd"/>
      <w:r>
        <w:rPr>
          <w:rFonts w:ascii="標楷體" w:hAnsi="標楷體" w:cs="標楷體"/>
          <w:color w:val="000000"/>
          <w:szCs w:val="28"/>
        </w:rPr>
        <w:t>規定</w:t>
      </w:r>
      <w:r>
        <w:rPr>
          <w:rFonts w:ascii="標楷體" w:hAnsi="標楷體" w:cs="標楷體"/>
          <w:color w:val="000000"/>
          <w:szCs w:val="28"/>
        </w:rPr>
        <w:tab/>
        <w:t>20</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十六、率團人員禮品交際及雜費報支規定</w:t>
      </w:r>
      <w:r>
        <w:rPr>
          <w:rFonts w:ascii="標楷體" w:hAnsi="標楷體" w:cs="標楷體"/>
          <w:color w:val="000000"/>
          <w:szCs w:val="28"/>
        </w:rPr>
        <w:tab/>
        <w:t>20</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十七、</w:t>
      </w:r>
      <w:proofErr w:type="gramStart"/>
      <w:r>
        <w:rPr>
          <w:rFonts w:ascii="標楷體" w:hAnsi="標楷體" w:cs="標楷體"/>
          <w:color w:val="000000"/>
          <w:szCs w:val="28"/>
        </w:rPr>
        <w:t>非隨團</w:t>
      </w:r>
      <w:proofErr w:type="gramEnd"/>
      <w:r>
        <w:rPr>
          <w:rFonts w:ascii="標楷體" w:hAnsi="標楷體" w:cs="標楷體"/>
          <w:color w:val="000000"/>
          <w:szCs w:val="28"/>
        </w:rPr>
        <w:t>出差禮品交際及雜費報支規定</w:t>
      </w:r>
      <w:r>
        <w:rPr>
          <w:rFonts w:ascii="標楷體" w:hAnsi="標楷體" w:cs="標楷體"/>
          <w:color w:val="000000"/>
          <w:szCs w:val="28"/>
        </w:rPr>
        <w:tab/>
        <w:t>22</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十八、出差期間受</w:t>
      </w:r>
      <w:r>
        <w:rPr>
          <w:rFonts w:ascii="標楷體" w:hAnsi="標楷體" w:cs="標楷體"/>
          <w:color w:val="000000"/>
          <w:szCs w:val="28"/>
        </w:rPr>
        <w:t>刑之宣告等情形及其差旅費報支規定</w:t>
      </w:r>
      <w:r>
        <w:rPr>
          <w:rFonts w:ascii="標楷體" w:hAnsi="標楷體" w:cs="標楷體"/>
          <w:color w:val="000000"/>
          <w:szCs w:val="28"/>
        </w:rPr>
        <w:tab/>
        <w:t>23</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十九、差旅費報支期限、日期時間計算及</w:t>
      </w:r>
      <w:proofErr w:type="gramStart"/>
      <w:r>
        <w:rPr>
          <w:rFonts w:ascii="標楷體" w:hAnsi="標楷體" w:cs="標楷體"/>
          <w:color w:val="000000"/>
          <w:szCs w:val="28"/>
        </w:rPr>
        <w:t>匯價報</w:t>
      </w:r>
      <w:proofErr w:type="gramEnd"/>
      <w:r>
        <w:rPr>
          <w:rFonts w:ascii="標楷體" w:hAnsi="標楷體" w:cs="標楷體"/>
          <w:color w:val="000000"/>
          <w:szCs w:val="28"/>
        </w:rPr>
        <w:t>支規定</w:t>
      </w:r>
      <w:r>
        <w:rPr>
          <w:rFonts w:ascii="標楷體" w:hAnsi="標楷體" w:cs="標楷體"/>
          <w:color w:val="000000"/>
          <w:szCs w:val="28"/>
        </w:rPr>
        <w:tab/>
        <w:t>24</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二十、地方政府、公營事業機構及駐外機構國外出差</w:t>
      </w:r>
      <w:proofErr w:type="gramStart"/>
      <w:r>
        <w:rPr>
          <w:rFonts w:ascii="標楷體" w:hAnsi="標楷體" w:cs="標楷體"/>
          <w:color w:val="000000"/>
          <w:szCs w:val="28"/>
        </w:rPr>
        <w:t>準</w:t>
      </w:r>
      <w:proofErr w:type="gramEnd"/>
      <w:r>
        <w:rPr>
          <w:rFonts w:ascii="標楷體" w:hAnsi="標楷體" w:cs="標楷體"/>
          <w:color w:val="000000"/>
          <w:szCs w:val="28"/>
        </w:rPr>
        <w:t>用本要點規定</w:t>
      </w:r>
      <w:r>
        <w:rPr>
          <w:rFonts w:ascii="標楷體" w:hAnsi="標楷體" w:cs="標楷體"/>
          <w:color w:val="000000"/>
          <w:szCs w:val="28"/>
        </w:rPr>
        <w:tab/>
        <w:t>25</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二十一、中央主管機關得在範圍內自訂差旅費規定</w:t>
      </w:r>
      <w:r>
        <w:rPr>
          <w:rFonts w:ascii="標楷體" w:hAnsi="標楷體" w:cs="標楷體"/>
          <w:color w:val="000000"/>
          <w:szCs w:val="28"/>
        </w:rPr>
        <w:tab/>
        <w:t>25</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二十二、大陸差旅費報支比照本要點規定</w:t>
      </w:r>
      <w:r>
        <w:rPr>
          <w:rFonts w:ascii="標楷體" w:hAnsi="標楷體" w:cs="標楷體"/>
          <w:color w:val="000000"/>
          <w:szCs w:val="28"/>
        </w:rPr>
        <w:tab/>
        <w:t>25</w:t>
      </w:r>
    </w:p>
    <w:p w:rsidR="00A8533F" w:rsidRDefault="002F328E">
      <w:pPr>
        <w:pStyle w:val="Standard"/>
        <w:tabs>
          <w:tab w:val="right" w:pos="9226"/>
        </w:tabs>
        <w:spacing w:after="0" w:line="440" w:lineRule="exact"/>
        <w:ind w:left="266"/>
        <w:jc w:val="both"/>
        <w:rPr>
          <w:rFonts w:ascii="標楷體" w:hAnsi="標楷體" w:cs="標楷體"/>
          <w:color w:val="000000"/>
          <w:szCs w:val="28"/>
        </w:rPr>
      </w:pPr>
      <w:r>
        <w:rPr>
          <w:rFonts w:ascii="標楷體" w:hAnsi="標楷體" w:cs="標楷體"/>
          <w:color w:val="000000"/>
          <w:szCs w:val="28"/>
        </w:rPr>
        <w:t>二十三、出差期間跨越新、舊規定之差旅費報支規定</w:t>
      </w:r>
      <w:r>
        <w:rPr>
          <w:rFonts w:ascii="標楷體" w:hAnsi="標楷體" w:cs="標楷體"/>
          <w:color w:val="000000"/>
          <w:szCs w:val="28"/>
        </w:rPr>
        <w:tab/>
        <w:t>26</w:t>
      </w:r>
    </w:p>
    <w:p w:rsidR="00A8533F" w:rsidRDefault="002F328E">
      <w:pPr>
        <w:pStyle w:val="Standard"/>
        <w:tabs>
          <w:tab w:val="right" w:pos="8960"/>
        </w:tabs>
        <w:spacing w:after="0" w:line="440" w:lineRule="exact"/>
        <w:jc w:val="both"/>
      </w:pPr>
      <w:r>
        <w:rPr>
          <w:rFonts w:ascii="標楷體" w:hAnsi="標楷體" w:cs="標楷體"/>
          <w:b/>
          <w:color w:val="000000"/>
          <w:szCs w:val="28"/>
        </w:rPr>
        <w:t>貳、其他相關解釋</w:t>
      </w:r>
      <w:r>
        <w:rPr>
          <w:rFonts w:ascii="標楷體" w:hAnsi="標楷體" w:cs="標楷體"/>
          <w:b/>
          <w:color w:val="000000"/>
          <w:szCs w:val="28"/>
        </w:rPr>
        <w:tab/>
      </w:r>
      <w:r>
        <w:rPr>
          <w:rFonts w:ascii="標楷體" w:hAnsi="標楷體" w:cs="標楷體"/>
          <w:color w:val="000000"/>
          <w:szCs w:val="28"/>
        </w:rPr>
        <w:t>27</w:t>
      </w:r>
    </w:p>
    <w:p w:rsidR="00A8533F" w:rsidRDefault="002F328E">
      <w:pPr>
        <w:pStyle w:val="Standard"/>
        <w:tabs>
          <w:tab w:val="right" w:pos="8960"/>
        </w:tabs>
        <w:spacing w:after="0" w:line="440" w:lineRule="exact"/>
        <w:jc w:val="both"/>
        <w:rPr>
          <w:rFonts w:ascii="標楷體" w:hAnsi="標楷體" w:cs="標楷體"/>
          <w:b/>
          <w:color w:val="000000"/>
          <w:szCs w:val="28"/>
        </w:rPr>
      </w:pPr>
      <w:r>
        <w:rPr>
          <w:rFonts w:ascii="標楷體" w:hAnsi="標楷體" w:cs="標楷體"/>
          <w:b/>
          <w:color w:val="000000"/>
          <w:szCs w:val="28"/>
        </w:rPr>
        <w:t>參、附錄</w:t>
      </w:r>
    </w:p>
    <w:p w:rsidR="00A8533F" w:rsidRDefault="002F328E">
      <w:pPr>
        <w:pStyle w:val="Standard"/>
        <w:tabs>
          <w:tab w:val="right" w:pos="9254"/>
        </w:tabs>
        <w:spacing w:after="0" w:line="440" w:lineRule="exact"/>
        <w:ind w:left="294"/>
        <w:jc w:val="both"/>
        <w:rPr>
          <w:rFonts w:ascii="標楷體" w:hAnsi="標楷體" w:cs="標楷體"/>
          <w:color w:val="000000"/>
          <w:szCs w:val="28"/>
        </w:rPr>
      </w:pPr>
      <w:r>
        <w:rPr>
          <w:rFonts w:ascii="標楷體" w:hAnsi="標楷體" w:cs="標楷體"/>
          <w:color w:val="000000"/>
          <w:szCs w:val="28"/>
        </w:rPr>
        <w:t>國外出差旅費報支要點</w:t>
      </w:r>
      <w:r>
        <w:rPr>
          <w:rFonts w:ascii="標楷體" w:hAnsi="標楷體" w:cs="標楷體"/>
          <w:color w:val="000000"/>
          <w:szCs w:val="28"/>
        </w:rPr>
        <w:tab/>
        <w:t>30</w:t>
      </w:r>
    </w:p>
    <w:p w:rsidR="00A8533F" w:rsidRDefault="002F328E">
      <w:pPr>
        <w:pStyle w:val="Standard"/>
        <w:tabs>
          <w:tab w:val="right" w:pos="9254"/>
        </w:tabs>
        <w:spacing w:after="0" w:line="440" w:lineRule="exact"/>
        <w:ind w:left="294"/>
        <w:jc w:val="both"/>
        <w:rPr>
          <w:rFonts w:ascii="標楷體" w:hAnsi="標楷體" w:cs="標楷體"/>
          <w:color w:val="000000"/>
          <w:szCs w:val="28"/>
        </w:rPr>
      </w:pPr>
      <w:r>
        <w:rPr>
          <w:rFonts w:ascii="標楷體" w:hAnsi="標楷體" w:cs="標楷體"/>
          <w:color w:val="000000"/>
          <w:szCs w:val="28"/>
        </w:rPr>
        <w:t>中央各機關（含事業機構）派赴國外進修、研究、實習人員補助</w:t>
      </w:r>
    </w:p>
    <w:p w:rsidR="00A8533F" w:rsidRDefault="002F328E">
      <w:pPr>
        <w:pStyle w:val="Standard"/>
        <w:tabs>
          <w:tab w:val="right" w:pos="9254"/>
        </w:tabs>
        <w:spacing w:after="0" w:line="440" w:lineRule="exact"/>
        <w:ind w:left="294"/>
        <w:jc w:val="both"/>
        <w:rPr>
          <w:rFonts w:ascii="標楷體" w:hAnsi="標楷體" w:cs="標楷體"/>
          <w:color w:val="000000"/>
          <w:szCs w:val="28"/>
        </w:rPr>
        <w:sectPr w:rsidR="00A8533F">
          <w:headerReference w:type="default" r:id="rId10"/>
          <w:footerReference w:type="default" r:id="rId11"/>
          <w:pgSz w:w="11906" w:h="16838"/>
          <w:pgMar w:top="907" w:right="1106" w:bottom="1134" w:left="1418" w:header="851" w:footer="798" w:gutter="0"/>
          <w:pgNumType w:start="1"/>
          <w:cols w:space="720"/>
          <w:docGrid w:type="lines" w:linePitch="370"/>
        </w:sectPr>
      </w:pPr>
      <w:r>
        <w:rPr>
          <w:rFonts w:ascii="標楷體" w:hAnsi="標楷體" w:cs="標楷體"/>
          <w:color w:val="000000"/>
          <w:szCs w:val="28"/>
        </w:rPr>
        <w:t>項目及數額表</w:t>
      </w:r>
      <w:r>
        <w:rPr>
          <w:rFonts w:ascii="標楷體" w:hAnsi="標楷體" w:cs="標楷體"/>
          <w:color w:val="000000"/>
          <w:szCs w:val="28"/>
        </w:rPr>
        <w:tab/>
        <w:t>34</w:t>
      </w:r>
    </w:p>
    <w:p w:rsidR="00A8533F" w:rsidRDefault="002F328E">
      <w:pPr>
        <w:pStyle w:val="12"/>
        <w:ind w:right="20"/>
        <w:outlineLvl w:val="9"/>
      </w:pPr>
      <w:r>
        <w:lastRenderedPageBreak/>
        <w:t>壹、國外出差旅費報支要點</w:t>
      </w:r>
    </w:p>
    <w:p w:rsidR="00A8533F" w:rsidRDefault="002F328E">
      <w:pPr>
        <w:pStyle w:val="2"/>
        <w:ind w:right="20"/>
        <w:jc w:val="both"/>
      </w:pPr>
      <w:r>
        <w:t>一、為規範中央政府各機關（以下簡稱各機關）公務人員，因公出差至國外各地區，其出差旅費之報支，特訂定本要點。</w:t>
      </w:r>
    </w:p>
    <w:p w:rsidR="00A8533F" w:rsidRDefault="002F328E">
      <w:pPr>
        <w:pStyle w:val="3"/>
        <w:wordWrap/>
        <w:ind w:right="20"/>
      </w:pPr>
      <w:r>
        <w:t>（一）工友或約聘（</w:t>
      </w:r>
      <w:proofErr w:type="gramStart"/>
      <w:r>
        <w:t>僱</w:t>
      </w:r>
      <w:proofErr w:type="gramEnd"/>
      <w:r>
        <w:t>）人員可否比照適用「國外出差旅費報支要點」規定請領相關差旅費</w:t>
      </w:r>
    </w:p>
    <w:p w:rsidR="00A8533F" w:rsidRDefault="002F328E">
      <w:pPr>
        <w:pStyle w:val="-"/>
      </w:pPr>
      <w:r>
        <w:t>（原行政院主計處</w:t>
      </w:r>
      <w:proofErr w:type="gramStart"/>
      <w:r>
        <w:t>93.6.16</w:t>
      </w:r>
      <w:r>
        <w:t>處忠字</w:t>
      </w:r>
      <w:proofErr w:type="gramEnd"/>
      <w:r>
        <w:t>第</w:t>
      </w:r>
      <w:r>
        <w:t>0930003797</w:t>
      </w:r>
      <w:r>
        <w:t>號「主計長信箱」）</w:t>
      </w:r>
    </w:p>
    <w:p w:rsidR="00A8533F" w:rsidRDefault="002F328E">
      <w:pPr>
        <w:pStyle w:val="af9"/>
        <w:overflowPunct w:val="0"/>
        <w:ind w:right="20"/>
        <w:rPr>
          <w:rFonts w:ascii="標楷體" w:hAnsi="標楷體"/>
          <w:szCs w:val="24"/>
        </w:rPr>
      </w:pPr>
      <w:r>
        <w:rPr>
          <w:rFonts w:ascii="標楷體" w:hAnsi="標楷體"/>
          <w:szCs w:val="24"/>
        </w:rPr>
        <w:t>關於工友或約聘（</w:t>
      </w:r>
      <w:proofErr w:type="gramStart"/>
      <w:r>
        <w:rPr>
          <w:rFonts w:ascii="標楷體" w:hAnsi="標楷體"/>
          <w:szCs w:val="24"/>
        </w:rPr>
        <w:t>僱</w:t>
      </w:r>
      <w:proofErr w:type="gramEnd"/>
      <w:r>
        <w:rPr>
          <w:rFonts w:ascii="標楷體" w:hAnsi="標楷體"/>
          <w:szCs w:val="24"/>
        </w:rPr>
        <w:t>）人員是否可以比照適用「國外出差旅費報支要點」之規定請領相關出差旅費一節，茲因聘用人員</w:t>
      </w:r>
      <w:proofErr w:type="gramStart"/>
      <w:r>
        <w:rPr>
          <w:rFonts w:ascii="標楷體" w:hAnsi="標楷體"/>
          <w:szCs w:val="24"/>
        </w:rPr>
        <w:t>相當於薦</w:t>
      </w:r>
      <w:proofErr w:type="gramEnd"/>
      <w:r>
        <w:rPr>
          <w:rFonts w:ascii="標楷體" w:hAnsi="標楷體"/>
          <w:szCs w:val="24"/>
        </w:rPr>
        <w:t>任以上人員，約</w:t>
      </w:r>
      <w:proofErr w:type="gramStart"/>
      <w:r>
        <w:rPr>
          <w:rFonts w:ascii="標楷體" w:hAnsi="標楷體"/>
          <w:szCs w:val="24"/>
        </w:rPr>
        <w:t>僱</w:t>
      </w:r>
      <w:proofErr w:type="gramEnd"/>
      <w:r>
        <w:rPr>
          <w:rFonts w:ascii="標楷體" w:hAnsi="標楷體"/>
          <w:szCs w:val="24"/>
        </w:rPr>
        <w:t>人員相當於委任人員，故約聘（</w:t>
      </w:r>
      <w:proofErr w:type="gramStart"/>
      <w:r>
        <w:rPr>
          <w:rFonts w:ascii="標楷體" w:hAnsi="標楷體"/>
          <w:szCs w:val="24"/>
        </w:rPr>
        <w:t>僱</w:t>
      </w:r>
      <w:proofErr w:type="gramEnd"/>
      <w:r>
        <w:rPr>
          <w:rFonts w:ascii="標楷體" w:hAnsi="標楷體"/>
          <w:szCs w:val="24"/>
        </w:rPr>
        <w:t>）人員可比照公務人員報支國外出差旅費，至於機關工友因係屬執行機關內部事務工作而設置，不宜派遣出國隨團協助打點雜務或執行其他業務；國外出差之團</w:t>
      </w:r>
      <w:proofErr w:type="gramStart"/>
      <w:r>
        <w:rPr>
          <w:rFonts w:ascii="標楷體" w:hAnsi="標楷體"/>
          <w:szCs w:val="24"/>
        </w:rPr>
        <w:t>務</w:t>
      </w:r>
      <w:proofErr w:type="gramEnd"/>
      <w:r>
        <w:rPr>
          <w:rFonts w:ascii="標楷體" w:hAnsi="標楷體"/>
          <w:szCs w:val="24"/>
        </w:rPr>
        <w:t>工作，應由團員分擔處理。</w:t>
      </w:r>
    </w:p>
    <w:p w:rsidR="00A8533F" w:rsidRDefault="00A8533F">
      <w:pPr>
        <w:pStyle w:val="af9"/>
        <w:ind w:right="20"/>
        <w:rPr>
          <w:rFonts w:ascii="標楷體" w:hAnsi="標楷體"/>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（二）各機關尚不宜派遣技工工友出國考察</w:t>
      </w:r>
    </w:p>
    <w:p w:rsidR="00A8533F" w:rsidRDefault="002F328E">
      <w:pPr>
        <w:pStyle w:val="-"/>
      </w:pPr>
      <w:r>
        <w:t>（原行政院人事行政局</w:t>
      </w:r>
      <w:r>
        <w:t>96.10.9</w:t>
      </w:r>
      <w:r>
        <w:t>局企字第</w:t>
      </w:r>
      <w:r>
        <w:t>0960063810</w:t>
      </w:r>
      <w:r>
        <w:t>號函）</w:t>
      </w:r>
    </w:p>
    <w:p w:rsidR="00A8533F" w:rsidRDefault="002F328E">
      <w:pPr>
        <w:pStyle w:val="af8"/>
        <w:wordWrap/>
        <w:ind w:left="566" w:right="20" w:firstLine="17"/>
        <w:rPr>
          <w:rFonts w:ascii="標楷體" w:hAnsi="標楷體"/>
          <w:b w:val="0"/>
          <w:szCs w:val="24"/>
        </w:rPr>
      </w:pPr>
      <w:r>
        <w:rPr>
          <w:rFonts w:ascii="標楷體" w:hAnsi="標楷體"/>
          <w:b w:val="0"/>
          <w:szCs w:val="24"/>
        </w:rPr>
        <w:t>各機關學校之工友（含技工、駕駛）管理事項不適用公務人員人事法令，其工作性質</w:t>
      </w:r>
      <w:r>
        <w:rPr>
          <w:rFonts w:ascii="標楷體" w:hAnsi="標楷體"/>
          <w:b w:val="0"/>
          <w:szCs w:val="24"/>
        </w:rPr>
        <w:t>係屬一般庶務性，無涉政策</w:t>
      </w:r>
      <w:proofErr w:type="gramStart"/>
      <w:r>
        <w:rPr>
          <w:rFonts w:ascii="標楷體" w:hAnsi="標楷體"/>
          <w:b w:val="0"/>
          <w:szCs w:val="24"/>
        </w:rPr>
        <w:t>研</w:t>
      </w:r>
      <w:proofErr w:type="gramEnd"/>
      <w:r>
        <w:rPr>
          <w:rFonts w:ascii="標楷體" w:hAnsi="標楷體"/>
          <w:b w:val="0"/>
          <w:szCs w:val="24"/>
        </w:rPr>
        <w:t>擬及執行層次，且行政院及所屬各級機關因公派員出國案件編審要點並無得</w:t>
      </w:r>
      <w:proofErr w:type="gramStart"/>
      <w:r>
        <w:rPr>
          <w:rFonts w:ascii="標楷體" w:hAnsi="標楷體"/>
          <w:b w:val="0"/>
          <w:szCs w:val="24"/>
        </w:rPr>
        <w:t>遴</w:t>
      </w:r>
      <w:proofErr w:type="gramEnd"/>
      <w:r>
        <w:rPr>
          <w:rFonts w:ascii="標楷體" w:hAnsi="標楷體"/>
          <w:b w:val="0"/>
          <w:szCs w:val="24"/>
        </w:rPr>
        <w:t>派工友為因公出國考察人員之規定，又工友並非國外出差旅費報支要點之適用對象，無法比照公務人員報支國外出差旅費。綜上，各機關不宜派遣工友出國考察。</w:t>
      </w:r>
    </w:p>
    <w:p w:rsidR="00A8533F" w:rsidRDefault="00A8533F">
      <w:pPr>
        <w:pStyle w:val="af8"/>
        <w:wordWrap/>
        <w:ind w:left="566" w:right="20" w:firstLine="17"/>
        <w:rPr>
          <w:rFonts w:ascii="標楷體" w:hAnsi="標楷體"/>
          <w:b w:val="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（三）非依公務人員法制進用之臨時人員，得否應機關需要派赴國外考察</w:t>
      </w:r>
    </w:p>
    <w:p w:rsidR="00A8533F" w:rsidRDefault="002F328E">
      <w:pPr>
        <w:pStyle w:val="-"/>
      </w:pPr>
      <w:r>
        <w:t>（原行政院人事行政局</w:t>
      </w:r>
      <w:r>
        <w:t>99.7.23</w:t>
      </w:r>
      <w:r>
        <w:t>局力字第</w:t>
      </w:r>
      <w:r>
        <w:t>0990018265</w:t>
      </w:r>
      <w:r>
        <w:t>號函）</w:t>
      </w:r>
    </w:p>
    <w:p w:rsidR="00A8533F" w:rsidRDefault="002F328E">
      <w:pPr>
        <w:pStyle w:val="18"/>
        <w:wordWrap/>
        <w:ind w:right="20"/>
        <w:rPr>
          <w:szCs w:val="24"/>
        </w:rPr>
      </w:pPr>
      <w:r>
        <w:rPr>
          <w:szCs w:val="24"/>
        </w:rPr>
        <w:t>1.</w:t>
      </w:r>
      <w:r>
        <w:rPr>
          <w:szCs w:val="24"/>
        </w:rPr>
        <w:t>依「國外出差旅費報支要點」第</w:t>
      </w:r>
      <w:r>
        <w:rPr>
          <w:szCs w:val="24"/>
        </w:rPr>
        <w:t>1</w:t>
      </w:r>
      <w:r>
        <w:rPr>
          <w:szCs w:val="24"/>
        </w:rPr>
        <w:t>點規定，臨時人員非屬其規範對象，並無法比照公務人員報支國外出差旅費。</w:t>
      </w:r>
    </w:p>
    <w:p w:rsidR="00A8533F" w:rsidRDefault="002F328E">
      <w:pPr>
        <w:pStyle w:val="af8"/>
        <w:wordWrap/>
        <w:spacing w:line="360" w:lineRule="exact"/>
        <w:ind w:left="906" w:right="20" w:hanging="254"/>
      </w:pPr>
      <w:r>
        <w:rPr>
          <w:rFonts w:ascii="標楷體" w:hAnsi="標楷體"/>
          <w:b w:val="0"/>
          <w:szCs w:val="24"/>
        </w:rPr>
        <w:t>2.</w:t>
      </w:r>
      <w:r>
        <w:rPr>
          <w:b w:val="0"/>
          <w:szCs w:val="24"/>
        </w:rPr>
        <w:t>另查「行政院及所屬各級機關學</w:t>
      </w:r>
      <w:r>
        <w:rPr>
          <w:b w:val="0"/>
          <w:szCs w:val="24"/>
        </w:rPr>
        <w:t>校臨時人員進用及運用要點」第</w:t>
      </w:r>
      <w:r>
        <w:rPr>
          <w:rFonts w:ascii="標楷體" w:hAnsi="標楷體"/>
          <w:b w:val="0"/>
          <w:szCs w:val="24"/>
        </w:rPr>
        <w:t>3</w:t>
      </w:r>
      <w:r>
        <w:rPr>
          <w:b w:val="0"/>
          <w:szCs w:val="24"/>
        </w:rPr>
        <w:t>點規定，各機關進用之臨時人員應以擔任臨時性、短期性、季節性及特定性等定期契約性質之工作為範疇，</w:t>
      </w:r>
      <w:proofErr w:type="gramStart"/>
      <w:r>
        <w:rPr>
          <w:b w:val="0"/>
          <w:szCs w:val="24"/>
        </w:rPr>
        <w:t>爰</w:t>
      </w:r>
      <w:proofErr w:type="gramEnd"/>
      <w:r>
        <w:rPr>
          <w:b w:val="0"/>
          <w:szCs w:val="24"/>
        </w:rPr>
        <w:t>渠等人員非屬執行機關常態性、核心業務或涉及行使公權力工作之正式人員，其身分屬性及辦理業務之性質，亦與機關內正式公務人員不同。復以各機關因公出差之人選，需選派具有專長及語文</w:t>
      </w:r>
      <w:proofErr w:type="gramStart"/>
      <w:r>
        <w:rPr>
          <w:b w:val="0"/>
          <w:szCs w:val="24"/>
        </w:rPr>
        <w:t>能力等足可</w:t>
      </w:r>
      <w:proofErr w:type="gramEnd"/>
      <w:r>
        <w:rPr>
          <w:b w:val="0"/>
          <w:szCs w:val="24"/>
        </w:rPr>
        <w:t>完成出國任務，且熟悉業務之相關人員，為避免出國考察浮濫，基於政府財政經費及臨時人員辦理業務屬性之考量，渠等人員不宜指派出國考察。</w:t>
      </w:r>
    </w:p>
    <w:p w:rsidR="00A8533F" w:rsidRDefault="00A8533F">
      <w:pPr>
        <w:pStyle w:val="13"/>
        <w:wordWrap/>
        <w:ind w:left="1156" w:right="20"/>
        <w:rPr>
          <w:b/>
          <w:szCs w:val="24"/>
        </w:rPr>
      </w:pPr>
    </w:p>
    <w:p w:rsidR="00A8533F" w:rsidRDefault="002F328E">
      <w:pPr>
        <w:pStyle w:val="af8"/>
        <w:ind w:left="602" w:hanging="745"/>
        <w:rPr>
          <w:rFonts w:ascii="標楷體" w:hAnsi="標楷體"/>
          <w:szCs w:val="24"/>
        </w:rPr>
      </w:pPr>
      <w:r>
        <w:rPr>
          <w:rFonts w:ascii="標楷體" w:hAnsi="標楷體"/>
          <w:szCs w:val="24"/>
        </w:rPr>
        <w:t>（四）得否選派醫療作業基金進用之</w:t>
      </w:r>
      <w:proofErr w:type="gramStart"/>
      <w:r>
        <w:rPr>
          <w:rFonts w:ascii="標楷體" w:hAnsi="標楷體"/>
          <w:szCs w:val="24"/>
        </w:rPr>
        <w:t>醫</w:t>
      </w:r>
      <w:proofErr w:type="gramEnd"/>
      <w:r>
        <w:rPr>
          <w:rFonts w:ascii="標楷體" w:hAnsi="標楷體"/>
          <w:szCs w:val="24"/>
        </w:rPr>
        <w:t>事人員執行因公派員出國之國際醫療服務案件</w:t>
      </w:r>
      <w:r>
        <w:rPr>
          <w:rFonts w:ascii="標楷體" w:hAnsi="標楷體"/>
          <w:szCs w:val="24"/>
        </w:rPr>
        <w:t>疑義</w:t>
      </w:r>
    </w:p>
    <w:p w:rsidR="00A8533F" w:rsidRDefault="002F328E">
      <w:pPr>
        <w:pStyle w:val="-"/>
      </w:pPr>
      <w:r>
        <w:t>（行政院主計總處</w:t>
      </w:r>
      <w:r>
        <w:t>101.6.29</w:t>
      </w:r>
      <w:r>
        <w:t>主基作字第</w:t>
      </w:r>
      <w:r>
        <w:t>1010200784</w:t>
      </w:r>
      <w:r>
        <w:t>號書函）</w:t>
      </w:r>
    </w:p>
    <w:p w:rsidR="00A8533F" w:rsidRDefault="002F328E">
      <w:pPr>
        <w:pStyle w:val="af9"/>
        <w:overflowPunct w:val="0"/>
        <w:rPr>
          <w:rFonts w:ascii="標楷體" w:hAnsi="標楷體"/>
          <w:szCs w:val="24"/>
        </w:rPr>
      </w:pPr>
      <w:r>
        <w:rPr>
          <w:rFonts w:ascii="標楷體" w:hAnsi="標楷體"/>
          <w:szCs w:val="24"/>
        </w:rPr>
        <w:t>本案</w:t>
      </w:r>
      <w:proofErr w:type="gramStart"/>
      <w:r>
        <w:rPr>
          <w:rFonts w:ascii="標楷體" w:hAnsi="標楷體"/>
          <w:szCs w:val="24"/>
        </w:rPr>
        <w:t>係貴屬</w:t>
      </w:r>
      <w:proofErr w:type="gramEnd"/>
      <w:r>
        <w:rPr>
          <w:rFonts w:ascii="標楷體" w:hAnsi="標楷體"/>
          <w:szCs w:val="24"/>
        </w:rPr>
        <w:t>國立</w:t>
      </w:r>
      <w:r>
        <w:rPr>
          <w:rFonts w:ascii="標楷體" w:hAnsi="標楷體"/>
          <w:szCs w:val="24"/>
        </w:rPr>
        <w:t>○○</w:t>
      </w:r>
      <w:r>
        <w:rPr>
          <w:rFonts w:ascii="標楷體" w:hAnsi="標楷體"/>
          <w:szCs w:val="24"/>
        </w:rPr>
        <w:t>大學醫學院附設醫院建請貴部同意得選派該院醫療作業基金進用之</w:t>
      </w:r>
      <w:proofErr w:type="gramStart"/>
      <w:r>
        <w:rPr>
          <w:rFonts w:ascii="標楷體" w:hAnsi="標楷體"/>
          <w:szCs w:val="24"/>
        </w:rPr>
        <w:t>醫</w:t>
      </w:r>
      <w:proofErr w:type="gramEnd"/>
      <w:r>
        <w:rPr>
          <w:rFonts w:ascii="標楷體" w:hAnsi="標楷體"/>
          <w:szCs w:val="24"/>
        </w:rPr>
        <w:t>事人員執行因公出國案件，考量該等</w:t>
      </w:r>
      <w:proofErr w:type="gramStart"/>
      <w:r>
        <w:rPr>
          <w:rFonts w:ascii="標楷體" w:hAnsi="標楷體"/>
          <w:szCs w:val="24"/>
        </w:rPr>
        <w:t>醫</w:t>
      </w:r>
      <w:proofErr w:type="gramEnd"/>
      <w:r>
        <w:rPr>
          <w:rFonts w:ascii="標楷體" w:hAnsi="標楷體"/>
          <w:szCs w:val="24"/>
        </w:rPr>
        <w:t>事人員雖係依行政院</w:t>
      </w:r>
      <w:r>
        <w:rPr>
          <w:rFonts w:ascii="標楷體" w:hAnsi="標楷體"/>
          <w:szCs w:val="24"/>
        </w:rPr>
        <w:t>90</w:t>
      </w:r>
      <w:r>
        <w:rPr>
          <w:rFonts w:ascii="標楷體" w:hAnsi="標楷體"/>
          <w:szCs w:val="24"/>
        </w:rPr>
        <w:t>年</w:t>
      </w:r>
      <w:proofErr w:type="gramStart"/>
      <w:r>
        <w:rPr>
          <w:rFonts w:ascii="標楷體" w:hAnsi="標楷體"/>
          <w:szCs w:val="24"/>
        </w:rPr>
        <w:t>函示進用</w:t>
      </w:r>
      <w:proofErr w:type="gramEnd"/>
      <w:r>
        <w:rPr>
          <w:rFonts w:ascii="標楷體" w:hAnsi="標楷體"/>
          <w:szCs w:val="24"/>
        </w:rPr>
        <w:t>人員，其仍屬行政院及所屬各機關學校臨時人員進用及運用要點所稱臨時人員，</w:t>
      </w:r>
      <w:proofErr w:type="gramStart"/>
      <w:r>
        <w:rPr>
          <w:rFonts w:ascii="標楷體" w:hAnsi="標楷體"/>
          <w:szCs w:val="24"/>
        </w:rPr>
        <w:t>爰</w:t>
      </w:r>
      <w:proofErr w:type="gramEnd"/>
      <w:r>
        <w:rPr>
          <w:rFonts w:ascii="標楷體" w:hAnsi="標楷體"/>
          <w:szCs w:val="24"/>
        </w:rPr>
        <w:t>仍請</w:t>
      </w:r>
      <w:proofErr w:type="gramStart"/>
      <w:r>
        <w:rPr>
          <w:rFonts w:ascii="標楷體" w:hAnsi="標楷體"/>
          <w:szCs w:val="24"/>
        </w:rPr>
        <w:t>依本總處</w:t>
      </w:r>
      <w:proofErr w:type="gramEnd"/>
      <w:r>
        <w:rPr>
          <w:rFonts w:ascii="標楷體" w:hAnsi="標楷體"/>
          <w:szCs w:val="24"/>
        </w:rPr>
        <w:t>（改制前為行政院主計處）</w:t>
      </w:r>
      <w:proofErr w:type="gramStart"/>
      <w:r>
        <w:rPr>
          <w:rFonts w:ascii="標楷體" w:hAnsi="標楷體"/>
          <w:szCs w:val="24"/>
        </w:rPr>
        <w:t>100</w:t>
      </w:r>
      <w:r>
        <w:rPr>
          <w:rFonts w:ascii="標楷體" w:hAnsi="標楷體"/>
          <w:szCs w:val="24"/>
        </w:rPr>
        <w:t>年</w:t>
      </w:r>
      <w:r>
        <w:rPr>
          <w:rFonts w:ascii="標楷體" w:hAnsi="標楷體"/>
          <w:szCs w:val="24"/>
        </w:rPr>
        <w:t>12</w:t>
      </w:r>
      <w:r>
        <w:rPr>
          <w:rFonts w:ascii="標楷體" w:hAnsi="標楷體"/>
          <w:szCs w:val="24"/>
        </w:rPr>
        <w:t>月</w:t>
      </w:r>
      <w:r>
        <w:rPr>
          <w:rFonts w:ascii="標楷體" w:hAnsi="標楷體"/>
          <w:szCs w:val="24"/>
        </w:rPr>
        <w:t>22</w:t>
      </w:r>
      <w:r>
        <w:rPr>
          <w:rFonts w:ascii="標楷體" w:hAnsi="標楷體"/>
          <w:szCs w:val="24"/>
        </w:rPr>
        <w:t>日處孝</w:t>
      </w:r>
      <w:proofErr w:type="gramEnd"/>
      <w:r>
        <w:rPr>
          <w:rFonts w:ascii="標楷體" w:hAnsi="標楷體"/>
          <w:szCs w:val="24"/>
        </w:rPr>
        <w:t>三字第</w:t>
      </w:r>
      <w:r>
        <w:rPr>
          <w:rFonts w:ascii="標楷體" w:hAnsi="標楷體"/>
          <w:szCs w:val="24"/>
        </w:rPr>
        <w:t>1000008020</w:t>
      </w:r>
      <w:r>
        <w:rPr>
          <w:rFonts w:ascii="標楷體" w:hAnsi="標楷體"/>
          <w:szCs w:val="24"/>
        </w:rPr>
        <w:t>號書函辦理。</w:t>
      </w:r>
    </w:p>
    <w:p w:rsidR="00A8533F" w:rsidRDefault="002F328E">
      <w:pPr>
        <w:pStyle w:val="16"/>
        <w:ind w:left="602" w:hanging="14"/>
        <w:rPr>
          <w:color w:val="000000"/>
        </w:rPr>
      </w:pPr>
      <w:proofErr w:type="gramStart"/>
      <w:r>
        <w:rPr>
          <w:color w:val="000000"/>
        </w:rPr>
        <w:lastRenderedPageBreak/>
        <w:t>註</w:t>
      </w:r>
      <w:proofErr w:type="gramEnd"/>
      <w:r>
        <w:rPr>
          <w:color w:val="000000"/>
        </w:rPr>
        <w:t>1</w:t>
      </w:r>
      <w:r>
        <w:rPr>
          <w:color w:val="000000"/>
        </w:rPr>
        <w:t>：</w:t>
      </w:r>
      <w:r>
        <w:rPr>
          <w:color w:val="000000"/>
        </w:rPr>
        <w:t>(</w:t>
      </w:r>
      <w:r>
        <w:rPr>
          <w:color w:val="000000"/>
        </w:rPr>
        <w:t>原行政院主計處</w:t>
      </w:r>
      <w:r>
        <w:rPr>
          <w:color w:val="000000"/>
        </w:rPr>
        <w:t>100.12.22</w:t>
      </w:r>
      <w:r>
        <w:rPr>
          <w:color w:val="000000"/>
        </w:rPr>
        <w:t>處孝三字第</w:t>
      </w:r>
      <w:r>
        <w:rPr>
          <w:color w:val="000000"/>
        </w:rPr>
        <w:t xml:space="preserve"> 1000008020</w:t>
      </w:r>
      <w:r>
        <w:rPr>
          <w:color w:val="000000"/>
        </w:rPr>
        <w:t>號書函</w:t>
      </w:r>
      <w:r>
        <w:rPr>
          <w:color w:val="000000"/>
        </w:rPr>
        <w:t>)</w:t>
      </w:r>
    </w:p>
    <w:p w:rsidR="00A8533F" w:rsidRDefault="002F328E">
      <w:pPr>
        <w:pStyle w:val="af9"/>
        <w:ind w:left="567" w:right="57" w:firstLine="0"/>
        <w:rPr>
          <w:rFonts w:ascii="標楷體" w:hAnsi="標楷體"/>
          <w:sz w:val="20"/>
          <w:szCs w:val="20"/>
        </w:rPr>
      </w:pPr>
      <w:r>
        <w:rPr>
          <w:rFonts w:ascii="標楷體" w:hAnsi="標楷體"/>
          <w:sz w:val="20"/>
          <w:szCs w:val="20"/>
        </w:rPr>
        <w:t>本案</w:t>
      </w:r>
      <w:r>
        <w:rPr>
          <w:rFonts w:ascii="標楷體" w:hAnsi="標楷體"/>
          <w:sz w:val="20"/>
          <w:szCs w:val="20"/>
        </w:rPr>
        <w:t>○○</w:t>
      </w:r>
      <w:r>
        <w:rPr>
          <w:rFonts w:ascii="標楷體" w:hAnsi="標楷體"/>
          <w:sz w:val="20"/>
          <w:szCs w:val="20"/>
        </w:rPr>
        <w:t>醫院以醫療作業基金進用之</w:t>
      </w:r>
      <w:proofErr w:type="gramStart"/>
      <w:r>
        <w:rPr>
          <w:rFonts w:ascii="標楷體" w:hAnsi="標楷體"/>
          <w:sz w:val="20"/>
          <w:szCs w:val="20"/>
        </w:rPr>
        <w:t>契僱醫</w:t>
      </w:r>
      <w:proofErr w:type="gramEnd"/>
      <w:r>
        <w:rPr>
          <w:rFonts w:ascii="標楷體" w:hAnsi="標楷體"/>
          <w:sz w:val="20"/>
          <w:szCs w:val="20"/>
        </w:rPr>
        <w:t>事人員</w:t>
      </w:r>
      <w:r>
        <w:rPr>
          <w:rFonts w:ascii="標楷體" w:hAnsi="標楷體"/>
          <w:sz w:val="20"/>
          <w:szCs w:val="20"/>
        </w:rPr>
        <w:t xml:space="preserve"> </w:t>
      </w:r>
      <w:r>
        <w:rPr>
          <w:rFonts w:ascii="標楷體" w:hAnsi="標楷體"/>
          <w:sz w:val="20"/>
          <w:szCs w:val="20"/>
        </w:rPr>
        <w:t>（係依行政院</w:t>
      </w:r>
      <w:r>
        <w:rPr>
          <w:rFonts w:ascii="標楷體" w:hAnsi="標楷體"/>
          <w:sz w:val="20"/>
          <w:szCs w:val="20"/>
        </w:rPr>
        <w:t>90</w:t>
      </w:r>
      <w:r>
        <w:rPr>
          <w:rFonts w:ascii="標楷體" w:hAnsi="標楷體"/>
          <w:sz w:val="20"/>
          <w:szCs w:val="20"/>
        </w:rPr>
        <w:t>年</w:t>
      </w:r>
      <w:r>
        <w:rPr>
          <w:rFonts w:ascii="標楷體" w:hAnsi="標楷體"/>
          <w:sz w:val="20"/>
          <w:szCs w:val="20"/>
        </w:rPr>
        <w:t>3</w:t>
      </w:r>
      <w:r>
        <w:rPr>
          <w:rFonts w:ascii="標楷體" w:hAnsi="標楷體"/>
          <w:sz w:val="20"/>
          <w:szCs w:val="20"/>
        </w:rPr>
        <w:t>月</w:t>
      </w:r>
      <w:r>
        <w:rPr>
          <w:rFonts w:ascii="標楷體" w:hAnsi="標楷體"/>
          <w:sz w:val="20"/>
          <w:szCs w:val="20"/>
        </w:rPr>
        <w:t>1</w:t>
      </w:r>
      <w:r>
        <w:rPr>
          <w:rFonts w:ascii="標楷體" w:hAnsi="標楷體"/>
          <w:sz w:val="20"/>
          <w:szCs w:val="20"/>
        </w:rPr>
        <w:t>日函示進用），是否可執行國際醫療服務計畫，請回歸「行政院及所屬各機關學校臨時人員進用及運用要點」訂定精神，由</w:t>
      </w:r>
      <w:r>
        <w:rPr>
          <w:rFonts w:ascii="標楷體" w:hAnsi="標楷體"/>
          <w:sz w:val="20"/>
          <w:szCs w:val="20"/>
        </w:rPr>
        <w:t>○○</w:t>
      </w:r>
      <w:r>
        <w:rPr>
          <w:rFonts w:ascii="標楷體" w:hAnsi="標楷體"/>
          <w:sz w:val="20"/>
          <w:szCs w:val="20"/>
        </w:rPr>
        <w:t>醫院依該要點規定檢視其運用之妥適性，本於權責自行核處。</w:t>
      </w:r>
    </w:p>
    <w:p w:rsidR="00A8533F" w:rsidRDefault="00A8533F">
      <w:pPr>
        <w:pStyle w:val="16"/>
        <w:ind w:left="602" w:hanging="14"/>
        <w:rPr>
          <w:color w:val="000000"/>
        </w:rPr>
      </w:pPr>
    </w:p>
    <w:p w:rsidR="00A8533F" w:rsidRDefault="002F328E">
      <w:pPr>
        <w:pStyle w:val="16"/>
        <w:tabs>
          <w:tab w:val="clear" w:pos="9491"/>
          <w:tab w:val="left" w:pos="9264"/>
        </w:tabs>
        <w:ind w:left="624" w:right="170" w:hanging="227"/>
        <w:rPr>
          <w:color w:val="000000"/>
        </w:rPr>
      </w:pPr>
      <w:r>
        <w:rPr>
          <w:color w:val="000000"/>
        </w:rPr>
        <w:t>◎</w:t>
      </w:r>
      <w:proofErr w:type="gramStart"/>
      <w:r>
        <w:rPr>
          <w:color w:val="000000"/>
        </w:rPr>
        <w:t>註</w:t>
      </w:r>
      <w:proofErr w:type="gramEnd"/>
      <w:r>
        <w:rPr>
          <w:color w:val="000000"/>
        </w:rPr>
        <w:t>2</w:t>
      </w:r>
      <w:r>
        <w:rPr>
          <w:color w:val="000000"/>
        </w:rPr>
        <w:t>：</w:t>
      </w:r>
      <w:r>
        <w:rPr>
          <w:color w:val="000000"/>
        </w:rPr>
        <w:t>(</w:t>
      </w:r>
      <w:r>
        <w:rPr>
          <w:color w:val="000000"/>
        </w:rPr>
        <w:t>原行政院人事行政局</w:t>
      </w:r>
      <w:proofErr w:type="gramStart"/>
      <w:r>
        <w:rPr>
          <w:color w:val="000000"/>
        </w:rPr>
        <w:t>100.12.14</w:t>
      </w:r>
      <w:r>
        <w:rPr>
          <w:color w:val="000000"/>
        </w:rPr>
        <w:t>局力字第</w:t>
      </w:r>
      <w:r>
        <w:rPr>
          <w:color w:val="000000"/>
        </w:rPr>
        <w:t>1000060767</w:t>
      </w:r>
      <w:r>
        <w:rPr>
          <w:color w:val="000000"/>
        </w:rPr>
        <w:t>號</w:t>
      </w:r>
      <w:proofErr w:type="gramEnd"/>
      <w:r>
        <w:rPr>
          <w:color w:val="000000"/>
        </w:rPr>
        <w:t>書函</w:t>
      </w:r>
      <w:r>
        <w:rPr>
          <w:color w:val="000000"/>
        </w:rPr>
        <w:t>)</w:t>
      </w:r>
    </w:p>
    <w:p w:rsidR="00A8533F" w:rsidRDefault="002F328E">
      <w:pPr>
        <w:pStyle w:val="16"/>
        <w:ind w:left="602" w:hanging="14"/>
        <w:rPr>
          <w:color w:val="000000"/>
        </w:rPr>
      </w:pPr>
      <w:r>
        <w:rPr>
          <w:color w:val="000000"/>
        </w:rPr>
        <w:t>本案</w:t>
      </w:r>
      <w:r>
        <w:rPr>
          <w:color w:val="000000"/>
        </w:rPr>
        <w:t>○○</w:t>
      </w:r>
      <w:r>
        <w:rPr>
          <w:color w:val="000000"/>
        </w:rPr>
        <w:t>醫院以醫療作業基金進用之</w:t>
      </w:r>
      <w:proofErr w:type="gramStart"/>
      <w:r>
        <w:rPr>
          <w:color w:val="000000"/>
        </w:rPr>
        <w:t>契僱醫</w:t>
      </w:r>
      <w:proofErr w:type="gramEnd"/>
      <w:r>
        <w:rPr>
          <w:color w:val="000000"/>
        </w:rPr>
        <w:t>事人員，係依行政院</w:t>
      </w:r>
      <w:r>
        <w:rPr>
          <w:color w:val="000000"/>
        </w:rPr>
        <w:t>90</w:t>
      </w:r>
      <w:r>
        <w:rPr>
          <w:color w:val="000000"/>
        </w:rPr>
        <w:t>年</w:t>
      </w:r>
      <w:r>
        <w:rPr>
          <w:color w:val="000000"/>
        </w:rPr>
        <w:t>3</w:t>
      </w:r>
      <w:r>
        <w:rPr>
          <w:color w:val="000000"/>
        </w:rPr>
        <w:t>月</w:t>
      </w:r>
      <w:r>
        <w:rPr>
          <w:color w:val="000000"/>
        </w:rPr>
        <w:t>1</w:t>
      </w:r>
      <w:r>
        <w:rPr>
          <w:color w:val="000000"/>
        </w:rPr>
        <w:t>日台</w:t>
      </w:r>
      <w:r>
        <w:rPr>
          <w:color w:val="000000"/>
        </w:rPr>
        <w:t>90</w:t>
      </w:r>
      <w:r>
        <w:rPr>
          <w:color w:val="000000"/>
        </w:rPr>
        <w:t>人</w:t>
      </w:r>
      <w:proofErr w:type="gramStart"/>
      <w:r>
        <w:rPr>
          <w:color w:val="000000"/>
        </w:rPr>
        <w:t>政力字第</w:t>
      </w:r>
      <w:r>
        <w:rPr>
          <w:color w:val="000000"/>
        </w:rPr>
        <w:t>190325</w:t>
      </w:r>
      <w:r>
        <w:rPr>
          <w:color w:val="000000"/>
        </w:rPr>
        <w:t>號函進</w:t>
      </w:r>
      <w:proofErr w:type="gramEnd"/>
      <w:r>
        <w:rPr>
          <w:color w:val="000000"/>
        </w:rPr>
        <w:t>用之專業</w:t>
      </w:r>
      <w:proofErr w:type="gramStart"/>
      <w:r>
        <w:rPr>
          <w:color w:val="000000"/>
        </w:rPr>
        <w:t>醫</w:t>
      </w:r>
      <w:proofErr w:type="gramEnd"/>
      <w:r>
        <w:rPr>
          <w:color w:val="000000"/>
        </w:rPr>
        <w:t>事人員，又依</w:t>
      </w:r>
      <w:proofErr w:type="gramStart"/>
      <w:r>
        <w:rPr>
          <w:color w:val="000000"/>
        </w:rPr>
        <w:t>該函進用</w:t>
      </w:r>
      <w:proofErr w:type="gramEnd"/>
      <w:r>
        <w:rPr>
          <w:color w:val="000000"/>
        </w:rPr>
        <w:t>之人員除多屬辦理繼續性工作之不定期契約性質，亦多持有專</w:t>
      </w:r>
      <w:r>
        <w:rPr>
          <w:color w:val="000000"/>
        </w:rPr>
        <w:t>業證照並執行醫院之醫療工作等業務，與本局</w:t>
      </w:r>
      <w:r>
        <w:rPr>
          <w:color w:val="000000"/>
        </w:rPr>
        <w:t>99</w:t>
      </w:r>
      <w:r>
        <w:rPr>
          <w:color w:val="000000"/>
        </w:rPr>
        <w:t>年</w:t>
      </w:r>
      <w:r>
        <w:rPr>
          <w:color w:val="000000"/>
        </w:rPr>
        <w:t>7</w:t>
      </w:r>
      <w:r>
        <w:rPr>
          <w:color w:val="000000"/>
        </w:rPr>
        <w:t>月</w:t>
      </w:r>
      <w:r>
        <w:rPr>
          <w:color w:val="000000"/>
        </w:rPr>
        <w:t>23</w:t>
      </w:r>
      <w:r>
        <w:rPr>
          <w:color w:val="000000"/>
        </w:rPr>
        <w:t>日函所規範之定期契約人員仍屬有別。</w:t>
      </w:r>
    </w:p>
    <w:p w:rsidR="00A8533F" w:rsidRDefault="00A8533F">
      <w:pPr>
        <w:pStyle w:val="13"/>
        <w:wordWrap/>
        <w:ind w:left="1156" w:right="20"/>
        <w:rPr>
          <w:szCs w:val="24"/>
        </w:rPr>
      </w:pPr>
    </w:p>
    <w:p w:rsidR="00A8533F" w:rsidRDefault="002F328E">
      <w:pPr>
        <w:pStyle w:val="-1"/>
        <w:ind w:left="538" w:right="20"/>
      </w:pPr>
      <w:r>
        <w:rPr>
          <w:rFonts w:ascii="標楷體" w:hAnsi="標楷體"/>
          <w:b/>
          <w:noProof/>
          <w:color w:val="000000"/>
          <w:szCs w:val="24"/>
        </w:rPr>
        <mc:AlternateContent>
          <mc:Choice Requires="wps">
            <w:drawing>
              <wp:anchor distT="0" distB="0" distL="114300" distR="114300" simplePos="0" relativeHeight="251659264" behindDoc="0" locked="0" layoutInCell="1" allowOverlap="1">
                <wp:simplePos x="0" y="0"/>
                <wp:positionH relativeFrom="margin">
                  <wp:posOffset>-9363</wp:posOffset>
                </wp:positionH>
                <wp:positionV relativeFrom="paragraph">
                  <wp:posOffset>95755</wp:posOffset>
                </wp:positionV>
                <wp:extent cx="5890893" cy="1612901"/>
                <wp:effectExtent l="0" t="0" r="0" b="0"/>
                <wp:wrapSquare wrapText="bothSides"/>
                <wp:docPr id="2" name="框架1"/>
                <wp:cNvGraphicFramePr/>
                <a:graphic xmlns:a="http://schemas.openxmlformats.org/drawingml/2006/main">
                  <a:graphicData uri="http://schemas.microsoft.com/office/word/2010/wordprocessingShape">
                    <wps:wsp>
                      <wps:cNvSpPr txBox="1"/>
                      <wps:spPr>
                        <a:xfrm>
                          <a:off x="0" y="0"/>
                          <a:ext cx="5890893" cy="1612901"/>
                        </a:xfrm>
                        <a:prstGeom prst="rect">
                          <a:avLst/>
                        </a:prstGeom>
                        <a:solidFill>
                          <a:srgbClr val="FFFFFF">
                            <a:alpha val="0"/>
                          </a:srgbClr>
                        </a:solidFill>
                        <a:ln>
                          <a:noFill/>
                          <a:prstDash/>
                        </a:ln>
                      </wps:spPr>
                      <wps:txbx>
                        <w:txbxContent>
                          <w:tbl>
                            <w:tblPr>
                              <w:tblW w:w="9385" w:type="dxa"/>
                              <w:tblInd w:w="108" w:type="dxa"/>
                              <w:tblLayout w:type="fixed"/>
                              <w:tblCellMar>
                                <w:left w:w="10" w:type="dxa"/>
                                <w:right w:w="10" w:type="dxa"/>
                              </w:tblCellMar>
                              <w:tblLook w:val="0000" w:firstRow="0" w:lastRow="0" w:firstColumn="0" w:lastColumn="0" w:noHBand="0" w:noVBand="0"/>
                            </w:tblPr>
                            <w:tblGrid>
                              <w:gridCol w:w="9385"/>
                            </w:tblGrid>
                            <w:tr w:rsidR="00A8533F">
                              <w:tblPrEx>
                                <w:tblCellMar>
                                  <w:top w:w="0" w:type="dxa"/>
                                  <w:bottom w:w="0" w:type="dxa"/>
                                </w:tblCellMar>
                              </w:tblPrEx>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二、本要點所稱出差，指公務人員經機關首長核准出國執行下列任務之</w:t>
                                  </w:r>
                                  <w:proofErr w:type="gramStart"/>
                                  <w:r>
                                    <w:rPr>
                                      <w:rFonts w:ascii="標楷體" w:hAnsi="標楷體" w:cs="標楷體"/>
                                      <w:b/>
                                      <w:color w:val="000000"/>
                                      <w:sz w:val="24"/>
                                      <w:szCs w:val="24"/>
                                    </w:rPr>
                                    <w:t>ㄧ</w:t>
                                  </w:r>
                                  <w:proofErr w:type="gramEnd"/>
                                  <w:r>
                                    <w:rPr>
                                      <w:rFonts w:ascii="標楷體" w:hAnsi="標楷體" w:cs="標楷體"/>
                                      <w:b/>
                                      <w:color w:val="000000"/>
                                      <w:sz w:val="24"/>
                                      <w:szCs w:val="24"/>
                                    </w:rPr>
                                    <w:t>：</w:t>
                                  </w:r>
                                </w:p>
                                <w:p w:rsidR="00A8533F" w:rsidRDefault="002F328E">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 xml:space="preserve">    </w:t>
                                  </w:r>
                                  <w:r>
                                    <w:rPr>
                                      <w:rFonts w:ascii="標楷體" w:hAnsi="標楷體" w:cs="標楷體"/>
                                      <w:b/>
                                      <w:color w:val="000000"/>
                                      <w:sz w:val="24"/>
                                      <w:szCs w:val="24"/>
                                    </w:rPr>
                                    <w:t>（一）應外國政府、民間團體或國際組織之正式邀請出國訪問。</w:t>
                                  </w:r>
                                </w:p>
                                <w:p w:rsidR="00A8533F" w:rsidRDefault="002F328E">
                                  <w:pPr>
                                    <w:pStyle w:val="Standard"/>
                                    <w:spacing w:after="0" w:line="360" w:lineRule="exact"/>
                                    <w:ind w:right="70" w:firstLine="480"/>
                                    <w:jc w:val="both"/>
                                    <w:rPr>
                                      <w:rFonts w:ascii="標楷體" w:hAnsi="標楷體" w:cs="標楷體"/>
                                      <w:b/>
                                      <w:color w:val="000000"/>
                                      <w:sz w:val="24"/>
                                      <w:szCs w:val="24"/>
                                    </w:rPr>
                                  </w:pPr>
                                  <w:r>
                                    <w:rPr>
                                      <w:rFonts w:ascii="標楷體" w:hAnsi="標楷體" w:cs="標楷體"/>
                                      <w:b/>
                                      <w:color w:val="000000"/>
                                      <w:sz w:val="24"/>
                                      <w:szCs w:val="24"/>
                                    </w:rPr>
                                    <w:t>（二）應外交需要從事有關訪問。</w:t>
                                  </w:r>
                                </w:p>
                                <w:p w:rsidR="00A8533F" w:rsidRDefault="002F328E">
                                  <w:pPr>
                                    <w:pStyle w:val="HTML"/>
                                    <w:spacing w:line="360" w:lineRule="exact"/>
                                    <w:ind w:right="20" w:firstLine="480"/>
                                    <w:jc w:val="both"/>
                                  </w:pPr>
                                  <w:r>
                                    <w:rPr>
                                      <w:rFonts w:ascii="標楷體" w:eastAsia="標楷體" w:hAnsi="標楷體" w:cs="標楷體"/>
                                      <w:b/>
                                    </w:rPr>
                                    <w:t>（三）</w:t>
                                  </w:r>
                                  <w:r>
                                    <w:rPr>
                                      <w:rFonts w:ascii="標楷體" w:eastAsia="標楷體" w:hAnsi="標楷體" w:cs="Times New Roman"/>
                                      <w:b/>
                                    </w:rPr>
                                    <w:t>代表政府出席國際會議或談判。</w:t>
                                  </w:r>
                                </w:p>
                                <w:p w:rsidR="00A8533F" w:rsidRDefault="002F328E">
                                  <w:pPr>
                                    <w:pStyle w:val="HTML"/>
                                    <w:spacing w:line="360" w:lineRule="exact"/>
                                    <w:ind w:right="20" w:firstLine="490"/>
                                    <w:jc w:val="both"/>
                                    <w:rPr>
                                      <w:rFonts w:ascii="標楷體" w:eastAsia="標楷體" w:hAnsi="標楷體" w:cs="Times New Roman"/>
                                      <w:b/>
                                    </w:rPr>
                                  </w:pPr>
                                  <w:r>
                                    <w:rPr>
                                      <w:rFonts w:ascii="標楷體" w:eastAsia="標楷體" w:hAnsi="標楷體" w:cs="Times New Roman"/>
                                      <w:b/>
                                    </w:rPr>
                                    <w:t>（四）因業務需要出國考察或視察。</w:t>
                                  </w:r>
                                </w:p>
                                <w:p w:rsidR="00A8533F" w:rsidRDefault="002F328E">
                                  <w:pPr>
                                    <w:pStyle w:val="HTML"/>
                                    <w:spacing w:line="360" w:lineRule="exact"/>
                                    <w:ind w:right="20" w:firstLine="490"/>
                                    <w:jc w:val="both"/>
                                    <w:rPr>
                                      <w:rFonts w:ascii="標楷體" w:eastAsia="標楷體" w:hAnsi="標楷體" w:cs="標楷體"/>
                                      <w:b/>
                                    </w:rPr>
                                  </w:pPr>
                                  <w:r>
                                    <w:rPr>
                                      <w:rFonts w:ascii="標楷體" w:eastAsia="標楷體" w:hAnsi="標楷體" w:cs="標楷體"/>
                                      <w:b/>
                                    </w:rPr>
                                    <w:t>（五）其他公務。</w:t>
                                  </w:r>
                                </w:p>
                              </w:tc>
                            </w:tr>
                          </w:tbl>
                          <w:p w:rsidR="00A8533F" w:rsidRDefault="00A8533F">
                            <w:pPr>
                              <w:rPr>
                                <w:rFonts w:hint="eastAsia"/>
                              </w:rP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75pt;margin-top:7.55pt;width:463.85pt;height:127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" stroked="f">
                <v:fill opacity="0"/>
                <v:textbox style="mso-fit-shape-to-text:t" inset="0,0,0,0">
                  <w:txbxContent>
                    <w:tbl>
                      <w:tblPr>
                        <w:tblW w:w="9385" w:type="dxa"/>
                        <w:tblInd w:w="108" w:type="dxa"/>
                        <w:tblLayout w:type="fixed"/>
                        <w:tblCellMar>
                          <w:left w:w="10" w:type="dxa"/>
                          <w:right w:w="10" w:type="dxa"/>
                        </w:tblCellMar>
                        <w:tblLook w:val="0000" w:firstRow="0" w:lastRow="0" w:firstColumn="0" w:lastColumn="0" w:noHBand="0" w:noVBand="0"/>
                      </w:tblPr>
                      <w:tblGrid>
                        <w:gridCol w:w="9385"/>
                      </w:tblGrid>
                      <w:tr w:rsidR="00A8533F">
                        <w:tblPrEx>
                          <w:tblCellMar>
                            <w:top w:w="0" w:type="dxa"/>
                            <w:bottom w:w="0" w:type="dxa"/>
                          </w:tblCellMar>
                        </w:tblPrEx>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二、本要點所稱出差，指公務人員經機關首長核准出國執行下列任務之</w:t>
                            </w:r>
                            <w:proofErr w:type="gramStart"/>
                            <w:r>
                              <w:rPr>
                                <w:rFonts w:ascii="標楷體" w:hAnsi="標楷體" w:cs="標楷體"/>
                                <w:b/>
                                <w:color w:val="000000"/>
                                <w:sz w:val="24"/>
                                <w:szCs w:val="24"/>
                              </w:rPr>
                              <w:t>ㄧ</w:t>
                            </w:r>
                            <w:proofErr w:type="gramEnd"/>
                            <w:r>
                              <w:rPr>
                                <w:rFonts w:ascii="標楷體" w:hAnsi="標楷體" w:cs="標楷體"/>
                                <w:b/>
                                <w:color w:val="000000"/>
                                <w:sz w:val="24"/>
                                <w:szCs w:val="24"/>
                              </w:rPr>
                              <w:t>：</w:t>
                            </w:r>
                          </w:p>
                          <w:p w:rsidR="00A8533F" w:rsidRDefault="002F328E">
                            <w:pPr>
                              <w:pStyle w:val="Standard"/>
                              <w:spacing w:after="0" w:line="360" w:lineRule="exact"/>
                              <w:ind w:right="20"/>
                              <w:jc w:val="both"/>
                              <w:rPr>
                                <w:rFonts w:ascii="標楷體" w:hAnsi="標楷體" w:cs="標楷體"/>
                                <w:b/>
                                <w:color w:val="000000"/>
                                <w:sz w:val="24"/>
                                <w:szCs w:val="24"/>
                              </w:rPr>
                            </w:pPr>
                            <w:r>
                              <w:rPr>
                                <w:rFonts w:ascii="標楷體" w:hAnsi="標楷體" w:cs="標楷體"/>
                                <w:b/>
                                <w:color w:val="000000"/>
                                <w:sz w:val="24"/>
                                <w:szCs w:val="24"/>
                              </w:rPr>
                              <w:t xml:space="preserve">    </w:t>
                            </w:r>
                            <w:r>
                              <w:rPr>
                                <w:rFonts w:ascii="標楷體" w:hAnsi="標楷體" w:cs="標楷體"/>
                                <w:b/>
                                <w:color w:val="000000"/>
                                <w:sz w:val="24"/>
                                <w:szCs w:val="24"/>
                              </w:rPr>
                              <w:t>（一）應外國政府、民間團體或國際組織之正式邀請出國訪問。</w:t>
                            </w:r>
                          </w:p>
                          <w:p w:rsidR="00A8533F" w:rsidRDefault="002F328E">
                            <w:pPr>
                              <w:pStyle w:val="Standard"/>
                              <w:spacing w:after="0" w:line="360" w:lineRule="exact"/>
                              <w:ind w:right="70" w:firstLine="480"/>
                              <w:jc w:val="both"/>
                              <w:rPr>
                                <w:rFonts w:ascii="標楷體" w:hAnsi="標楷體" w:cs="標楷體"/>
                                <w:b/>
                                <w:color w:val="000000"/>
                                <w:sz w:val="24"/>
                                <w:szCs w:val="24"/>
                              </w:rPr>
                            </w:pPr>
                            <w:r>
                              <w:rPr>
                                <w:rFonts w:ascii="標楷體" w:hAnsi="標楷體" w:cs="標楷體"/>
                                <w:b/>
                                <w:color w:val="000000"/>
                                <w:sz w:val="24"/>
                                <w:szCs w:val="24"/>
                              </w:rPr>
                              <w:t>（二）應外交需要從事有關訪問。</w:t>
                            </w:r>
                          </w:p>
                          <w:p w:rsidR="00A8533F" w:rsidRDefault="002F328E">
                            <w:pPr>
                              <w:pStyle w:val="HTML"/>
                              <w:spacing w:line="360" w:lineRule="exact"/>
                              <w:ind w:right="20" w:firstLine="480"/>
                              <w:jc w:val="both"/>
                            </w:pPr>
                            <w:r>
                              <w:rPr>
                                <w:rFonts w:ascii="標楷體" w:eastAsia="標楷體" w:hAnsi="標楷體" w:cs="標楷體"/>
                                <w:b/>
                              </w:rPr>
                              <w:t>（三）</w:t>
                            </w:r>
                            <w:r>
                              <w:rPr>
                                <w:rFonts w:ascii="標楷體" w:eastAsia="標楷體" w:hAnsi="標楷體" w:cs="Times New Roman"/>
                                <w:b/>
                              </w:rPr>
                              <w:t>代表政府出席國際會議或談判。</w:t>
                            </w:r>
                          </w:p>
                          <w:p w:rsidR="00A8533F" w:rsidRDefault="002F328E">
                            <w:pPr>
                              <w:pStyle w:val="HTML"/>
                              <w:spacing w:line="360" w:lineRule="exact"/>
                              <w:ind w:right="20" w:firstLine="490"/>
                              <w:jc w:val="both"/>
                              <w:rPr>
                                <w:rFonts w:ascii="標楷體" w:eastAsia="標楷體" w:hAnsi="標楷體" w:cs="Times New Roman"/>
                                <w:b/>
                              </w:rPr>
                            </w:pPr>
                            <w:r>
                              <w:rPr>
                                <w:rFonts w:ascii="標楷體" w:eastAsia="標楷體" w:hAnsi="標楷體" w:cs="Times New Roman"/>
                                <w:b/>
                              </w:rPr>
                              <w:t>（四）因業務需要出國考察或視察。</w:t>
                            </w:r>
                          </w:p>
                          <w:p w:rsidR="00A8533F" w:rsidRDefault="002F328E">
                            <w:pPr>
                              <w:pStyle w:val="HTML"/>
                              <w:spacing w:line="360" w:lineRule="exact"/>
                              <w:ind w:right="20" w:firstLine="490"/>
                              <w:jc w:val="both"/>
                              <w:rPr>
                                <w:rFonts w:ascii="標楷體" w:eastAsia="標楷體" w:hAnsi="標楷體" w:cs="標楷體"/>
                                <w:b/>
                              </w:rPr>
                            </w:pPr>
                            <w:r>
                              <w:rPr>
                                <w:rFonts w:ascii="標楷體" w:eastAsia="標楷體" w:hAnsi="標楷體" w:cs="標楷體"/>
                                <w:b/>
                              </w:rPr>
                              <w:t>（五）其他公務。</w:t>
                            </w:r>
                          </w:p>
                        </w:tc>
                      </w:tr>
                    </w:tbl>
                    <w:p w:rsidR="00A8533F" w:rsidRDefault="00A8533F">
                      <w:pPr>
                        <w:rPr>
                          <w:rFonts w:hint="eastAsia"/>
                        </w:rPr>
                      </w:pPr>
                    </w:p>
                  </w:txbxContent>
                </v:textbox>
                <w10:wrap type="square" anchorx="margin"/>
              </v:shape>
            </w:pict>
          </mc:Fallback>
        </mc:AlternateContent>
      </w:r>
      <w:r>
        <w:rPr>
          <w:rFonts w:ascii="標楷體" w:hAnsi="標楷體"/>
          <w:b/>
          <w:color w:val="000000"/>
          <w:szCs w:val="24"/>
        </w:rPr>
        <w:t>公假登記奉派出國洽公可否報支國外旅費</w:t>
      </w:r>
    </w:p>
    <w:p w:rsidR="00A8533F" w:rsidRDefault="002F328E">
      <w:pPr>
        <w:pStyle w:val="-"/>
      </w:pPr>
      <w:r>
        <w:t>（原行政院主計處</w:t>
      </w:r>
      <w:r>
        <w:t>91.11.8</w:t>
      </w:r>
      <w:r>
        <w:t>「主計長信箱」）</w:t>
      </w:r>
    </w:p>
    <w:p w:rsidR="00A8533F" w:rsidRDefault="002F328E">
      <w:pPr>
        <w:pStyle w:val="-1"/>
        <w:overflowPunct w:val="0"/>
        <w:ind w:left="444" w:right="0" w:hanging="48"/>
        <w:rPr>
          <w:rFonts w:ascii="標楷體" w:hAnsi="標楷體"/>
          <w:color w:val="000000"/>
          <w:szCs w:val="24"/>
        </w:rPr>
      </w:pPr>
      <w:r>
        <w:rPr>
          <w:rFonts w:ascii="標楷體" w:hAnsi="標楷體"/>
          <w:color w:val="000000"/>
          <w:szCs w:val="24"/>
        </w:rPr>
        <w:t>「國外出差旅費報支要點」第</w:t>
      </w:r>
      <w:r>
        <w:rPr>
          <w:rFonts w:ascii="標楷體" w:hAnsi="標楷體"/>
          <w:color w:val="000000"/>
          <w:szCs w:val="24"/>
        </w:rPr>
        <w:t>1</w:t>
      </w:r>
      <w:r>
        <w:rPr>
          <w:rFonts w:ascii="標楷體" w:hAnsi="標楷體"/>
          <w:color w:val="000000"/>
          <w:szCs w:val="24"/>
        </w:rPr>
        <w:t>點規定：「中央政府各機關公務人員，因公出差至國外各地區，其出差旅費之報支，除法令另有規定外，依本要點之規定辦理。」又第</w:t>
      </w:r>
      <w:r>
        <w:rPr>
          <w:rFonts w:ascii="標楷體" w:hAnsi="標楷體"/>
          <w:color w:val="000000"/>
          <w:szCs w:val="24"/>
        </w:rPr>
        <w:t>2</w:t>
      </w:r>
      <w:r>
        <w:rPr>
          <w:rFonts w:ascii="標楷體" w:hAnsi="標楷體"/>
          <w:color w:val="000000"/>
          <w:szCs w:val="24"/>
        </w:rPr>
        <w:t>點規定：「本要點所稱出差，係指公務人員經機關首長核准出國執行下列任務之</w:t>
      </w:r>
      <w:proofErr w:type="gramStart"/>
      <w:r>
        <w:rPr>
          <w:rFonts w:ascii="標楷體" w:hAnsi="標楷體"/>
          <w:color w:val="000000"/>
          <w:szCs w:val="24"/>
        </w:rPr>
        <w:t>一</w:t>
      </w:r>
      <w:proofErr w:type="gramEnd"/>
      <w:r>
        <w:rPr>
          <w:rFonts w:ascii="標楷體" w:hAnsi="標楷體"/>
          <w:color w:val="000000"/>
          <w:szCs w:val="24"/>
        </w:rPr>
        <w:t>．．．」故凡執行第</w:t>
      </w:r>
      <w:r>
        <w:rPr>
          <w:rFonts w:ascii="標楷體" w:hAnsi="標楷體"/>
          <w:color w:val="000000"/>
          <w:szCs w:val="24"/>
        </w:rPr>
        <w:t>2</w:t>
      </w:r>
      <w:r>
        <w:rPr>
          <w:rFonts w:ascii="標楷體" w:hAnsi="標楷體"/>
          <w:color w:val="000000"/>
          <w:szCs w:val="24"/>
        </w:rPr>
        <w:t>點所列</w:t>
      </w:r>
      <w:r>
        <w:rPr>
          <w:rFonts w:ascii="標楷體" w:hAnsi="標楷體"/>
          <w:color w:val="000000"/>
          <w:szCs w:val="24"/>
        </w:rPr>
        <w:t>5</w:t>
      </w:r>
      <w:r>
        <w:rPr>
          <w:rFonts w:ascii="標楷體" w:hAnsi="標楷體"/>
          <w:color w:val="000000"/>
          <w:szCs w:val="24"/>
        </w:rPr>
        <w:t>款任務之一，且有年度出國計畫及預算，並經簽報機關首長核准其出差行程及日數者，即屬「出差」性質，即可適用上開要點之規定報支國外旅費。來函所稱以「公假」登記，如非屬上述規定之「出差」性質者，則不得報支。</w:t>
      </w:r>
    </w:p>
    <w:p w:rsidR="00A8533F" w:rsidRDefault="00A8533F">
      <w:pPr>
        <w:pStyle w:val="13"/>
        <w:wordWrap/>
        <w:ind w:left="1156" w:right="20"/>
        <w:rPr>
          <w:szCs w:val="24"/>
        </w:rPr>
      </w:pPr>
    </w:p>
    <w:tbl>
      <w:tblPr>
        <w:tblW w:w="9477" w:type="dxa"/>
        <w:jc w:val="center"/>
        <w:tblLayout w:type="fixed"/>
        <w:tblCellMar>
          <w:left w:w="10" w:type="dxa"/>
          <w:right w:w="10" w:type="dxa"/>
        </w:tblCellMar>
        <w:tblLook w:val="0000" w:firstRow="0" w:lastRow="0" w:firstColumn="0" w:lastColumn="0" w:noHBand="0" w:noVBand="0"/>
      </w:tblPr>
      <w:tblGrid>
        <w:gridCol w:w="9477"/>
      </w:tblGrid>
      <w:tr w:rsidR="00A8533F">
        <w:tblPrEx>
          <w:tblCellMar>
            <w:top w:w="0" w:type="dxa"/>
            <w:bottom w:w="0" w:type="dxa"/>
          </w:tblCellMar>
        </w:tblPrEx>
        <w:trPr>
          <w:trHeight w:val="1025"/>
          <w:jc w:val="center"/>
        </w:trPr>
        <w:tc>
          <w:tcPr>
            <w:tcW w:w="9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af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65"/>
                <w:tab w:val="left" w:pos="2330"/>
                <w:tab w:val="left" w:pos="3246"/>
                <w:tab w:val="left" w:pos="4162"/>
                <w:tab w:val="left" w:pos="5078"/>
                <w:tab w:val="left" w:pos="5994"/>
                <w:tab w:val="left" w:pos="6910"/>
                <w:tab w:val="left" w:pos="7826"/>
                <w:tab w:val="left" w:pos="8742"/>
                <w:tab w:val="left" w:pos="9658"/>
                <w:tab w:val="left" w:pos="10574"/>
                <w:tab w:val="left" w:pos="11490"/>
                <w:tab w:val="left" w:pos="12406"/>
                <w:tab w:val="left" w:pos="13322"/>
                <w:tab w:val="left" w:pos="14238"/>
                <w:tab w:val="left" w:pos="15154"/>
              </w:tabs>
              <w:spacing w:after="0" w:line="360" w:lineRule="exact"/>
              <w:ind w:left="498" w:right="20" w:hanging="492"/>
              <w:jc w:val="both"/>
              <w:rPr>
                <w:b/>
              </w:rPr>
            </w:pPr>
            <w:r>
              <w:rPr>
                <w:b/>
              </w:rPr>
              <w:t>三、出差人員應視任務性質及事實需要，以儘量縮短行程為原則，於出差前簽報機關首長核准其出差行程及日數；除有不可歸責於出差人員之事由外，非經事先核准，不得延期返國。</w:t>
            </w:r>
          </w:p>
        </w:tc>
      </w:tr>
    </w:tbl>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（一）國外出差，若於核准差假日內，無法訂到返國機票而因此延返回國時間，</w:t>
      </w:r>
      <w:proofErr w:type="gramStart"/>
      <w:r>
        <w:rPr>
          <w:rFonts w:ascii="標楷體" w:hAnsi="標楷體"/>
          <w:color w:val="000000"/>
          <w:szCs w:val="24"/>
        </w:rPr>
        <w:t>則延返期間</w:t>
      </w:r>
      <w:proofErr w:type="gramEnd"/>
      <w:r>
        <w:rPr>
          <w:rFonts w:ascii="標楷體" w:hAnsi="標楷體"/>
          <w:color w:val="000000"/>
          <w:szCs w:val="24"/>
        </w:rPr>
        <w:t>可否延長差假及支領其生活費</w:t>
      </w:r>
    </w:p>
    <w:p w:rsidR="00A8533F" w:rsidRDefault="002F328E">
      <w:pPr>
        <w:pStyle w:val="-"/>
      </w:pPr>
      <w:r>
        <w:t>（</w:t>
      </w:r>
      <w:r>
        <w:t>91</w:t>
      </w:r>
      <w:r>
        <w:t>年</w:t>
      </w:r>
      <w:r>
        <w:t>7</w:t>
      </w:r>
      <w:r>
        <w:t>月版</w:t>
      </w:r>
      <w:r>
        <w:t>#559</w:t>
      </w:r>
      <w:r>
        <w:t>主計月刊「主計長信箱」）</w:t>
      </w:r>
    </w:p>
    <w:p w:rsidR="00A8533F" w:rsidRDefault="002F328E">
      <w:pPr>
        <w:pStyle w:val="-1"/>
        <w:ind w:left="564" w:right="0" w:firstLine="0"/>
        <w:rPr>
          <w:rFonts w:ascii="標楷體" w:hAnsi="標楷體"/>
          <w:color w:val="000000"/>
          <w:szCs w:val="24"/>
        </w:rPr>
      </w:pPr>
      <w:r>
        <w:rPr>
          <w:rFonts w:ascii="標楷體" w:hAnsi="標楷體"/>
          <w:color w:val="000000"/>
          <w:szCs w:val="24"/>
        </w:rPr>
        <w:t>「國外出差旅費報支要點」第</w:t>
      </w:r>
      <w:r>
        <w:rPr>
          <w:rFonts w:ascii="標楷體" w:hAnsi="標楷體"/>
          <w:color w:val="000000"/>
          <w:szCs w:val="24"/>
        </w:rPr>
        <w:t>3</w:t>
      </w:r>
      <w:r>
        <w:rPr>
          <w:rFonts w:ascii="標楷體" w:hAnsi="標楷體"/>
          <w:color w:val="000000"/>
          <w:szCs w:val="24"/>
        </w:rPr>
        <w:t>點規定：「出差人員應於出差前簽報機關首長核准其出差行程及日數；非經事先核准，不得延期返國。」另第</w:t>
      </w:r>
      <w:r>
        <w:rPr>
          <w:rFonts w:ascii="標楷體" w:hAnsi="標楷體"/>
          <w:color w:val="000000"/>
          <w:szCs w:val="24"/>
        </w:rPr>
        <w:t>12</w:t>
      </w:r>
      <w:r>
        <w:rPr>
          <w:rFonts w:ascii="標楷體" w:hAnsi="標楷體"/>
          <w:color w:val="000000"/>
          <w:szCs w:val="24"/>
        </w:rPr>
        <w:t>點規定：「出差</w:t>
      </w:r>
      <w:proofErr w:type="gramStart"/>
      <w:r>
        <w:rPr>
          <w:rFonts w:ascii="標楷體" w:hAnsi="標楷體"/>
          <w:color w:val="000000"/>
          <w:szCs w:val="24"/>
        </w:rPr>
        <w:t>期間，</w:t>
      </w:r>
      <w:proofErr w:type="gramEnd"/>
      <w:r>
        <w:rPr>
          <w:rFonts w:ascii="標楷體" w:hAnsi="標楷體"/>
          <w:color w:val="000000"/>
          <w:szCs w:val="24"/>
        </w:rPr>
        <w:t>因患病或意外事故阻滯致超出預定出差日，經提出確實證明，並經機關首長核准者，得按日報支生活費。」故出差人員出國前通常應買妥往返機票並劃位，或委託旅行社辦理往返機票及劃位事宜，以期照預定行程返國，且「適逢旅遊旺季」並非屬</w:t>
      </w:r>
      <w:r>
        <w:rPr>
          <w:rFonts w:ascii="標楷體" w:hAnsi="標楷體"/>
          <w:color w:val="000000"/>
          <w:szCs w:val="24"/>
        </w:rPr>
        <w:lastRenderedPageBreak/>
        <w:t>「患病或意外事故」之性質，因此，延期返國期間不得報支生活費。至於延長期間之差假，仍應循人事作業程序辦理，縱使機關首長核准公假，仍不得</w:t>
      </w:r>
      <w:proofErr w:type="gramStart"/>
      <w:r>
        <w:rPr>
          <w:rFonts w:ascii="標楷體" w:hAnsi="標楷體"/>
          <w:color w:val="000000"/>
          <w:szCs w:val="24"/>
        </w:rPr>
        <w:t>報支該段</w:t>
      </w:r>
      <w:proofErr w:type="gramEnd"/>
      <w:r>
        <w:rPr>
          <w:rFonts w:ascii="標楷體" w:hAnsi="標楷體"/>
          <w:color w:val="000000"/>
          <w:szCs w:val="24"/>
        </w:rPr>
        <w:t>期間之生</w:t>
      </w:r>
      <w:r>
        <w:rPr>
          <w:rFonts w:ascii="標楷體" w:hAnsi="標楷體"/>
          <w:color w:val="000000"/>
          <w:szCs w:val="24"/>
        </w:rPr>
        <w:t>活費。</w:t>
      </w:r>
    </w:p>
    <w:p w:rsidR="00A8533F" w:rsidRDefault="00A8533F">
      <w:pPr>
        <w:pStyle w:val="-1"/>
        <w:ind w:left="566"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（二）請問若於</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10</w:t>
      </w:r>
      <w:r>
        <w:rPr>
          <w:rFonts w:ascii="標楷體" w:hAnsi="標楷體"/>
          <w:color w:val="000000"/>
          <w:szCs w:val="24"/>
        </w:rPr>
        <w:t>日出差至美國，並於</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日搭機由美國返台，因國際換日線的關係回國時間為</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日，最後一日的生活費是計算至</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日（登機時間）抑或是</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日（抵台時間）</w:t>
      </w:r>
    </w:p>
    <w:p w:rsidR="00A8533F" w:rsidRDefault="002F328E">
      <w:pPr>
        <w:pStyle w:val="-"/>
      </w:pPr>
      <w:r>
        <w:t>（</w:t>
      </w:r>
      <w:r>
        <w:t>92</w:t>
      </w:r>
      <w:r>
        <w:t>年</w:t>
      </w:r>
      <w:r>
        <w:t>11</w:t>
      </w:r>
      <w:r>
        <w:t>月版</w:t>
      </w:r>
      <w:r>
        <w:t>#575</w:t>
      </w:r>
      <w:r>
        <w:t>主計月刊「主計長信箱」）</w:t>
      </w:r>
    </w:p>
    <w:p w:rsidR="00A8533F" w:rsidRDefault="002F328E">
      <w:pPr>
        <w:pStyle w:val="-1"/>
        <w:ind w:left="566" w:right="20"/>
      </w:pPr>
      <w:r>
        <w:rPr>
          <w:rFonts w:ascii="標楷體" w:hAnsi="標楷體"/>
          <w:color w:val="000000"/>
          <w:szCs w:val="24"/>
        </w:rPr>
        <w:t>依「國外出差旅費報支要點」第</w:t>
      </w:r>
      <w:r>
        <w:rPr>
          <w:rFonts w:ascii="標楷體" w:hAnsi="標楷體"/>
          <w:color w:val="000000"/>
          <w:szCs w:val="24"/>
        </w:rPr>
        <w:t>3</w:t>
      </w:r>
      <w:r>
        <w:rPr>
          <w:rFonts w:ascii="標楷體" w:hAnsi="標楷體"/>
          <w:color w:val="000000"/>
          <w:szCs w:val="24"/>
        </w:rPr>
        <w:t>點規定：「出差人員應於出差前簽報機關首長核准其出差行程及日數；非經事先核准，不得延期返國。」第</w:t>
      </w:r>
      <w:r>
        <w:rPr>
          <w:rFonts w:ascii="標楷體" w:hAnsi="標楷體"/>
          <w:color w:val="000000"/>
          <w:szCs w:val="24"/>
        </w:rPr>
        <w:t>9</w:t>
      </w:r>
      <w:r>
        <w:rPr>
          <w:rFonts w:ascii="標楷體" w:hAnsi="標楷體"/>
          <w:color w:val="000000"/>
          <w:szCs w:val="24"/>
        </w:rPr>
        <w:t>點第</w:t>
      </w:r>
      <w:r>
        <w:rPr>
          <w:rFonts w:ascii="標楷體" w:hAnsi="標楷體"/>
          <w:color w:val="000000"/>
          <w:szCs w:val="24"/>
        </w:rPr>
        <w:t>2</w:t>
      </w:r>
      <w:r>
        <w:rPr>
          <w:rFonts w:ascii="標楷體" w:hAnsi="標楷體"/>
          <w:color w:val="000000"/>
          <w:szCs w:val="24"/>
        </w:rPr>
        <w:t>項規定：「住宿免費宿舍、過境旅館或在交通工具</w:t>
      </w:r>
      <w:proofErr w:type="gramStart"/>
      <w:r>
        <w:rPr>
          <w:rFonts w:ascii="標楷體" w:hAnsi="標楷體"/>
          <w:color w:val="000000"/>
          <w:szCs w:val="24"/>
        </w:rPr>
        <w:t>歇夜及</w:t>
      </w:r>
      <w:proofErr w:type="gramEnd"/>
      <w:r>
        <w:rPr>
          <w:rFonts w:ascii="標楷體" w:hAnsi="標楷體"/>
          <w:color w:val="000000"/>
          <w:szCs w:val="24"/>
        </w:rPr>
        <w:t>返國當日，生活費按該地區</w:t>
      </w:r>
      <w:proofErr w:type="gramStart"/>
      <w:r>
        <w:rPr>
          <w:rFonts w:ascii="標楷體" w:hAnsi="標楷體"/>
          <w:color w:val="000000"/>
          <w:szCs w:val="24"/>
        </w:rPr>
        <w:t>生活費日支數額</w:t>
      </w:r>
      <w:proofErr w:type="gramEnd"/>
      <w:r>
        <w:rPr>
          <w:rFonts w:ascii="標楷體" w:hAnsi="標楷體"/>
          <w:color w:val="000000"/>
          <w:szCs w:val="24"/>
        </w:rPr>
        <w:t>百分之四十報支。」（現行規定為</w:t>
      </w:r>
      <w:r>
        <w:rPr>
          <w:rFonts w:ascii="標楷體" w:hAnsi="標楷體"/>
          <w:color w:val="000000"/>
          <w:szCs w:val="24"/>
        </w:rPr>
        <w:t>30%</w:t>
      </w:r>
      <w:r>
        <w:rPr>
          <w:rFonts w:ascii="標楷體" w:hAnsi="標楷體"/>
          <w:color w:val="000000"/>
          <w:szCs w:val="24"/>
        </w:rPr>
        <w:t>）；第</w:t>
      </w:r>
      <w:r>
        <w:rPr>
          <w:rFonts w:ascii="標楷體" w:hAnsi="標楷體"/>
          <w:color w:val="000000"/>
          <w:szCs w:val="24"/>
        </w:rPr>
        <w:t>18</w:t>
      </w:r>
      <w:r>
        <w:rPr>
          <w:rFonts w:ascii="標楷體" w:hAnsi="標楷體"/>
          <w:color w:val="000000"/>
          <w:szCs w:val="24"/>
        </w:rPr>
        <w:t>點</w:t>
      </w:r>
      <w:r>
        <w:rPr>
          <w:rFonts w:ascii="標楷體" w:hAnsi="標楷體"/>
          <w:color w:val="000000"/>
          <w:szCs w:val="24"/>
        </w:rPr>
        <w:t>(</w:t>
      </w:r>
      <w:r>
        <w:rPr>
          <w:rFonts w:ascii="標楷體" w:hAnsi="標楷體"/>
          <w:color w:val="000000"/>
          <w:szCs w:val="24"/>
        </w:rPr>
        <w:t>現行規定為第</w:t>
      </w:r>
      <w:r>
        <w:rPr>
          <w:rFonts w:ascii="標楷體" w:hAnsi="標楷體"/>
          <w:color w:val="000000"/>
          <w:szCs w:val="24"/>
        </w:rPr>
        <w:t>19</w:t>
      </w:r>
      <w:r>
        <w:rPr>
          <w:rFonts w:ascii="標楷體" w:hAnsi="標楷體"/>
          <w:color w:val="000000"/>
          <w:szCs w:val="24"/>
        </w:rPr>
        <w:t>點</w:t>
      </w:r>
      <w:r>
        <w:rPr>
          <w:rFonts w:ascii="標楷體" w:hAnsi="標楷體"/>
          <w:color w:val="000000"/>
          <w:szCs w:val="24"/>
        </w:rPr>
        <w:t>)</w:t>
      </w:r>
      <w:r>
        <w:rPr>
          <w:rFonts w:ascii="標楷體" w:hAnsi="標楷體"/>
          <w:color w:val="000000"/>
          <w:szCs w:val="24"/>
        </w:rPr>
        <w:t>第</w:t>
      </w:r>
      <w:r>
        <w:rPr>
          <w:rFonts w:ascii="標楷體" w:hAnsi="標楷體"/>
          <w:color w:val="000000"/>
          <w:szCs w:val="24"/>
        </w:rPr>
        <w:t>2</w:t>
      </w:r>
      <w:r>
        <w:rPr>
          <w:rFonts w:ascii="標楷體" w:hAnsi="標楷體"/>
          <w:color w:val="000000"/>
          <w:szCs w:val="24"/>
        </w:rPr>
        <w:t>項規定：「出差人員報支出差旅費日期、時間之計算，除調用之駐外人員外，應以本國日期、時間計算。」本案來函所舉之例，返國抵台之日為</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日，若該日是上開第</w:t>
      </w:r>
      <w:r>
        <w:rPr>
          <w:rFonts w:ascii="標楷體" w:hAnsi="標楷體"/>
          <w:color w:val="000000"/>
          <w:szCs w:val="24"/>
        </w:rPr>
        <w:t>3</w:t>
      </w:r>
      <w:r>
        <w:rPr>
          <w:rFonts w:ascii="標楷體" w:hAnsi="標楷體"/>
          <w:color w:val="000000"/>
          <w:szCs w:val="24"/>
        </w:rPr>
        <w:t>點機關首長核准出差日數之最後一日，則</w:t>
      </w:r>
      <w:proofErr w:type="gramStart"/>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日應支</w:t>
      </w:r>
      <w:proofErr w:type="gramEnd"/>
      <w:r>
        <w:rPr>
          <w:rFonts w:ascii="標楷體" w:hAnsi="標楷體"/>
          <w:color w:val="000000"/>
          <w:szCs w:val="24"/>
        </w:rPr>
        <w:t>4</w:t>
      </w:r>
      <w:r>
        <w:rPr>
          <w:rFonts w:ascii="標楷體" w:hAnsi="標楷體"/>
          <w:color w:val="000000"/>
          <w:szCs w:val="24"/>
        </w:rPr>
        <w:t>折</w:t>
      </w:r>
      <w:r>
        <w:rPr>
          <w:rFonts w:ascii="標楷體" w:hAnsi="標楷體"/>
          <w:color w:val="000000"/>
          <w:szCs w:val="24"/>
        </w:rPr>
        <w:t>(</w:t>
      </w:r>
      <w:r>
        <w:rPr>
          <w:color w:val="000000"/>
          <w:szCs w:val="24"/>
        </w:rPr>
        <w:t>現行規定</w:t>
      </w:r>
      <w:r>
        <w:rPr>
          <w:rFonts w:ascii="標楷體" w:hAnsi="標楷體"/>
          <w:color w:val="000000"/>
          <w:szCs w:val="24"/>
        </w:rPr>
        <w:t>為</w:t>
      </w:r>
      <w:r>
        <w:rPr>
          <w:rFonts w:ascii="標楷體" w:hAnsi="標楷體"/>
          <w:color w:val="000000"/>
          <w:szCs w:val="24"/>
        </w:rPr>
        <w:t>30%)</w:t>
      </w:r>
      <w:r>
        <w:rPr>
          <w:rFonts w:ascii="標楷體" w:hAnsi="標楷體"/>
          <w:color w:val="000000"/>
          <w:szCs w:val="24"/>
        </w:rPr>
        <w:t>；若</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日是上開第</w:t>
      </w:r>
      <w:r>
        <w:rPr>
          <w:rFonts w:ascii="標楷體" w:hAnsi="標楷體"/>
          <w:color w:val="000000"/>
          <w:szCs w:val="24"/>
        </w:rPr>
        <w:t>3</w:t>
      </w:r>
      <w:r>
        <w:rPr>
          <w:rFonts w:ascii="標楷體" w:hAnsi="標楷體"/>
          <w:color w:val="000000"/>
          <w:szCs w:val="24"/>
        </w:rPr>
        <w:t>點機關首長核准出差日數之最後一日，則</w:t>
      </w:r>
      <w:proofErr w:type="gramStart"/>
      <w:r>
        <w:rPr>
          <w:rFonts w:ascii="標楷體" w:hAnsi="標楷體"/>
          <w:color w:val="000000"/>
          <w:szCs w:val="24"/>
        </w:rPr>
        <w:t>8</w:t>
      </w:r>
      <w:r>
        <w:rPr>
          <w:rFonts w:ascii="標楷體" w:hAnsi="標楷體"/>
          <w:color w:val="000000"/>
          <w:szCs w:val="24"/>
        </w:rPr>
        <w:t>月</w:t>
      </w:r>
      <w:r>
        <w:rPr>
          <w:rFonts w:ascii="標楷體" w:hAnsi="標楷體"/>
          <w:color w:val="000000"/>
          <w:szCs w:val="24"/>
        </w:rPr>
        <w:t>18</w:t>
      </w:r>
      <w:r>
        <w:rPr>
          <w:rFonts w:ascii="標楷體" w:hAnsi="標楷體"/>
          <w:color w:val="000000"/>
          <w:szCs w:val="24"/>
        </w:rPr>
        <w:t>日應支</w:t>
      </w:r>
      <w:proofErr w:type="gramEnd"/>
      <w:r>
        <w:rPr>
          <w:rFonts w:ascii="標楷體" w:hAnsi="標楷體"/>
          <w:color w:val="000000"/>
          <w:szCs w:val="24"/>
        </w:rPr>
        <w:t>4</w:t>
      </w:r>
      <w:r>
        <w:rPr>
          <w:rFonts w:ascii="標楷體" w:hAnsi="標楷體"/>
          <w:color w:val="000000"/>
          <w:szCs w:val="24"/>
        </w:rPr>
        <w:t>折</w:t>
      </w:r>
      <w:r>
        <w:rPr>
          <w:rFonts w:ascii="標楷體" w:hAnsi="標楷體"/>
          <w:color w:val="000000"/>
          <w:szCs w:val="24"/>
        </w:rPr>
        <w:t>(</w:t>
      </w:r>
      <w:r>
        <w:rPr>
          <w:color w:val="000000"/>
          <w:szCs w:val="24"/>
        </w:rPr>
        <w:t>現行規定</w:t>
      </w:r>
      <w:r>
        <w:rPr>
          <w:rFonts w:ascii="標楷體" w:hAnsi="標楷體"/>
          <w:color w:val="000000"/>
          <w:szCs w:val="24"/>
        </w:rPr>
        <w:t>為</w:t>
      </w:r>
      <w:r>
        <w:rPr>
          <w:rFonts w:ascii="標楷體" w:hAnsi="標楷體"/>
          <w:color w:val="000000"/>
          <w:szCs w:val="24"/>
        </w:rPr>
        <w:t>30%)</w:t>
      </w:r>
      <w:r>
        <w:rPr>
          <w:rFonts w:ascii="標楷體" w:hAnsi="標楷體"/>
          <w:color w:val="000000"/>
          <w:szCs w:val="24"/>
        </w:rPr>
        <w:t>，</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19</w:t>
      </w:r>
      <w:r>
        <w:rPr>
          <w:rFonts w:ascii="標楷體" w:hAnsi="標楷體"/>
          <w:color w:val="000000"/>
          <w:szCs w:val="24"/>
        </w:rPr>
        <w:t>日不得報支。</w:t>
      </w:r>
    </w:p>
    <w:p w:rsidR="00A8533F" w:rsidRDefault="00A8533F">
      <w:pPr>
        <w:pStyle w:val="-1"/>
        <w:ind w:left="566"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（三）國外出差結束後，因私人行程前往第三地，交通費應如何報支</w:t>
      </w:r>
    </w:p>
    <w:p w:rsidR="00A8533F" w:rsidRDefault="002F328E">
      <w:pPr>
        <w:pStyle w:val="-"/>
      </w:pPr>
      <w:r>
        <w:t>（原行政院主計處</w:t>
      </w:r>
      <w:proofErr w:type="gramStart"/>
      <w:r>
        <w:t>95.11.22</w:t>
      </w:r>
      <w:r>
        <w:t>處忠字</w:t>
      </w:r>
      <w:proofErr w:type="gramEnd"/>
      <w:r>
        <w:t>第</w:t>
      </w:r>
      <w:r>
        <w:rPr>
          <w:rFonts w:ascii="細明體, MingLiU" w:eastAsia="細明體, MingLiU" w:hAnsi="細明體, MingLiU" w:cs="細明體, MingLiU"/>
        </w:rPr>
        <w:t>0950006978</w:t>
      </w:r>
      <w:r>
        <w:t>號「主計長信箱</w:t>
      </w:r>
      <w:r>
        <w:t>」）</w:t>
      </w:r>
    </w:p>
    <w:p w:rsidR="00A8533F" w:rsidRDefault="002F328E">
      <w:pPr>
        <w:pStyle w:val="-1"/>
        <w:ind w:left="566" w:right="20"/>
      </w:pPr>
      <w:r>
        <w:rPr>
          <w:rFonts w:ascii="標楷體" w:hAnsi="標楷體"/>
          <w:bCs w:val="0"/>
          <w:color w:val="000000"/>
          <w:szCs w:val="24"/>
        </w:rPr>
        <w:t>查因公至國外出差人員，其行程日數及其乘坐交通工具之等次，應依國外出差旅費報支要點第</w:t>
      </w:r>
      <w:r>
        <w:rPr>
          <w:rFonts w:ascii="標楷體" w:hAnsi="標楷體"/>
          <w:bCs w:val="0"/>
          <w:color w:val="000000"/>
          <w:szCs w:val="24"/>
        </w:rPr>
        <w:t>3</w:t>
      </w:r>
      <w:r>
        <w:rPr>
          <w:rFonts w:ascii="標楷體" w:hAnsi="標楷體"/>
          <w:bCs w:val="0"/>
          <w:color w:val="000000"/>
          <w:szCs w:val="24"/>
        </w:rPr>
        <w:t>點至第</w:t>
      </w:r>
      <w:r>
        <w:rPr>
          <w:rFonts w:ascii="標楷體" w:hAnsi="標楷體"/>
          <w:bCs w:val="0"/>
          <w:color w:val="000000"/>
          <w:szCs w:val="24"/>
        </w:rPr>
        <w:t>5</w:t>
      </w:r>
      <w:r>
        <w:rPr>
          <w:rFonts w:ascii="標楷體" w:hAnsi="標楷體"/>
          <w:bCs w:val="0"/>
          <w:color w:val="000000"/>
          <w:szCs w:val="24"/>
        </w:rPr>
        <w:t>點規定辦理，並可依規定</w:t>
      </w:r>
      <w:proofErr w:type="gramStart"/>
      <w:r>
        <w:rPr>
          <w:rFonts w:ascii="標楷體" w:hAnsi="標楷體"/>
          <w:bCs w:val="0"/>
          <w:color w:val="000000"/>
          <w:szCs w:val="24"/>
        </w:rPr>
        <w:t>艙等按其</w:t>
      </w:r>
      <w:proofErr w:type="gramEnd"/>
      <w:r>
        <w:rPr>
          <w:rFonts w:ascii="標楷體" w:hAnsi="標楷體"/>
          <w:bCs w:val="0"/>
          <w:color w:val="000000"/>
          <w:szCs w:val="24"/>
        </w:rPr>
        <w:t>核准因公出差行程支給往</w:t>
      </w:r>
      <w:r>
        <w:rPr>
          <w:rFonts w:ascii="標楷體" w:hAnsi="標楷體"/>
          <w:color w:val="000000"/>
          <w:szCs w:val="24"/>
        </w:rPr>
        <w:t>返機票款。</w:t>
      </w:r>
    </w:p>
    <w:p w:rsidR="00A8533F" w:rsidRDefault="00A8533F">
      <w:pPr>
        <w:pStyle w:val="-1"/>
        <w:ind w:left="566" w:right="20"/>
        <w:rPr>
          <w:rFonts w:ascii="標楷體" w:hAnsi="標楷體"/>
          <w:color w:val="000000"/>
          <w:szCs w:val="24"/>
        </w:rPr>
      </w:pPr>
    </w:p>
    <w:p w:rsidR="00A8533F" w:rsidRDefault="002F328E">
      <w:pPr>
        <w:pStyle w:val="1-10"/>
        <w:wordWrap/>
        <w:spacing w:line="360" w:lineRule="exact"/>
        <w:ind w:left="569" w:right="20" w:hanging="709"/>
        <w:rPr>
          <w:rFonts w:ascii="標楷體" w:hAnsi="標楷體"/>
          <w:color w:val="000000"/>
          <w:szCs w:val="24"/>
        </w:rPr>
      </w:pPr>
      <w:r>
        <w:rPr>
          <w:rFonts w:ascii="標楷體" w:hAnsi="標楷體"/>
          <w:color w:val="000000"/>
          <w:szCs w:val="24"/>
        </w:rPr>
        <w:t>（四）國外出差</w:t>
      </w:r>
      <w:proofErr w:type="gramStart"/>
      <w:r>
        <w:rPr>
          <w:rFonts w:ascii="標楷體" w:hAnsi="標楷體"/>
          <w:color w:val="000000"/>
          <w:szCs w:val="24"/>
        </w:rPr>
        <w:t>延返且</w:t>
      </w:r>
      <w:proofErr w:type="gramEnd"/>
      <w:r>
        <w:rPr>
          <w:rFonts w:ascii="標楷體" w:hAnsi="標楷體"/>
          <w:color w:val="000000"/>
          <w:szCs w:val="24"/>
        </w:rPr>
        <w:t>非從出差地回國，交通費應如何報支</w:t>
      </w:r>
    </w:p>
    <w:p w:rsidR="00A8533F" w:rsidRDefault="002F328E">
      <w:pPr>
        <w:pStyle w:val="-"/>
      </w:pPr>
      <w:r>
        <w:t>（原行政院主計處</w:t>
      </w:r>
      <w:proofErr w:type="gramStart"/>
      <w:r>
        <w:t>99.6.21</w:t>
      </w:r>
      <w:r>
        <w:t>處忠字</w:t>
      </w:r>
      <w:proofErr w:type="gramEnd"/>
      <w:r>
        <w:t>第</w:t>
      </w:r>
      <w:r>
        <w:t>0990003784</w:t>
      </w:r>
      <w:r>
        <w:t>號「主計長信箱」）</w:t>
      </w:r>
    </w:p>
    <w:p w:rsidR="00A8533F" w:rsidRDefault="002F328E">
      <w:pPr>
        <w:pStyle w:val="-1"/>
        <w:overflowPunct w:val="0"/>
        <w:ind w:left="566" w:right="20"/>
        <w:rPr>
          <w:rFonts w:ascii="標楷體" w:hAnsi="標楷體"/>
          <w:color w:val="000000"/>
          <w:szCs w:val="24"/>
        </w:rPr>
      </w:pPr>
      <w:r>
        <w:rPr>
          <w:rFonts w:ascii="標楷體" w:hAnsi="標楷體"/>
          <w:color w:val="000000"/>
          <w:szCs w:val="24"/>
        </w:rPr>
        <w:t>查現行國外出差旅費報支要點並未予明訂，另依「國內出差旅費報支要點」之規定，旅費應按出差必經之順路計算，又旅費自啟程日起</w:t>
      </w:r>
      <w:proofErr w:type="gramStart"/>
      <w:r>
        <w:rPr>
          <w:rFonts w:ascii="標楷體" w:hAnsi="標楷體"/>
          <w:color w:val="000000"/>
          <w:szCs w:val="24"/>
        </w:rPr>
        <w:t>至差竣日</w:t>
      </w:r>
      <w:proofErr w:type="gramEnd"/>
      <w:r>
        <w:rPr>
          <w:rFonts w:ascii="標楷體" w:hAnsi="標楷體"/>
          <w:color w:val="000000"/>
          <w:szCs w:val="24"/>
        </w:rPr>
        <w:t>止，除患病及因事故阻滯外，其因私事請假者，不得報支，參照上揭規定，所</w:t>
      </w:r>
      <w:proofErr w:type="gramStart"/>
      <w:r>
        <w:rPr>
          <w:rFonts w:ascii="標楷體" w:hAnsi="標楷體"/>
          <w:color w:val="000000"/>
          <w:szCs w:val="24"/>
        </w:rPr>
        <w:t>詢</w:t>
      </w:r>
      <w:proofErr w:type="gramEnd"/>
      <w:r>
        <w:rPr>
          <w:rFonts w:ascii="標楷體" w:hAnsi="標楷體"/>
          <w:color w:val="000000"/>
          <w:szCs w:val="24"/>
        </w:rPr>
        <w:t>問題因起訖地點有所變</w:t>
      </w:r>
      <w:r>
        <w:rPr>
          <w:rFonts w:ascii="標楷體" w:hAnsi="標楷體"/>
          <w:color w:val="000000"/>
          <w:szCs w:val="24"/>
        </w:rPr>
        <w:t>動，自不宜依旅行社收據金額總額報支，超額之交通費應自行負擔。</w:t>
      </w:r>
    </w:p>
    <w:p w:rsidR="00A8533F" w:rsidRDefault="00A8533F">
      <w:pPr>
        <w:pStyle w:val="-1"/>
        <w:ind w:left="566" w:right="20"/>
        <w:rPr>
          <w:rFonts w:ascii="標楷體" w:hAnsi="標楷體"/>
          <w:color w:val="000000"/>
          <w:szCs w:val="24"/>
        </w:rPr>
      </w:pPr>
    </w:p>
    <w:tbl>
      <w:tblPr>
        <w:tblW w:w="9408" w:type="dxa"/>
        <w:tblInd w:w="-113" w:type="dxa"/>
        <w:tblLayout w:type="fixed"/>
        <w:tblCellMar>
          <w:left w:w="10" w:type="dxa"/>
          <w:right w:w="10" w:type="dxa"/>
        </w:tblCellMar>
        <w:tblLook w:val="0000" w:firstRow="0" w:lastRow="0" w:firstColumn="0" w:lastColumn="0" w:noHBand="0" w:noVBand="0"/>
      </w:tblPr>
      <w:tblGrid>
        <w:gridCol w:w="9408"/>
      </w:tblGrid>
      <w:tr w:rsidR="00A8533F">
        <w:tblPrEx>
          <w:tblCellMar>
            <w:top w:w="0" w:type="dxa"/>
            <w:bottom w:w="0" w:type="dxa"/>
          </w:tblCellMar>
        </w:tblPrEx>
        <w:tc>
          <w:tcPr>
            <w:tcW w:w="9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444" w:right="20" w:hanging="444"/>
              <w:jc w:val="both"/>
              <w:rPr>
                <w:rFonts w:ascii="標楷體" w:hAnsi="標楷體" w:cs="標楷體"/>
                <w:b/>
                <w:color w:val="000000"/>
                <w:sz w:val="24"/>
                <w:szCs w:val="24"/>
              </w:rPr>
            </w:pPr>
            <w:r>
              <w:rPr>
                <w:rFonts w:ascii="標楷體" w:hAnsi="標楷體" w:cs="標楷體"/>
                <w:b/>
                <w:color w:val="000000"/>
                <w:sz w:val="24"/>
                <w:szCs w:val="24"/>
              </w:rPr>
              <w:t>四、出差旅費分為交通費、生活費及辦公費，其內容如下：</w:t>
            </w:r>
          </w:p>
          <w:p w:rsidR="00A8533F" w:rsidRDefault="002F328E">
            <w:pPr>
              <w:pStyle w:val="Standard"/>
              <w:spacing w:after="0" w:line="360" w:lineRule="exact"/>
              <w:ind w:left="582" w:right="20" w:hanging="120"/>
              <w:jc w:val="both"/>
              <w:rPr>
                <w:rFonts w:ascii="標楷體" w:hAnsi="標楷體" w:cs="標楷體"/>
                <w:b/>
                <w:color w:val="000000"/>
                <w:sz w:val="24"/>
                <w:szCs w:val="24"/>
              </w:rPr>
            </w:pPr>
            <w:r>
              <w:rPr>
                <w:rFonts w:ascii="標楷體" w:hAnsi="標楷體" w:cs="標楷體"/>
                <w:b/>
                <w:color w:val="000000"/>
                <w:sz w:val="24"/>
                <w:szCs w:val="24"/>
              </w:rPr>
              <w:t>（一）交通費：出差人員搭乘飛機、船舶及長途大眾陸運工具所需費用。</w:t>
            </w:r>
          </w:p>
          <w:p w:rsidR="00A8533F" w:rsidRDefault="002F328E">
            <w:pPr>
              <w:pStyle w:val="Standard"/>
              <w:spacing w:after="0" w:line="360" w:lineRule="exact"/>
              <w:ind w:left="582" w:right="20" w:hanging="106"/>
              <w:jc w:val="both"/>
              <w:rPr>
                <w:rFonts w:ascii="標楷體" w:hAnsi="標楷體" w:cs="標楷體"/>
                <w:b/>
                <w:color w:val="000000"/>
                <w:sz w:val="24"/>
                <w:szCs w:val="24"/>
              </w:rPr>
            </w:pPr>
            <w:r>
              <w:rPr>
                <w:rFonts w:ascii="標楷體" w:hAnsi="標楷體" w:cs="標楷體"/>
                <w:b/>
                <w:color w:val="000000"/>
                <w:sz w:val="24"/>
                <w:szCs w:val="24"/>
              </w:rPr>
              <w:t>（二）生活費：出差人員之住宿費、膳食費及零用費。</w:t>
            </w:r>
          </w:p>
          <w:p w:rsidR="00A8533F" w:rsidRDefault="002F328E">
            <w:pPr>
              <w:pStyle w:val="Standard"/>
              <w:spacing w:after="0" w:line="360" w:lineRule="exact"/>
              <w:ind w:left="585" w:right="20" w:hanging="120"/>
              <w:jc w:val="both"/>
              <w:rPr>
                <w:rFonts w:ascii="標楷體" w:hAnsi="標楷體" w:cs="標楷體"/>
                <w:b/>
                <w:color w:val="000000"/>
                <w:sz w:val="24"/>
                <w:szCs w:val="24"/>
              </w:rPr>
            </w:pPr>
            <w:r>
              <w:rPr>
                <w:rFonts w:ascii="標楷體" w:hAnsi="標楷體" w:cs="標楷體"/>
                <w:b/>
                <w:color w:val="000000"/>
                <w:sz w:val="24"/>
                <w:szCs w:val="24"/>
              </w:rPr>
              <w:t>（三）辦公費：出差人員出國之手續費、保險費、行政費、禮品交際及雜費。</w:t>
            </w:r>
          </w:p>
          <w:p w:rsidR="00A8533F" w:rsidRDefault="002F328E">
            <w:pPr>
              <w:pStyle w:val="Standard"/>
              <w:spacing w:after="0" w:line="360" w:lineRule="exact"/>
              <w:ind w:left="501" w:right="20"/>
              <w:jc w:val="both"/>
              <w:rPr>
                <w:rFonts w:ascii="標楷體" w:hAnsi="標楷體" w:cs="標楷體"/>
                <w:b/>
                <w:color w:val="000000"/>
                <w:sz w:val="24"/>
                <w:szCs w:val="24"/>
              </w:rPr>
            </w:pPr>
            <w:r>
              <w:rPr>
                <w:rFonts w:ascii="標楷體" w:hAnsi="標楷體" w:cs="標楷體"/>
                <w:b/>
                <w:color w:val="000000"/>
                <w:sz w:val="24"/>
                <w:szCs w:val="24"/>
              </w:rPr>
              <w:t>前項第二款</w:t>
            </w:r>
            <w:proofErr w:type="gramStart"/>
            <w:r>
              <w:rPr>
                <w:rFonts w:ascii="標楷體" w:hAnsi="標楷體" w:cs="標楷體"/>
                <w:b/>
                <w:color w:val="000000"/>
                <w:sz w:val="24"/>
                <w:szCs w:val="24"/>
              </w:rPr>
              <w:t>所定零用費</w:t>
            </w:r>
            <w:proofErr w:type="gramEnd"/>
            <w:r>
              <w:rPr>
                <w:rFonts w:ascii="標楷體" w:hAnsi="標楷體" w:cs="標楷體"/>
                <w:b/>
                <w:color w:val="000000"/>
                <w:sz w:val="24"/>
                <w:szCs w:val="24"/>
              </w:rPr>
              <w:t>，包括市區火車票費、市區</w:t>
            </w:r>
            <w:proofErr w:type="gramStart"/>
            <w:r>
              <w:rPr>
                <w:rFonts w:ascii="標楷體" w:hAnsi="標楷體" w:cs="標楷體"/>
                <w:b/>
                <w:color w:val="000000"/>
                <w:sz w:val="24"/>
                <w:szCs w:val="24"/>
              </w:rPr>
              <w:t>公共汽車票費</w:t>
            </w:r>
            <w:proofErr w:type="gramEnd"/>
            <w:r>
              <w:rPr>
                <w:rFonts w:ascii="標楷體" w:hAnsi="標楷體" w:cs="標楷體"/>
                <w:b/>
                <w:color w:val="000000"/>
                <w:sz w:val="24"/>
                <w:szCs w:val="24"/>
              </w:rPr>
              <w:t>、市區捷運車票費、個人信用卡手續費、洗衣費、小費及其他與生活有關之各項費用。</w:t>
            </w:r>
          </w:p>
          <w:p w:rsidR="00A8533F" w:rsidRDefault="002F328E">
            <w:pPr>
              <w:pStyle w:val="Standard"/>
              <w:spacing w:after="0" w:line="360" w:lineRule="exact"/>
              <w:ind w:left="527" w:right="20" w:hanging="26"/>
              <w:jc w:val="both"/>
              <w:rPr>
                <w:rFonts w:ascii="標楷體" w:hAnsi="標楷體" w:cs="標楷體"/>
                <w:b/>
                <w:color w:val="000000"/>
                <w:sz w:val="24"/>
                <w:szCs w:val="24"/>
              </w:rPr>
            </w:pPr>
            <w:r>
              <w:rPr>
                <w:rFonts w:ascii="標楷體" w:hAnsi="標楷體" w:cs="標楷體"/>
                <w:b/>
                <w:color w:val="000000"/>
                <w:sz w:val="24"/>
                <w:szCs w:val="24"/>
              </w:rPr>
              <w:t>第一項第三款所定禮品交際及雜費，包括禮品費、交際費、計程車費、租車費等費</w:t>
            </w:r>
            <w:r>
              <w:rPr>
                <w:rFonts w:ascii="標楷體" w:hAnsi="標楷體" w:cs="標楷體"/>
                <w:b/>
                <w:color w:val="000000"/>
                <w:sz w:val="24"/>
                <w:szCs w:val="24"/>
              </w:rPr>
              <w:lastRenderedPageBreak/>
              <w:t>用。</w:t>
            </w:r>
          </w:p>
        </w:tc>
      </w:tr>
    </w:tbl>
    <w:p w:rsidR="00A8533F" w:rsidRDefault="00A8533F">
      <w:pPr>
        <w:pStyle w:val="1-10"/>
        <w:wordWrap/>
        <w:ind w:left="569" w:right="20" w:hanging="709"/>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（一）在國外之租車費能否報支疑義</w:t>
      </w:r>
    </w:p>
    <w:p w:rsidR="00A8533F" w:rsidRDefault="002F328E">
      <w:pPr>
        <w:pStyle w:val="-"/>
      </w:pPr>
      <w:r>
        <w:t>（行政院</w:t>
      </w:r>
      <w:r>
        <w:t>90.4.27</w:t>
      </w:r>
      <w:r>
        <w:t>台</w:t>
      </w:r>
      <w:r>
        <w:t>90</w:t>
      </w:r>
      <w:r>
        <w:t>忠授字第</w:t>
      </w:r>
      <w:r>
        <w:t>03951</w:t>
      </w:r>
      <w:r>
        <w:t>號函）</w:t>
      </w:r>
    </w:p>
    <w:p w:rsidR="00A8533F" w:rsidRDefault="002F328E">
      <w:pPr>
        <w:pStyle w:val="-1"/>
        <w:ind w:left="566" w:right="20"/>
        <w:rPr>
          <w:rFonts w:ascii="標楷體" w:hAnsi="標楷體"/>
          <w:color w:val="000000"/>
          <w:szCs w:val="24"/>
        </w:rPr>
      </w:pPr>
      <w:r>
        <w:rPr>
          <w:rFonts w:ascii="標楷體" w:hAnsi="標楷體"/>
          <w:color w:val="000000"/>
          <w:szCs w:val="24"/>
        </w:rPr>
        <w:t>如為因應特殊需求，確有租車之必要者，所需租車費得自行在禮品及交際費或雜費（現行規定為禮品交際及雜費）</w:t>
      </w:r>
      <w:proofErr w:type="gramStart"/>
      <w:r>
        <w:rPr>
          <w:rFonts w:ascii="標楷體" w:hAnsi="標楷體"/>
          <w:color w:val="000000"/>
          <w:szCs w:val="24"/>
        </w:rPr>
        <w:t>項下報支</w:t>
      </w:r>
      <w:proofErr w:type="gramEnd"/>
      <w:r>
        <w:rPr>
          <w:rFonts w:ascii="標楷體" w:hAnsi="標楷體"/>
          <w:color w:val="000000"/>
          <w:szCs w:val="24"/>
        </w:rPr>
        <w:t>，或於出國前由主管機關專案報經本院核定後據以辦理。茲為考量組團出國人員行程之便捷性，如經各該機關評估長途租車費確較長途大眾陸運工具支出總額具經濟效益，可由出差人員在長途大眾陸運工具最高等次票價範圍內，以租車方式辦理。</w:t>
      </w:r>
    </w:p>
    <w:p w:rsidR="00A8533F" w:rsidRDefault="00A8533F">
      <w:pPr>
        <w:pStyle w:val="-1"/>
        <w:ind w:left="566" w:right="20"/>
        <w:rPr>
          <w:rFonts w:ascii="標楷體" w:hAnsi="標楷體"/>
          <w:color w:val="000000"/>
          <w:szCs w:val="24"/>
        </w:rPr>
      </w:pPr>
    </w:p>
    <w:p w:rsidR="00A8533F" w:rsidRDefault="002F328E">
      <w:pPr>
        <w:pStyle w:val="1-10"/>
        <w:wordWrap/>
        <w:ind w:left="569" w:right="20" w:hanging="709"/>
      </w:pPr>
      <w:r>
        <w:rPr>
          <w:rFonts w:ascii="標楷體" w:hAnsi="標楷體"/>
          <w:color w:val="000000"/>
        </w:rPr>
        <w:t>（二）</w:t>
      </w:r>
      <w:r>
        <w:rPr>
          <w:rFonts w:ascii="標楷體" w:hAnsi="標楷體"/>
          <w:color w:val="000000"/>
          <w:szCs w:val="24"/>
        </w:rPr>
        <w:t>因公出國若機場離目的地距離遙遠，可否報支計程車、租車或鐵、公路等交通工具之交通費</w:t>
      </w:r>
    </w:p>
    <w:p w:rsidR="00A8533F" w:rsidRDefault="002F328E">
      <w:pPr>
        <w:pStyle w:val="-"/>
      </w:pPr>
      <w:r>
        <w:t>（原行政院主計處</w:t>
      </w:r>
      <w:proofErr w:type="gramStart"/>
      <w:r>
        <w:t>94.7.25</w:t>
      </w:r>
      <w:r>
        <w:t>處忠字</w:t>
      </w:r>
      <w:proofErr w:type="gramEnd"/>
      <w:r>
        <w:t>第</w:t>
      </w:r>
      <w:r>
        <w:t>0940005855</w:t>
      </w:r>
      <w:r>
        <w:t>號「主計長信箱」）</w:t>
      </w:r>
    </w:p>
    <w:p w:rsidR="00A8533F" w:rsidRDefault="002F328E">
      <w:pPr>
        <w:pStyle w:val="-1"/>
        <w:ind w:left="566" w:right="20" w:firstLine="11"/>
      </w:pPr>
      <w:r>
        <w:rPr>
          <w:rFonts w:ascii="標楷體" w:hAnsi="標楷體"/>
          <w:color w:val="000000"/>
          <w:szCs w:val="24"/>
        </w:rPr>
        <w:t>依「</w:t>
      </w:r>
      <w:r>
        <w:rPr>
          <w:rFonts w:ascii="標楷體" w:hAnsi="標楷體"/>
          <w:color w:val="000000"/>
        </w:rPr>
        <w:t>國外出差旅費報支要點」第</w:t>
      </w:r>
      <w:r>
        <w:rPr>
          <w:rFonts w:ascii="標楷體" w:hAnsi="標楷體"/>
          <w:color w:val="000000"/>
        </w:rPr>
        <w:t>5</w:t>
      </w:r>
      <w:r>
        <w:rPr>
          <w:rFonts w:ascii="標楷體" w:hAnsi="標楷體"/>
          <w:color w:val="000000"/>
        </w:rPr>
        <w:t>點第</w:t>
      </w:r>
      <w:r>
        <w:rPr>
          <w:rFonts w:ascii="標楷體" w:hAnsi="標楷體"/>
          <w:color w:val="000000"/>
        </w:rPr>
        <w:t>2</w:t>
      </w:r>
      <w:r>
        <w:rPr>
          <w:rFonts w:ascii="標楷體" w:hAnsi="標楷體"/>
          <w:color w:val="000000"/>
        </w:rPr>
        <w:t>款與第</w:t>
      </w:r>
      <w:r>
        <w:rPr>
          <w:rFonts w:ascii="標楷體" w:hAnsi="標楷體"/>
          <w:color w:val="000000"/>
        </w:rPr>
        <w:t>16</w:t>
      </w:r>
      <w:r>
        <w:rPr>
          <w:rFonts w:ascii="標楷體" w:hAnsi="標楷體"/>
          <w:color w:val="000000"/>
        </w:rPr>
        <w:t>點（現行規定為第</w:t>
      </w:r>
      <w:r>
        <w:rPr>
          <w:rFonts w:ascii="標楷體" w:hAnsi="標楷體"/>
          <w:color w:val="000000"/>
        </w:rPr>
        <w:t>5</w:t>
      </w:r>
      <w:r>
        <w:rPr>
          <w:rFonts w:ascii="標楷體" w:hAnsi="標楷體"/>
          <w:color w:val="000000"/>
        </w:rPr>
        <w:t>點及第</w:t>
      </w:r>
      <w:r>
        <w:rPr>
          <w:rFonts w:ascii="標楷體" w:hAnsi="標楷體"/>
          <w:color w:val="000000"/>
        </w:rPr>
        <w:t>17</w:t>
      </w:r>
      <w:r>
        <w:rPr>
          <w:rFonts w:ascii="標楷體" w:hAnsi="標楷體"/>
          <w:color w:val="000000"/>
        </w:rPr>
        <w:t>點）規定，及各機關在執行出國計畫時，應本</w:t>
      </w:r>
      <w:proofErr w:type="gramStart"/>
      <w:r>
        <w:rPr>
          <w:rFonts w:ascii="標楷體" w:hAnsi="標楷體"/>
          <w:color w:val="000000"/>
        </w:rPr>
        <w:t>撙</w:t>
      </w:r>
      <w:proofErr w:type="gramEnd"/>
      <w:r>
        <w:rPr>
          <w:rFonts w:ascii="標楷體" w:hAnsi="標楷體"/>
          <w:color w:val="000000"/>
        </w:rPr>
        <w:t>節原則辦理意旨，出差人員原則以長途大眾陸運工具，按實際需要乘坐，不分等次（現行規定分有等次）；如為因應特殊需求，確有租車之必要者，所需租車費得自行在禮品及交際費或雜費</w:t>
      </w:r>
      <w:r>
        <w:rPr>
          <w:rFonts w:ascii="標楷體" w:hAnsi="標楷體"/>
          <w:color w:val="000000"/>
          <w:szCs w:val="24"/>
        </w:rPr>
        <w:t>（現行規定為禮品交際及雜費）</w:t>
      </w:r>
      <w:proofErr w:type="gramStart"/>
      <w:r>
        <w:rPr>
          <w:rFonts w:ascii="標楷體" w:hAnsi="標楷體"/>
          <w:color w:val="000000"/>
        </w:rPr>
        <w:t>項下報支</w:t>
      </w:r>
      <w:proofErr w:type="gramEnd"/>
      <w:r>
        <w:rPr>
          <w:rFonts w:ascii="標楷體" w:hAnsi="標楷體"/>
          <w:color w:val="000000"/>
        </w:rPr>
        <w:t>，或於出國前由主管機關專案報經行政院核定後據以辦理。</w:t>
      </w:r>
    </w:p>
    <w:p w:rsidR="00A8533F" w:rsidRDefault="00A8533F">
      <w:pPr>
        <w:pStyle w:val="-1"/>
        <w:ind w:left="566" w:right="20" w:firstLine="11"/>
        <w:rPr>
          <w:rFonts w:ascii="標楷體" w:hAnsi="標楷體"/>
          <w:color w:val="000000"/>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（三）司長級出國是否可於禮品交際及雜費的額度內報支市區租車</w:t>
      </w:r>
      <w:r>
        <w:rPr>
          <w:rFonts w:ascii="標楷體" w:hAnsi="標楷體"/>
          <w:color w:val="000000"/>
          <w:szCs w:val="24"/>
        </w:rPr>
        <w:t>費與計程車費</w:t>
      </w:r>
    </w:p>
    <w:p w:rsidR="00A8533F" w:rsidRDefault="002F328E">
      <w:pPr>
        <w:pStyle w:val="-"/>
      </w:pPr>
      <w:r>
        <w:t>（原行政院主計處</w:t>
      </w:r>
      <w:r>
        <w:t>98.3.20</w:t>
      </w:r>
      <w:r>
        <w:t>處孝三字第</w:t>
      </w:r>
      <w:r>
        <w:t>0980001703</w:t>
      </w:r>
      <w:r>
        <w:t>號「主計長信箱」）</w:t>
      </w:r>
    </w:p>
    <w:p w:rsidR="00A8533F" w:rsidRDefault="002F328E">
      <w:pPr>
        <w:pStyle w:val="-1"/>
        <w:ind w:left="566" w:right="20"/>
        <w:rPr>
          <w:rFonts w:ascii="標楷體" w:hAnsi="標楷體"/>
          <w:color w:val="000000"/>
          <w:szCs w:val="24"/>
        </w:rPr>
      </w:pPr>
      <w:r>
        <w:rPr>
          <w:rFonts w:ascii="標楷體" w:hAnsi="標楷體"/>
          <w:color w:val="000000"/>
          <w:szCs w:val="24"/>
        </w:rPr>
        <w:t>依「國外出差旅費報支要點」第</w:t>
      </w:r>
      <w:r>
        <w:rPr>
          <w:rFonts w:ascii="標楷體" w:hAnsi="標楷體"/>
          <w:color w:val="000000"/>
          <w:szCs w:val="24"/>
        </w:rPr>
        <w:t>4</w:t>
      </w:r>
      <w:r>
        <w:rPr>
          <w:rFonts w:ascii="標楷體" w:hAnsi="標楷體"/>
          <w:color w:val="000000"/>
          <w:szCs w:val="24"/>
        </w:rPr>
        <w:t>點及行政院</w:t>
      </w:r>
      <w:r>
        <w:rPr>
          <w:rFonts w:ascii="標楷體" w:hAnsi="標楷體"/>
          <w:color w:val="000000"/>
          <w:szCs w:val="24"/>
        </w:rPr>
        <w:t>90</w:t>
      </w:r>
      <w:r>
        <w:rPr>
          <w:rFonts w:ascii="標楷體" w:hAnsi="標楷體"/>
          <w:color w:val="000000"/>
          <w:szCs w:val="24"/>
        </w:rPr>
        <w:t>年</w:t>
      </w:r>
      <w:r>
        <w:rPr>
          <w:rFonts w:ascii="標楷體" w:hAnsi="標楷體"/>
          <w:color w:val="000000"/>
          <w:szCs w:val="24"/>
        </w:rPr>
        <w:t>4</w:t>
      </w:r>
      <w:r>
        <w:rPr>
          <w:rFonts w:ascii="標楷體" w:hAnsi="標楷體"/>
          <w:color w:val="000000"/>
          <w:szCs w:val="24"/>
        </w:rPr>
        <w:t>月</w:t>
      </w:r>
      <w:r>
        <w:rPr>
          <w:rFonts w:ascii="標楷體" w:hAnsi="標楷體"/>
          <w:color w:val="000000"/>
          <w:szCs w:val="24"/>
        </w:rPr>
        <w:t>27</w:t>
      </w:r>
      <w:r>
        <w:rPr>
          <w:rFonts w:ascii="標楷體" w:hAnsi="標楷體"/>
          <w:color w:val="000000"/>
          <w:szCs w:val="24"/>
        </w:rPr>
        <w:t>日</w:t>
      </w:r>
      <w:proofErr w:type="gramStart"/>
      <w:r>
        <w:rPr>
          <w:rFonts w:ascii="標楷體" w:hAnsi="標楷體"/>
          <w:color w:val="000000"/>
          <w:szCs w:val="24"/>
        </w:rPr>
        <w:t>臺</w:t>
      </w:r>
      <w:proofErr w:type="gramEnd"/>
      <w:r>
        <w:rPr>
          <w:rFonts w:ascii="標楷體" w:hAnsi="標楷體"/>
          <w:color w:val="000000"/>
          <w:szCs w:val="24"/>
        </w:rPr>
        <w:t>（</w:t>
      </w:r>
      <w:r>
        <w:rPr>
          <w:rFonts w:ascii="標楷體" w:hAnsi="標楷體"/>
          <w:color w:val="000000"/>
          <w:szCs w:val="24"/>
        </w:rPr>
        <w:t>90</w:t>
      </w:r>
      <w:r>
        <w:rPr>
          <w:rFonts w:ascii="標楷體" w:hAnsi="標楷體"/>
          <w:color w:val="000000"/>
          <w:szCs w:val="24"/>
        </w:rPr>
        <w:t>）</w:t>
      </w:r>
      <w:proofErr w:type="gramStart"/>
      <w:r>
        <w:rPr>
          <w:rFonts w:ascii="標楷體" w:hAnsi="標楷體"/>
          <w:color w:val="000000"/>
          <w:szCs w:val="24"/>
        </w:rPr>
        <w:t>忠授字</w:t>
      </w:r>
      <w:proofErr w:type="gramEnd"/>
      <w:r>
        <w:rPr>
          <w:rFonts w:ascii="標楷體" w:hAnsi="標楷體"/>
          <w:color w:val="000000"/>
          <w:szCs w:val="24"/>
        </w:rPr>
        <w:t>第</w:t>
      </w:r>
      <w:r>
        <w:rPr>
          <w:rFonts w:ascii="標楷體" w:hAnsi="標楷體"/>
          <w:color w:val="000000"/>
          <w:szCs w:val="24"/>
        </w:rPr>
        <w:t>03951</w:t>
      </w:r>
      <w:r>
        <w:rPr>
          <w:rFonts w:ascii="標楷體" w:hAnsi="標楷體"/>
          <w:color w:val="000000"/>
          <w:szCs w:val="24"/>
        </w:rPr>
        <w:t>號函規定，與各機關在執行出國計畫時，應本</w:t>
      </w:r>
      <w:proofErr w:type="gramStart"/>
      <w:r>
        <w:rPr>
          <w:rFonts w:ascii="標楷體" w:hAnsi="標楷體"/>
          <w:color w:val="000000"/>
          <w:szCs w:val="24"/>
        </w:rPr>
        <w:t>撙</w:t>
      </w:r>
      <w:proofErr w:type="gramEnd"/>
      <w:r>
        <w:rPr>
          <w:rFonts w:ascii="標楷體" w:hAnsi="標楷體"/>
          <w:color w:val="000000"/>
          <w:szCs w:val="24"/>
        </w:rPr>
        <w:t>節原則辦理意旨，出差人員原則以長途大眾陸運工具，按實際需要乘坐。如為因應特殊需求，確有租車之必要者，所需租車費得在禮品及交際費或雜費</w:t>
      </w:r>
      <w:proofErr w:type="gramStart"/>
      <w:r>
        <w:rPr>
          <w:rFonts w:ascii="標楷體" w:hAnsi="標楷體"/>
          <w:color w:val="000000"/>
          <w:szCs w:val="24"/>
        </w:rPr>
        <w:t>項下報支</w:t>
      </w:r>
      <w:proofErr w:type="gramEnd"/>
      <w:r>
        <w:rPr>
          <w:rFonts w:ascii="標楷體" w:hAnsi="標楷體"/>
          <w:color w:val="000000"/>
          <w:szCs w:val="24"/>
        </w:rPr>
        <w:t>（現行規定為禮品交際及雜費，包括禮品費、交際費、計程車費、租車費等費用，</w:t>
      </w:r>
      <w:proofErr w:type="gramStart"/>
      <w:r>
        <w:rPr>
          <w:rFonts w:ascii="標楷體" w:hAnsi="標楷體"/>
          <w:color w:val="000000"/>
          <w:szCs w:val="24"/>
        </w:rPr>
        <w:t>爰</w:t>
      </w:r>
      <w:proofErr w:type="gramEnd"/>
      <w:r>
        <w:rPr>
          <w:rFonts w:ascii="標楷體" w:hAnsi="標楷體"/>
          <w:color w:val="000000"/>
          <w:szCs w:val="24"/>
        </w:rPr>
        <w:t>市區租車費與計程車可於限額內列支）。</w:t>
      </w:r>
    </w:p>
    <w:p w:rsidR="00A8533F" w:rsidRDefault="00A8533F">
      <w:pPr>
        <w:pStyle w:val="Standard"/>
        <w:spacing w:after="0" w:line="360" w:lineRule="exact"/>
        <w:ind w:right="20"/>
        <w:jc w:val="both"/>
        <w:rPr>
          <w:rFonts w:ascii="標楷體" w:hAnsi="標楷體" w:cs="標楷體"/>
          <w:b/>
          <w:color w:val="000000"/>
          <w:sz w:val="24"/>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（四）國外差旅交通費之長途大眾陸運工具</w:t>
      </w:r>
      <w:r>
        <w:rPr>
          <w:rFonts w:ascii="標楷體" w:hAnsi="標楷體"/>
          <w:color w:val="000000"/>
          <w:szCs w:val="24"/>
        </w:rPr>
        <w:t>，「長途」是否有明確的標準或定義</w:t>
      </w:r>
    </w:p>
    <w:p w:rsidR="00A8533F" w:rsidRDefault="002F328E">
      <w:pPr>
        <w:pStyle w:val="-"/>
      </w:pPr>
      <w:proofErr w:type="gramStart"/>
      <w:r>
        <w:t>（</w:t>
      </w:r>
      <w:proofErr w:type="gramEnd"/>
      <w:r>
        <w:t>原行政院主計處</w:t>
      </w:r>
      <w:r>
        <w:t>100.7.8.</w:t>
      </w:r>
      <w:proofErr w:type="gramStart"/>
      <w:r>
        <w:t>處孝</w:t>
      </w:r>
      <w:proofErr w:type="gramEnd"/>
      <w:r>
        <w:t>四字第</w:t>
      </w:r>
      <w:r>
        <w:t>1000004232</w:t>
      </w:r>
      <w:r>
        <w:t>號「主計長信箱」</w:t>
      </w:r>
      <w:proofErr w:type="gramStart"/>
      <w:r>
        <w:t>）</w:t>
      </w:r>
      <w:proofErr w:type="gramEnd"/>
    </w:p>
    <w:p w:rsidR="00A8533F" w:rsidRDefault="002F328E">
      <w:pPr>
        <w:pStyle w:val="18"/>
        <w:wordWrap/>
        <w:ind w:right="20"/>
      </w:pPr>
      <w:r>
        <w:rPr>
          <w:rFonts w:cs="細明體, MingLiU"/>
          <w:szCs w:val="24"/>
        </w:rPr>
        <w:t>1.</w:t>
      </w:r>
      <w:r>
        <w:rPr>
          <w:rFonts w:cs="細明體, MingLiU"/>
          <w:szCs w:val="24"/>
        </w:rPr>
        <w:t>查國外出差旅</w:t>
      </w:r>
      <w:r>
        <w:rPr>
          <w:szCs w:val="24"/>
        </w:rPr>
        <w:t>費報支要點（以下簡稱報支要點）第</w:t>
      </w:r>
      <w:r>
        <w:rPr>
          <w:szCs w:val="24"/>
        </w:rPr>
        <w:t>4</w:t>
      </w:r>
      <w:r>
        <w:rPr>
          <w:szCs w:val="24"/>
        </w:rPr>
        <w:t>及</w:t>
      </w:r>
      <w:r>
        <w:rPr>
          <w:szCs w:val="24"/>
        </w:rPr>
        <w:t>5</w:t>
      </w:r>
      <w:r>
        <w:rPr>
          <w:szCs w:val="24"/>
        </w:rPr>
        <w:t>點規定略</w:t>
      </w:r>
      <w:proofErr w:type="gramStart"/>
      <w:r>
        <w:rPr>
          <w:szCs w:val="24"/>
        </w:rPr>
        <w:t>以</w:t>
      </w:r>
      <w:proofErr w:type="gramEnd"/>
      <w:r>
        <w:rPr>
          <w:szCs w:val="24"/>
        </w:rPr>
        <w:t>，出差旅費之交通費係指出差人員乘坐飛機、船舶及長途大眾陸運工具所需費用，其中長途大眾陸運工具按實際需要乘坐，不分等次（現行規定分有等次）。</w:t>
      </w:r>
    </w:p>
    <w:p w:rsidR="00A8533F" w:rsidRDefault="002F328E">
      <w:pPr>
        <w:pStyle w:val="18"/>
        <w:wordWrap/>
        <w:ind w:right="20"/>
        <w:rPr>
          <w:szCs w:val="24"/>
        </w:rPr>
      </w:pPr>
      <w:r>
        <w:rPr>
          <w:szCs w:val="24"/>
        </w:rPr>
        <w:t>2.</w:t>
      </w:r>
      <w:r>
        <w:rPr>
          <w:szCs w:val="24"/>
        </w:rPr>
        <w:t>復查搭乘長途大眾陸運工具，依報支要點第</w:t>
      </w:r>
      <w:r>
        <w:rPr>
          <w:szCs w:val="24"/>
        </w:rPr>
        <w:t>6</w:t>
      </w:r>
      <w:r>
        <w:rPr>
          <w:szCs w:val="24"/>
        </w:rPr>
        <w:t>點規定，應檢附原始單據或旅行業代收</w:t>
      </w:r>
      <w:proofErr w:type="gramStart"/>
      <w:r>
        <w:rPr>
          <w:szCs w:val="24"/>
        </w:rPr>
        <w:t>轉付收據報</w:t>
      </w:r>
      <w:proofErr w:type="gramEnd"/>
      <w:r>
        <w:rPr>
          <w:szCs w:val="24"/>
        </w:rPr>
        <w:t>支，有別於報支要點第</w:t>
      </w:r>
      <w:r>
        <w:rPr>
          <w:szCs w:val="24"/>
        </w:rPr>
        <w:t>4</w:t>
      </w:r>
      <w:r>
        <w:rPr>
          <w:szCs w:val="24"/>
        </w:rPr>
        <w:t>點第</w:t>
      </w:r>
      <w:r>
        <w:rPr>
          <w:szCs w:val="24"/>
        </w:rPr>
        <w:t>2</w:t>
      </w:r>
      <w:r>
        <w:rPr>
          <w:szCs w:val="24"/>
        </w:rPr>
        <w:t>項零用費含</w:t>
      </w:r>
      <w:proofErr w:type="gramStart"/>
      <w:r>
        <w:rPr>
          <w:szCs w:val="24"/>
        </w:rPr>
        <w:t>括</w:t>
      </w:r>
      <w:proofErr w:type="gramEnd"/>
      <w:r>
        <w:rPr>
          <w:szCs w:val="24"/>
        </w:rPr>
        <w:t>範疇之市區火車票費、市區公共汽車車票費及市區捷運車票費。</w:t>
      </w:r>
    </w:p>
    <w:p w:rsidR="00A8533F" w:rsidRDefault="002F328E">
      <w:pPr>
        <w:pStyle w:val="18"/>
        <w:wordWrap/>
        <w:ind w:right="20"/>
        <w:rPr>
          <w:szCs w:val="24"/>
        </w:rPr>
      </w:pPr>
      <w:r>
        <w:rPr>
          <w:szCs w:val="24"/>
        </w:rPr>
        <w:t>3.</w:t>
      </w:r>
      <w:r>
        <w:rPr>
          <w:szCs w:val="24"/>
        </w:rPr>
        <w:t>至</w:t>
      </w:r>
      <w:r>
        <w:rPr>
          <w:szCs w:val="24"/>
        </w:rPr>
        <w:t>出差人員所搭乘之交通工具是否屬長途大眾陸運工具，宜由各出差人員及服務機關依上揭規定，本權責核實認定。</w:t>
      </w:r>
    </w:p>
    <w:p w:rsidR="00A8533F" w:rsidRDefault="00A8533F">
      <w:pPr>
        <w:pStyle w:val="-1"/>
        <w:ind w:right="20"/>
        <w:rPr>
          <w:rFonts w:ascii="標楷體" w:hAnsi="標楷體"/>
          <w:color w:val="000000"/>
          <w:szCs w:val="24"/>
        </w:rPr>
      </w:pPr>
    </w:p>
    <w:p w:rsidR="00A8533F" w:rsidRDefault="00A8533F">
      <w:pPr>
        <w:pStyle w:val="-1"/>
        <w:ind w:right="20"/>
        <w:rPr>
          <w:rFonts w:ascii="標楷體" w:hAnsi="標楷體"/>
          <w:color w:val="000000"/>
          <w:szCs w:val="24"/>
        </w:rPr>
      </w:pPr>
    </w:p>
    <w:p w:rsidR="00A8533F" w:rsidRDefault="00A8533F">
      <w:pPr>
        <w:pStyle w:val="-1"/>
        <w:ind w:right="20"/>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444" w:right="20" w:hanging="444"/>
              <w:jc w:val="both"/>
              <w:rPr>
                <w:rFonts w:ascii="標楷體" w:hAnsi="標楷體" w:cs="標楷體"/>
                <w:b/>
                <w:color w:val="000000"/>
                <w:sz w:val="24"/>
                <w:szCs w:val="24"/>
              </w:rPr>
            </w:pPr>
            <w:r>
              <w:rPr>
                <w:rFonts w:ascii="標楷體" w:hAnsi="標楷體" w:cs="標楷體"/>
                <w:b/>
                <w:color w:val="000000"/>
                <w:sz w:val="24"/>
                <w:szCs w:val="24"/>
              </w:rPr>
              <w:t>五、出差人員搭乘分有等級之飛機、船舶及長途大眾陸運工具，依下列規定辦理：</w:t>
            </w:r>
          </w:p>
          <w:p w:rsidR="00A8533F" w:rsidRDefault="002F328E">
            <w:pPr>
              <w:pStyle w:val="Standard"/>
              <w:spacing w:after="0" w:line="360" w:lineRule="exact"/>
              <w:ind w:left="1149" w:right="20" w:hanging="701"/>
              <w:jc w:val="both"/>
              <w:rPr>
                <w:rFonts w:ascii="標楷體" w:hAnsi="標楷體" w:cs="標楷體"/>
                <w:b/>
                <w:color w:val="000000"/>
                <w:sz w:val="24"/>
                <w:szCs w:val="24"/>
              </w:rPr>
            </w:pPr>
            <w:r>
              <w:rPr>
                <w:rFonts w:ascii="標楷體" w:hAnsi="標楷體" w:cs="標楷體"/>
                <w:b/>
                <w:color w:val="000000"/>
                <w:sz w:val="24"/>
                <w:szCs w:val="24"/>
              </w:rPr>
              <w:t>（一）部長級人員、特使，得乘坐頭等座（艙）位。</w:t>
            </w:r>
          </w:p>
          <w:p w:rsidR="00A8533F" w:rsidRDefault="002F328E">
            <w:pPr>
              <w:pStyle w:val="Standard"/>
              <w:spacing w:after="0" w:line="360" w:lineRule="exact"/>
              <w:ind w:left="1148" w:right="20" w:hanging="689"/>
              <w:jc w:val="both"/>
              <w:rPr>
                <w:rFonts w:ascii="標楷體" w:hAnsi="標楷體" w:cs="標楷體"/>
                <w:b/>
                <w:color w:val="000000"/>
                <w:sz w:val="24"/>
                <w:szCs w:val="24"/>
              </w:rPr>
            </w:pPr>
            <w:r>
              <w:rPr>
                <w:rFonts w:ascii="標楷體" w:hAnsi="標楷體" w:cs="標楷體"/>
                <w:b/>
                <w:color w:val="000000"/>
                <w:sz w:val="24"/>
                <w:szCs w:val="24"/>
              </w:rPr>
              <w:t>（二）次長級人員、大使、駐外代表、公使、其他特任（派）人員、簡任第十二職等以上領有各該職等全額主管加給人員，得乘坐商務或相當之座（艙）位。但次長級人員負有外交任務代表政府出訪或參加重要國際會議，得乘坐頭等座（艙）位。</w:t>
            </w:r>
          </w:p>
          <w:p w:rsidR="00A8533F" w:rsidRDefault="002F328E">
            <w:pPr>
              <w:pStyle w:val="Standard"/>
              <w:spacing w:after="0" w:line="360" w:lineRule="exact"/>
              <w:ind w:left="1151" w:right="20" w:hanging="689"/>
              <w:jc w:val="both"/>
              <w:rPr>
                <w:rFonts w:ascii="標楷體" w:hAnsi="標楷體" w:cs="標楷體"/>
                <w:b/>
                <w:color w:val="000000"/>
                <w:sz w:val="24"/>
                <w:szCs w:val="24"/>
              </w:rPr>
            </w:pPr>
            <w:r>
              <w:rPr>
                <w:rFonts w:ascii="標楷體" w:hAnsi="標楷體" w:cs="標楷體"/>
                <w:b/>
                <w:color w:val="000000"/>
                <w:sz w:val="24"/>
                <w:szCs w:val="24"/>
              </w:rPr>
              <w:t>（三）其餘人員乘坐經濟（標準）座（艙）位。</w:t>
            </w:r>
          </w:p>
          <w:p w:rsidR="00A8533F" w:rsidRDefault="002F328E">
            <w:pPr>
              <w:pStyle w:val="Standard"/>
              <w:spacing w:after="0" w:line="360" w:lineRule="exact"/>
              <w:ind w:left="1152" w:right="20" w:hanging="617"/>
              <w:jc w:val="both"/>
              <w:rPr>
                <w:rFonts w:ascii="標楷體" w:hAnsi="標楷體" w:cs="標楷體"/>
                <w:b/>
                <w:color w:val="000000"/>
                <w:sz w:val="24"/>
                <w:szCs w:val="24"/>
              </w:rPr>
            </w:pPr>
            <w:r>
              <w:rPr>
                <w:rFonts w:ascii="標楷體" w:hAnsi="標楷體" w:cs="標楷體"/>
                <w:b/>
                <w:color w:val="000000"/>
                <w:sz w:val="24"/>
                <w:szCs w:val="24"/>
              </w:rPr>
              <w:t>前項第一款所列人員得指定隨行人員一人，乘坐相同等級之座（艙）位。</w:t>
            </w:r>
          </w:p>
        </w:tc>
      </w:tr>
    </w:tbl>
    <w:p w:rsidR="00A8533F" w:rsidRDefault="002F328E">
      <w:pPr>
        <w:pStyle w:val="1-10"/>
        <w:wordWrap/>
        <w:spacing w:line="360" w:lineRule="exact"/>
        <w:ind w:left="569" w:right="20" w:hanging="709"/>
        <w:rPr>
          <w:rFonts w:ascii="標楷體" w:hAnsi="標楷體"/>
          <w:color w:val="000000"/>
          <w:szCs w:val="24"/>
        </w:rPr>
      </w:pPr>
      <w:r>
        <w:rPr>
          <w:rFonts w:ascii="標楷體" w:hAnsi="標楷體"/>
          <w:color w:val="000000"/>
          <w:szCs w:val="24"/>
        </w:rPr>
        <w:t>（一）出國應搭乘經濟（標準）座（艙）位者，可否報支豪華經濟艙</w:t>
      </w:r>
    </w:p>
    <w:p w:rsidR="00A8533F" w:rsidRDefault="002F328E">
      <w:pPr>
        <w:pStyle w:val="-"/>
      </w:pPr>
      <w:r>
        <w:t>（原行政院主計處</w:t>
      </w:r>
      <w:proofErr w:type="gramStart"/>
      <w:r>
        <w:t>93.3.2</w:t>
      </w:r>
      <w:r>
        <w:t>處忠字</w:t>
      </w:r>
      <w:proofErr w:type="gramEnd"/>
      <w:r>
        <w:t>第</w:t>
      </w:r>
      <w:r>
        <w:t>0930001290</w:t>
      </w:r>
      <w:r>
        <w:t>號「主計長信箱」）</w:t>
      </w:r>
    </w:p>
    <w:p w:rsidR="00A8533F" w:rsidRDefault="002F328E">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r>
        <w:rPr>
          <w:rFonts w:ascii="標楷體" w:hAnsi="標楷體" w:cs="標楷體"/>
          <w:bCs/>
          <w:color w:val="000000"/>
          <w:sz w:val="24"/>
          <w:szCs w:val="24"/>
        </w:rPr>
        <w:t>國外出差旅費報支要點第</w:t>
      </w:r>
      <w:r>
        <w:rPr>
          <w:rFonts w:ascii="標楷體" w:hAnsi="標楷體" w:cs="標楷體"/>
          <w:bCs/>
          <w:color w:val="000000"/>
          <w:sz w:val="24"/>
          <w:szCs w:val="24"/>
        </w:rPr>
        <w:t>5</w:t>
      </w:r>
      <w:r>
        <w:rPr>
          <w:rFonts w:ascii="標楷體" w:hAnsi="標楷體" w:cs="標楷體"/>
          <w:bCs/>
          <w:color w:val="000000"/>
          <w:sz w:val="24"/>
          <w:szCs w:val="24"/>
        </w:rPr>
        <w:t>點所謂之經濟座</w:t>
      </w:r>
      <w:r>
        <w:rPr>
          <w:rFonts w:ascii="標楷體" w:hAnsi="標楷體" w:cs="標楷體"/>
          <w:bCs/>
          <w:color w:val="000000"/>
          <w:sz w:val="24"/>
          <w:szCs w:val="24"/>
        </w:rPr>
        <w:t>(</w:t>
      </w:r>
      <w:r>
        <w:rPr>
          <w:rFonts w:ascii="標楷體" w:hAnsi="標楷體" w:cs="標楷體"/>
          <w:bCs/>
          <w:color w:val="000000"/>
          <w:sz w:val="24"/>
          <w:szCs w:val="24"/>
        </w:rPr>
        <w:t>艙</w:t>
      </w:r>
      <w:r>
        <w:rPr>
          <w:rFonts w:ascii="標楷體" w:hAnsi="標楷體" w:cs="標楷體"/>
          <w:bCs/>
          <w:color w:val="000000"/>
          <w:sz w:val="24"/>
          <w:szCs w:val="24"/>
        </w:rPr>
        <w:t>)</w:t>
      </w:r>
      <w:r>
        <w:rPr>
          <w:rFonts w:ascii="標楷體" w:hAnsi="標楷體" w:cs="標楷體"/>
          <w:bCs/>
          <w:color w:val="000000"/>
          <w:sz w:val="24"/>
          <w:szCs w:val="24"/>
        </w:rPr>
        <w:t>位係指飛機</w:t>
      </w:r>
      <w:r>
        <w:rPr>
          <w:rFonts w:ascii="標楷體" w:hAnsi="標楷體" w:cs="標楷體"/>
          <w:bCs/>
          <w:color w:val="000000"/>
          <w:sz w:val="24"/>
          <w:szCs w:val="24"/>
        </w:rPr>
        <w:t>(</w:t>
      </w:r>
      <w:r>
        <w:rPr>
          <w:rFonts w:ascii="標楷體" w:hAnsi="標楷體" w:cs="標楷體"/>
          <w:bCs/>
          <w:color w:val="000000"/>
          <w:sz w:val="24"/>
          <w:szCs w:val="24"/>
        </w:rPr>
        <w:t>或船舶</w:t>
      </w:r>
      <w:r>
        <w:rPr>
          <w:rFonts w:ascii="標楷體" w:hAnsi="標楷體" w:cs="標楷體"/>
          <w:bCs/>
          <w:color w:val="000000"/>
          <w:sz w:val="24"/>
          <w:szCs w:val="24"/>
        </w:rPr>
        <w:t>)</w:t>
      </w:r>
      <w:r>
        <w:rPr>
          <w:rFonts w:ascii="標楷體" w:hAnsi="標楷體" w:cs="標楷體"/>
          <w:bCs/>
          <w:color w:val="000000"/>
          <w:sz w:val="24"/>
          <w:szCs w:val="24"/>
        </w:rPr>
        <w:t>內最低價格之座</w:t>
      </w:r>
      <w:r>
        <w:rPr>
          <w:rFonts w:ascii="標楷體" w:hAnsi="標楷體" w:cs="標楷體"/>
          <w:bCs/>
          <w:color w:val="000000"/>
          <w:sz w:val="24"/>
          <w:szCs w:val="24"/>
        </w:rPr>
        <w:t>(</w:t>
      </w:r>
      <w:r>
        <w:rPr>
          <w:rFonts w:ascii="標楷體" w:hAnsi="標楷體" w:cs="標楷體"/>
          <w:bCs/>
          <w:color w:val="000000"/>
          <w:sz w:val="24"/>
          <w:szCs w:val="24"/>
        </w:rPr>
        <w:t>艙</w:t>
      </w:r>
      <w:r>
        <w:rPr>
          <w:rFonts w:ascii="標楷體" w:hAnsi="標楷體" w:cs="標楷體"/>
          <w:bCs/>
          <w:color w:val="000000"/>
          <w:sz w:val="24"/>
          <w:szCs w:val="24"/>
        </w:rPr>
        <w:t>)</w:t>
      </w:r>
      <w:r>
        <w:rPr>
          <w:rFonts w:ascii="標楷體" w:hAnsi="標楷體" w:cs="標楷體"/>
          <w:bCs/>
          <w:color w:val="000000"/>
          <w:sz w:val="24"/>
          <w:szCs w:val="24"/>
        </w:rPr>
        <w:t>位。本案部分國軍中校</w:t>
      </w:r>
      <w:r>
        <w:rPr>
          <w:rFonts w:ascii="標楷體" w:hAnsi="標楷體" w:cs="標楷體"/>
          <w:bCs/>
          <w:color w:val="000000"/>
          <w:sz w:val="24"/>
          <w:szCs w:val="24"/>
        </w:rPr>
        <w:t>(</w:t>
      </w:r>
      <w:r>
        <w:rPr>
          <w:rFonts w:ascii="標楷體" w:hAnsi="標楷體" w:cs="標楷體"/>
          <w:bCs/>
          <w:color w:val="000000"/>
          <w:sz w:val="24"/>
          <w:szCs w:val="24"/>
        </w:rPr>
        <w:t>薦任級</w:t>
      </w:r>
      <w:r>
        <w:rPr>
          <w:rFonts w:ascii="標楷體" w:hAnsi="標楷體" w:cs="標楷體"/>
          <w:bCs/>
          <w:color w:val="000000"/>
          <w:sz w:val="24"/>
          <w:szCs w:val="24"/>
        </w:rPr>
        <w:t>)</w:t>
      </w:r>
      <w:r>
        <w:rPr>
          <w:rFonts w:ascii="標楷體" w:hAnsi="標楷體" w:cs="標楷體"/>
          <w:bCs/>
          <w:color w:val="000000"/>
          <w:sz w:val="24"/>
          <w:szCs w:val="24"/>
        </w:rPr>
        <w:t>以下赴國外出差人員乘坐交通工具之等次為「豪華經濟艙」，因上開規定並無「豪華經濟艙」，故僅得以「經濟艙」之價格報支。</w:t>
      </w:r>
    </w:p>
    <w:p w:rsidR="00A8533F" w:rsidRDefault="00A8533F">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p>
    <w:p w:rsidR="00A8533F" w:rsidRDefault="002F328E">
      <w:pPr>
        <w:pStyle w:val="1-10"/>
        <w:wordWrap/>
        <w:spacing w:line="360" w:lineRule="exact"/>
        <w:ind w:left="569" w:right="20" w:hanging="709"/>
        <w:rPr>
          <w:rFonts w:ascii="標楷體" w:hAnsi="標楷體"/>
          <w:color w:val="000000"/>
          <w:szCs w:val="24"/>
        </w:rPr>
      </w:pPr>
      <w:r>
        <w:rPr>
          <w:rFonts w:ascii="標楷體" w:hAnsi="標楷體"/>
          <w:color w:val="000000"/>
          <w:szCs w:val="24"/>
        </w:rPr>
        <w:t>（二）出差人員</w:t>
      </w:r>
      <w:proofErr w:type="gramStart"/>
      <w:r>
        <w:rPr>
          <w:rFonts w:ascii="標楷體" w:hAnsi="標楷體"/>
          <w:color w:val="000000"/>
          <w:szCs w:val="24"/>
        </w:rPr>
        <w:t>係實授簡</w:t>
      </w:r>
      <w:proofErr w:type="gramEnd"/>
      <w:r>
        <w:rPr>
          <w:rFonts w:ascii="標楷體" w:hAnsi="標楷體"/>
          <w:color w:val="000000"/>
          <w:szCs w:val="24"/>
        </w:rPr>
        <w:t>任第十一職</w:t>
      </w:r>
      <w:proofErr w:type="gramStart"/>
      <w:r>
        <w:rPr>
          <w:rFonts w:ascii="標楷體" w:hAnsi="標楷體"/>
          <w:color w:val="000000"/>
          <w:szCs w:val="24"/>
        </w:rPr>
        <w:t>等權理第十二</w:t>
      </w:r>
      <w:proofErr w:type="gramEnd"/>
      <w:r>
        <w:rPr>
          <w:rFonts w:ascii="標楷體" w:hAnsi="標楷體"/>
          <w:color w:val="000000"/>
          <w:szCs w:val="24"/>
        </w:rPr>
        <w:t>職等，得否搭乘商務艙</w:t>
      </w:r>
    </w:p>
    <w:p w:rsidR="00A8533F" w:rsidRDefault="002F328E">
      <w:pPr>
        <w:pStyle w:val="-"/>
      </w:pPr>
      <w:r>
        <w:t>（原行政院主計處</w:t>
      </w:r>
      <w:proofErr w:type="gramStart"/>
      <w:r>
        <w:t>94.10.31</w:t>
      </w:r>
      <w:r>
        <w:t>處忠字</w:t>
      </w:r>
      <w:proofErr w:type="gramEnd"/>
      <w:r>
        <w:t>第</w:t>
      </w:r>
      <w:r>
        <w:t>0940007993</w:t>
      </w:r>
      <w:r>
        <w:t>號「主計長信箱」）</w:t>
      </w:r>
    </w:p>
    <w:p w:rsidR="00A8533F" w:rsidRDefault="002F328E">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r>
        <w:rPr>
          <w:rFonts w:ascii="標楷體" w:hAnsi="標楷體" w:cs="標楷體"/>
          <w:bCs/>
          <w:color w:val="000000"/>
          <w:sz w:val="24"/>
          <w:szCs w:val="24"/>
        </w:rPr>
        <w:t>來函所</w:t>
      </w:r>
      <w:proofErr w:type="gramStart"/>
      <w:r>
        <w:rPr>
          <w:rFonts w:ascii="標楷體" w:hAnsi="標楷體" w:cs="標楷體"/>
          <w:bCs/>
          <w:color w:val="000000"/>
          <w:sz w:val="24"/>
          <w:szCs w:val="24"/>
        </w:rPr>
        <w:t>詢</w:t>
      </w:r>
      <w:proofErr w:type="gramEnd"/>
      <w:r>
        <w:rPr>
          <w:rFonts w:ascii="標楷體" w:hAnsi="標楷體" w:cs="標楷體"/>
          <w:bCs/>
          <w:color w:val="000000"/>
          <w:sz w:val="24"/>
          <w:szCs w:val="24"/>
        </w:rPr>
        <w:t>，出差人員</w:t>
      </w:r>
      <w:proofErr w:type="gramStart"/>
      <w:r>
        <w:rPr>
          <w:rFonts w:ascii="標楷體" w:hAnsi="標楷體" w:cs="標楷體"/>
          <w:bCs/>
          <w:color w:val="000000"/>
          <w:sz w:val="24"/>
          <w:szCs w:val="24"/>
        </w:rPr>
        <w:t>係實授簡</w:t>
      </w:r>
      <w:proofErr w:type="gramEnd"/>
      <w:r>
        <w:rPr>
          <w:rFonts w:ascii="標楷體" w:hAnsi="標楷體" w:cs="標楷體"/>
          <w:bCs/>
          <w:color w:val="000000"/>
          <w:sz w:val="24"/>
          <w:szCs w:val="24"/>
        </w:rPr>
        <w:t>任第十一職等，</w:t>
      </w:r>
      <w:proofErr w:type="gramStart"/>
      <w:r>
        <w:rPr>
          <w:rFonts w:ascii="標楷體" w:hAnsi="標楷體" w:cs="標楷體"/>
          <w:bCs/>
          <w:color w:val="000000"/>
          <w:sz w:val="24"/>
          <w:szCs w:val="24"/>
        </w:rPr>
        <w:t>權理第十二</w:t>
      </w:r>
      <w:proofErr w:type="gramEnd"/>
      <w:r>
        <w:rPr>
          <w:rFonts w:ascii="標楷體" w:hAnsi="標楷體" w:cs="標楷體"/>
          <w:bCs/>
          <w:color w:val="000000"/>
          <w:sz w:val="24"/>
          <w:szCs w:val="24"/>
        </w:rPr>
        <w:t>職等，如已擔任第十二職等職務，得適用國外出差旅費報支要點有關第十二職等人員，乘坐商務或相當之座（艙）位規定</w:t>
      </w:r>
      <w:r>
        <w:rPr>
          <w:rFonts w:ascii="標楷體" w:hAnsi="標楷體" w:cs="標楷體"/>
          <w:bCs/>
          <w:color w:val="000000"/>
          <w:sz w:val="24"/>
          <w:szCs w:val="24"/>
        </w:rPr>
        <w:t>(</w:t>
      </w:r>
      <w:r>
        <w:rPr>
          <w:rFonts w:ascii="標楷體" w:hAnsi="標楷體" w:cs="標楷體"/>
          <w:bCs/>
          <w:color w:val="000000"/>
          <w:sz w:val="24"/>
          <w:szCs w:val="24"/>
        </w:rPr>
        <w:t>現行規定為簡任第十二職等以上領有各該職等全額主管加給人員，得乘坐商務或相當之座（艙）位</w:t>
      </w:r>
      <w:r>
        <w:rPr>
          <w:rFonts w:ascii="標楷體" w:hAnsi="標楷體" w:cs="標楷體"/>
          <w:bCs/>
          <w:color w:val="000000"/>
          <w:sz w:val="24"/>
          <w:szCs w:val="24"/>
        </w:rPr>
        <w:t>)</w:t>
      </w:r>
      <w:r>
        <w:rPr>
          <w:rFonts w:ascii="標楷體" w:hAnsi="標楷體" w:cs="標楷體"/>
          <w:bCs/>
          <w:color w:val="000000"/>
          <w:sz w:val="24"/>
          <w:szCs w:val="24"/>
        </w:rPr>
        <w:t>。</w:t>
      </w:r>
    </w:p>
    <w:p w:rsidR="00A8533F" w:rsidRDefault="00A8533F">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p>
    <w:p w:rsidR="00A8533F" w:rsidRDefault="002F328E">
      <w:pPr>
        <w:pStyle w:val="1-10"/>
        <w:wordWrap/>
        <w:spacing w:line="360" w:lineRule="exact"/>
        <w:ind w:left="569" w:right="20" w:hanging="709"/>
        <w:rPr>
          <w:rFonts w:ascii="標楷體" w:hAnsi="標楷體"/>
          <w:color w:val="000000"/>
          <w:szCs w:val="24"/>
        </w:rPr>
      </w:pPr>
      <w:r>
        <w:rPr>
          <w:rFonts w:ascii="標楷體" w:hAnsi="標楷體"/>
          <w:color w:val="000000"/>
          <w:szCs w:val="24"/>
        </w:rPr>
        <w:t>（三）出差人員依規定得搭乘商務艙，惟航線僅有頭等艙及經濟艙</w:t>
      </w:r>
      <w:proofErr w:type="gramStart"/>
      <w:r>
        <w:rPr>
          <w:rFonts w:ascii="標楷體" w:hAnsi="標楷體"/>
          <w:color w:val="000000"/>
          <w:szCs w:val="24"/>
        </w:rPr>
        <w:t>兩種艙</w:t>
      </w:r>
      <w:proofErr w:type="gramEnd"/>
      <w:r>
        <w:rPr>
          <w:rFonts w:ascii="標楷體" w:hAnsi="標楷體"/>
          <w:color w:val="000000"/>
          <w:szCs w:val="24"/>
        </w:rPr>
        <w:t>等，是否可以乘坐頭等艙？</w:t>
      </w:r>
    </w:p>
    <w:p w:rsidR="00A8533F" w:rsidRDefault="002F328E">
      <w:pPr>
        <w:pStyle w:val="-"/>
      </w:pPr>
      <w:r>
        <w:t>（原行政院主計處</w:t>
      </w:r>
      <w:proofErr w:type="gramStart"/>
      <w:r>
        <w:t>97.11.11</w:t>
      </w:r>
      <w:r>
        <w:t>處忠</w:t>
      </w:r>
      <w:proofErr w:type="gramEnd"/>
      <w:r>
        <w:t>三字第</w:t>
      </w:r>
      <w:r>
        <w:rPr>
          <w:rFonts w:ascii="細明體, MingLiU" w:eastAsia="細明體, MingLiU" w:hAnsi="細明體, MingLiU" w:cs="細明體, MingLiU"/>
        </w:rPr>
        <w:t>0970005974</w:t>
      </w:r>
      <w:r>
        <w:t>號「主計長信箱」）</w:t>
      </w:r>
    </w:p>
    <w:p w:rsidR="00A8533F" w:rsidRDefault="002F328E">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r>
        <w:rPr>
          <w:rFonts w:ascii="標楷體" w:hAnsi="標楷體" w:cs="標楷體"/>
          <w:bCs/>
          <w:color w:val="000000"/>
          <w:sz w:val="24"/>
          <w:szCs w:val="24"/>
        </w:rPr>
        <w:t>所</w:t>
      </w:r>
      <w:proofErr w:type="gramStart"/>
      <w:r>
        <w:rPr>
          <w:rFonts w:ascii="標楷體" w:hAnsi="標楷體" w:cs="標楷體"/>
          <w:bCs/>
          <w:color w:val="000000"/>
          <w:sz w:val="24"/>
          <w:szCs w:val="24"/>
        </w:rPr>
        <w:t>詢</w:t>
      </w:r>
      <w:proofErr w:type="gramEnd"/>
      <w:r>
        <w:rPr>
          <w:rFonts w:ascii="標楷體" w:hAnsi="標楷體" w:cs="標楷體"/>
          <w:bCs/>
          <w:color w:val="000000"/>
          <w:sz w:val="24"/>
          <w:szCs w:val="24"/>
        </w:rPr>
        <w:t>出差</w:t>
      </w:r>
      <w:r>
        <w:rPr>
          <w:rFonts w:ascii="標楷體" w:hAnsi="標楷體" w:cs="標楷體"/>
          <w:bCs/>
          <w:color w:val="000000"/>
          <w:sz w:val="24"/>
          <w:szCs w:val="24"/>
        </w:rPr>
        <w:t>地為大陸地區，其國內航線僅有頭等及經濟艙</w:t>
      </w:r>
      <w:proofErr w:type="gramStart"/>
      <w:r>
        <w:rPr>
          <w:rFonts w:ascii="標楷體" w:hAnsi="標楷體" w:cs="標楷體"/>
          <w:bCs/>
          <w:color w:val="000000"/>
          <w:sz w:val="24"/>
          <w:szCs w:val="24"/>
        </w:rPr>
        <w:t>兩種艙</w:t>
      </w:r>
      <w:proofErr w:type="gramEnd"/>
      <w:r>
        <w:rPr>
          <w:rFonts w:ascii="標楷體" w:hAnsi="標楷體" w:cs="標楷體"/>
          <w:bCs/>
          <w:color w:val="000000"/>
          <w:sz w:val="24"/>
          <w:szCs w:val="24"/>
        </w:rPr>
        <w:t>等，至大陸地區出差人員得乘坐交通工具之等次一節，查「國外出差旅費報支要點」第</w:t>
      </w:r>
      <w:r>
        <w:rPr>
          <w:rFonts w:ascii="標楷體" w:hAnsi="標楷體" w:cs="標楷體"/>
          <w:bCs/>
          <w:color w:val="000000"/>
          <w:sz w:val="24"/>
          <w:szCs w:val="24"/>
        </w:rPr>
        <w:t>5</w:t>
      </w:r>
      <w:r>
        <w:rPr>
          <w:rFonts w:ascii="標楷體" w:hAnsi="標楷體" w:cs="標楷體"/>
          <w:bCs/>
          <w:color w:val="000000"/>
          <w:sz w:val="24"/>
          <w:szCs w:val="24"/>
        </w:rPr>
        <w:t>點規定，簡任第十二職等以上及簡任第十職等、第十一職等人員於航程</w:t>
      </w:r>
      <w:r>
        <w:rPr>
          <w:rFonts w:ascii="標楷體" w:hAnsi="標楷體" w:cs="標楷體"/>
          <w:bCs/>
          <w:color w:val="000000"/>
          <w:sz w:val="24"/>
          <w:szCs w:val="24"/>
        </w:rPr>
        <w:t>4</w:t>
      </w:r>
      <w:r>
        <w:rPr>
          <w:rFonts w:ascii="標楷體" w:hAnsi="標楷體" w:cs="標楷體"/>
          <w:bCs/>
          <w:color w:val="000000"/>
          <w:sz w:val="24"/>
          <w:szCs w:val="24"/>
        </w:rPr>
        <w:t>小時以上者，得乘坐商務或相當之座</w:t>
      </w:r>
      <w:r>
        <w:rPr>
          <w:rFonts w:ascii="標楷體" w:hAnsi="標楷體" w:cs="標楷體"/>
          <w:bCs/>
          <w:color w:val="000000"/>
          <w:sz w:val="24"/>
          <w:szCs w:val="24"/>
        </w:rPr>
        <w:t>(</w:t>
      </w:r>
      <w:r>
        <w:rPr>
          <w:rFonts w:ascii="標楷體" w:hAnsi="標楷體" w:cs="標楷體"/>
          <w:bCs/>
          <w:color w:val="000000"/>
          <w:sz w:val="24"/>
          <w:szCs w:val="24"/>
        </w:rPr>
        <w:t>艙</w:t>
      </w:r>
      <w:r>
        <w:rPr>
          <w:rFonts w:ascii="標楷體" w:hAnsi="標楷體" w:cs="標楷體"/>
          <w:bCs/>
          <w:color w:val="000000"/>
          <w:sz w:val="24"/>
          <w:szCs w:val="24"/>
        </w:rPr>
        <w:t>)</w:t>
      </w:r>
      <w:r>
        <w:rPr>
          <w:rFonts w:ascii="標楷體" w:hAnsi="標楷體" w:cs="標楷體"/>
          <w:bCs/>
          <w:color w:val="000000"/>
          <w:sz w:val="24"/>
          <w:szCs w:val="24"/>
        </w:rPr>
        <w:t>位</w:t>
      </w:r>
      <w:r>
        <w:rPr>
          <w:rFonts w:ascii="標楷體" w:hAnsi="標楷體" w:cs="標楷體"/>
          <w:bCs/>
          <w:color w:val="000000"/>
          <w:sz w:val="24"/>
          <w:szCs w:val="24"/>
        </w:rPr>
        <w:t>(</w:t>
      </w:r>
      <w:r>
        <w:rPr>
          <w:rFonts w:ascii="標楷體" w:hAnsi="標楷體" w:cs="標楷體"/>
          <w:bCs/>
          <w:color w:val="000000"/>
          <w:sz w:val="24"/>
          <w:szCs w:val="24"/>
        </w:rPr>
        <w:t>現行規定為次長級人員、大使、駐外代表、公使、其他特任（派）人員、簡任第十二職等以上領有各該職等全額主管加給人員，得乘坐商務或相當之座（艙）位</w:t>
      </w:r>
      <w:r>
        <w:rPr>
          <w:rFonts w:ascii="標楷體" w:hAnsi="標楷體" w:cs="標楷體"/>
          <w:bCs/>
          <w:color w:val="000000"/>
          <w:sz w:val="24"/>
          <w:szCs w:val="24"/>
        </w:rPr>
        <w:t>)</w:t>
      </w:r>
      <w:r>
        <w:rPr>
          <w:rFonts w:ascii="標楷體" w:hAnsi="標楷體" w:cs="標楷體"/>
          <w:bCs/>
          <w:color w:val="000000"/>
          <w:sz w:val="24"/>
          <w:szCs w:val="24"/>
        </w:rPr>
        <w:t>，因上開規定並無該等人員得乘坐頭等艙之規定，故其僅得乘坐經濟艙。</w:t>
      </w:r>
    </w:p>
    <w:p w:rsidR="00A8533F" w:rsidRDefault="00A8533F">
      <w:pPr>
        <w:pStyle w:val="Standard"/>
        <w:widowControl/>
        <w:tabs>
          <w:tab w:val="left" w:pos="1462"/>
          <w:tab w:val="left" w:pos="2378"/>
          <w:tab w:val="left" w:pos="3294"/>
          <w:tab w:val="left" w:pos="4210"/>
          <w:tab w:val="left" w:pos="5126"/>
          <w:tab w:val="left" w:pos="6042"/>
          <w:tab w:val="left" w:pos="6958"/>
          <w:tab w:val="left" w:pos="7874"/>
          <w:tab w:val="left" w:pos="8790"/>
          <w:tab w:val="left" w:pos="9706"/>
          <w:tab w:val="left" w:pos="10622"/>
          <w:tab w:val="left" w:pos="11538"/>
          <w:tab w:val="left" w:pos="12454"/>
          <w:tab w:val="left" w:pos="13370"/>
          <w:tab w:val="left" w:pos="14286"/>
          <w:tab w:val="left" w:pos="15202"/>
        </w:tabs>
        <w:spacing w:after="0" w:line="360" w:lineRule="exact"/>
        <w:ind w:left="546" w:right="20"/>
        <w:jc w:val="both"/>
        <w:rPr>
          <w:rFonts w:ascii="標楷體" w:hAnsi="標楷體" w:cs="標楷體"/>
          <w:bCs/>
          <w:color w:val="000000"/>
          <w:sz w:val="24"/>
          <w:szCs w:val="24"/>
        </w:rPr>
      </w:pPr>
    </w:p>
    <w:p w:rsidR="00A8533F" w:rsidRDefault="002F328E">
      <w:pPr>
        <w:pStyle w:val="1-10"/>
        <w:wordWrap/>
        <w:spacing w:line="360" w:lineRule="exact"/>
        <w:ind w:left="569" w:right="20" w:hanging="709"/>
        <w:rPr>
          <w:rFonts w:ascii="標楷體" w:hAnsi="標楷體"/>
          <w:color w:val="000000"/>
          <w:szCs w:val="24"/>
        </w:rPr>
      </w:pPr>
      <w:r>
        <w:rPr>
          <w:rFonts w:ascii="標楷體" w:hAnsi="標楷體"/>
          <w:color w:val="000000"/>
          <w:szCs w:val="24"/>
        </w:rPr>
        <w:t>（四）直轄市、縣（市）政府首長出國交通工具乘</w:t>
      </w:r>
      <w:proofErr w:type="gramStart"/>
      <w:r>
        <w:rPr>
          <w:rFonts w:ascii="標楷體" w:hAnsi="標楷體"/>
          <w:color w:val="000000"/>
          <w:szCs w:val="24"/>
        </w:rPr>
        <w:t>坐艙</w:t>
      </w:r>
      <w:proofErr w:type="gramEnd"/>
      <w:r>
        <w:rPr>
          <w:rFonts w:ascii="標楷體" w:hAnsi="標楷體"/>
          <w:color w:val="000000"/>
          <w:szCs w:val="24"/>
        </w:rPr>
        <w:t>等如何</w:t>
      </w:r>
      <w:proofErr w:type="gramStart"/>
      <w:r>
        <w:rPr>
          <w:rFonts w:ascii="標楷體" w:hAnsi="標楷體"/>
          <w:color w:val="000000"/>
          <w:szCs w:val="24"/>
        </w:rPr>
        <w:t>準</w:t>
      </w:r>
      <w:proofErr w:type="gramEnd"/>
      <w:r>
        <w:rPr>
          <w:rFonts w:ascii="標楷體" w:hAnsi="標楷體"/>
          <w:color w:val="000000"/>
          <w:szCs w:val="24"/>
        </w:rPr>
        <w:t>用國外出差旅費報</w:t>
      </w:r>
      <w:r>
        <w:rPr>
          <w:rFonts w:ascii="標楷體" w:hAnsi="標楷體"/>
          <w:color w:val="000000"/>
          <w:szCs w:val="24"/>
        </w:rPr>
        <w:t>支要點</w:t>
      </w:r>
    </w:p>
    <w:p w:rsidR="00A8533F" w:rsidRDefault="002F328E">
      <w:pPr>
        <w:pStyle w:val="-"/>
      </w:pPr>
      <w:r>
        <w:t>（行政院</w:t>
      </w:r>
      <w:r>
        <w:t>101.6.22</w:t>
      </w:r>
      <w:r>
        <w:t>院授主預字第</w:t>
      </w:r>
      <w:r>
        <w:t>1010101304</w:t>
      </w:r>
      <w:r>
        <w:t>號函）</w:t>
      </w:r>
    </w:p>
    <w:p w:rsidR="00A8533F" w:rsidRDefault="002F328E">
      <w:pPr>
        <w:pStyle w:val="-1"/>
        <w:overflowPunct w:val="0"/>
        <w:ind w:left="543" w:right="20" w:firstLine="0"/>
        <w:rPr>
          <w:rFonts w:ascii="標楷體" w:hAnsi="標楷體"/>
          <w:color w:val="000000"/>
          <w:szCs w:val="24"/>
        </w:rPr>
      </w:pPr>
      <w:r>
        <w:rPr>
          <w:rFonts w:ascii="標楷體" w:hAnsi="標楷體"/>
          <w:color w:val="000000"/>
          <w:szCs w:val="24"/>
        </w:rPr>
        <w:t>本院</w:t>
      </w:r>
      <w:r>
        <w:rPr>
          <w:rFonts w:ascii="標楷體" w:hAnsi="標楷體"/>
          <w:color w:val="000000"/>
          <w:szCs w:val="24"/>
        </w:rPr>
        <w:t>84</w:t>
      </w:r>
      <w:r>
        <w:rPr>
          <w:rFonts w:ascii="標楷體" w:hAnsi="標楷體"/>
          <w:color w:val="000000"/>
          <w:szCs w:val="24"/>
        </w:rPr>
        <w:t>年</w:t>
      </w:r>
      <w:r>
        <w:rPr>
          <w:rFonts w:ascii="標楷體" w:hAnsi="標楷體"/>
          <w:color w:val="000000"/>
          <w:szCs w:val="24"/>
        </w:rPr>
        <w:t>2</w:t>
      </w:r>
      <w:r>
        <w:rPr>
          <w:rFonts w:ascii="標楷體" w:hAnsi="標楷體"/>
          <w:color w:val="000000"/>
          <w:szCs w:val="24"/>
        </w:rPr>
        <w:t>月</w:t>
      </w:r>
      <w:r>
        <w:rPr>
          <w:rFonts w:ascii="標楷體" w:hAnsi="標楷體"/>
          <w:color w:val="000000"/>
          <w:szCs w:val="24"/>
        </w:rPr>
        <w:t>6</w:t>
      </w:r>
      <w:r>
        <w:rPr>
          <w:rFonts w:ascii="標楷體" w:hAnsi="標楷體"/>
          <w:color w:val="000000"/>
          <w:szCs w:val="24"/>
        </w:rPr>
        <w:t>日台</w:t>
      </w:r>
      <w:r>
        <w:rPr>
          <w:rFonts w:ascii="標楷體" w:hAnsi="標楷體"/>
          <w:color w:val="000000"/>
          <w:szCs w:val="24"/>
        </w:rPr>
        <w:t>84</w:t>
      </w:r>
      <w:proofErr w:type="gramStart"/>
      <w:r>
        <w:rPr>
          <w:rFonts w:ascii="標楷體" w:hAnsi="標楷體"/>
          <w:color w:val="000000"/>
          <w:szCs w:val="24"/>
        </w:rPr>
        <w:t>人政給</w:t>
      </w:r>
      <w:r>
        <w:rPr>
          <w:rFonts w:ascii="標楷體" w:hAnsi="標楷體"/>
          <w:color w:val="000000"/>
          <w:szCs w:val="24"/>
        </w:rPr>
        <w:t>03220</w:t>
      </w:r>
      <w:r>
        <w:rPr>
          <w:rFonts w:ascii="標楷體" w:hAnsi="標楷體"/>
          <w:color w:val="000000"/>
          <w:szCs w:val="24"/>
        </w:rPr>
        <w:t>號</w:t>
      </w:r>
      <w:proofErr w:type="gramEnd"/>
      <w:r>
        <w:rPr>
          <w:rFonts w:ascii="標楷體" w:hAnsi="標楷體"/>
          <w:color w:val="000000"/>
          <w:szCs w:val="24"/>
        </w:rPr>
        <w:t>函略</w:t>
      </w:r>
      <w:proofErr w:type="gramStart"/>
      <w:r>
        <w:rPr>
          <w:rFonts w:ascii="標楷體" w:hAnsi="標楷體"/>
          <w:color w:val="000000"/>
          <w:szCs w:val="24"/>
        </w:rPr>
        <w:t>以</w:t>
      </w:r>
      <w:proofErr w:type="gramEnd"/>
      <w:r>
        <w:rPr>
          <w:rFonts w:ascii="標楷體" w:hAnsi="標楷體"/>
          <w:color w:val="000000"/>
          <w:szCs w:val="24"/>
        </w:rPr>
        <w:t>，「直轄市自治法」公布施行後，直轄市市長已屬民選地方機關首長，其待遇比照部長級人員待遇標準，</w:t>
      </w:r>
      <w:proofErr w:type="gramStart"/>
      <w:r>
        <w:rPr>
          <w:rFonts w:ascii="標楷體" w:hAnsi="標楷體"/>
          <w:color w:val="000000"/>
          <w:szCs w:val="24"/>
        </w:rPr>
        <w:t>準</w:t>
      </w:r>
      <w:proofErr w:type="gramEnd"/>
      <w:r>
        <w:rPr>
          <w:rFonts w:ascii="標楷體" w:hAnsi="標楷體"/>
          <w:color w:val="000000"/>
          <w:szCs w:val="24"/>
        </w:rPr>
        <w:t>此，直轄市市長因公出國交通工具乘</w:t>
      </w:r>
      <w:proofErr w:type="gramStart"/>
      <w:r>
        <w:rPr>
          <w:rFonts w:ascii="標楷體" w:hAnsi="標楷體"/>
          <w:color w:val="000000"/>
          <w:szCs w:val="24"/>
        </w:rPr>
        <w:t>坐艙</w:t>
      </w:r>
      <w:proofErr w:type="gramEnd"/>
      <w:r>
        <w:rPr>
          <w:rFonts w:ascii="標楷體" w:hAnsi="標楷體"/>
          <w:color w:val="000000"/>
          <w:szCs w:val="24"/>
        </w:rPr>
        <w:t>等與禮品交際及雜費得參照「部長級」標準報支；而縣</w:t>
      </w:r>
      <w:r>
        <w:rPr>
          <w:rFonts w:ascii="標楷體" w:hAnsi="標楷體"/>
          <w:color w:val="000000"/>
          <w:szCs w:val="24"/>
        </w:rPr>
        <w:lastRenderedPageBreak/>
        <w:t>（市）長待遇係比照</w:t>
      </w:r>
      <w:proofErr w:type="gramStart"/>
      <w:r>
        <w:rPr>
          <w:rFonts w:ascii="標楷體" w:hAnsi="標楷體"/>
          <w:color w:val="000000"/>
          <w:szCs w:val="24"/>
        </w:rPr>
        <w:t>次長級依簡任</w:t>
      </w:r>
      <w:proofErr w:type="gramEnd"/>
      <w:r>
        <w:rPr>
          <w:rFonts w:ascii="標楷體" w:hAnsi="標楷體"/>
          <w:color w:val="000000"/>
          <w:szCs w:val="24"/>
        </w:rPr>
        <w:t>第十四職</w:t>
      </w:r>
      <w:proofErr w:type="gramStart"/>
      <w:r>
        <w:rPr>
          <w:rFonts w:ascii="標楷體" w:hAnsi="標楷體"/>
          <w:color w:val="000000"/>
          <w:szCs w:val="24"/>
        </w:rPr>
        <w:t>等薪級支</w:t>
      </w:r>
      <w:proofErr w:type="gramEnd"/>
      <w:r>
        <w:rPr>
          <w:rFonts w:ascii="標楷體" w:hAnsi="標楷體"/>
          <w:color w:val="000000"/>
          <w:szCs w:val="24"/>
        </w:rPr>
        <w:t>給，</w:t>
      </w:r>
      <w:proofErr w:type="gramStart"/>
      <w:r>
        <w:rPr>
          <w:rFonts w:ascii="標楷體" w:hAnsi="標楷體"/>
          <w:color w:val="000000"/>
          <w:szCs w:val="24"/>
        </w:rPr>
        <w:t>故得參照</w:t>
      </w:r>
      <w:proofErr w:type="gramEnd"/>
      <w:r>
        <w:rPr>
          <w:rFonts w:ascii="標楷體" w:hAnsi="標楷體"/>
          <w:color w:val="000000"/>
          <w:szCs w:val="24"/>
        </w:rPr>
        <w:t>「次長級」標準報支。地方政府倘因財政或預算考量，得於上開標準範圍內</w:t>
      </w:r>
      <w:proofErr w:type="gramStart"/>
      <w:r>
        <w:rPr>
          <w:rFonts w:ascii="標楷體" w:hAnsi="標楷體"/>
          <w:color w:val="000000"/>
          <w:szCs w:val="24"/>
        </w:rPr>
        <w:t>撙</w:t>
      </w:r>
      <w:proofErr w:type="gramEnd"/>
      <w:r>
        <w:rPr>
          <w:rFonts w:ascii="標楷體" w:hAnsi="標楷體"/>
          <w:color w:val="000000"/>
          <w:szCs w:val="24"/>
        </w:rPr>
        <w:t>節支用。</w:t>
      </w:r>
    </w:p>
    <w:p w:rsidR="00A8533F" w:rsidRDefault="00A8533F">
      <w:pPr>
        <w:pStyle w:val="1-10"/>
        <w:wordWrap/>
        <w:ind w:left="569" w:right="20" w:hanging="709"/>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（五）「中央研究院同仁出國搭乘飛機艙等報支標準表」核處一案</w:t>
      </w:r>
    </w:p>
    <w:p w:rsidR="00A8533F" w:rsidRDefault="002F328E">
      <w:pPr>
        <w:pStyle w:val="-"/>
      </w:pPr>
      <w:r>
        <w:t>（行政院主計總處</w:t>
      </w:r>
      <w:r>
        <w:t>101.8.9</w:t>
      </w:r>
      <w:r>
        <w:t>主預字第</w:t>
      </w:r>
      <w:r>
        <w:t>1010101736</w:t>
      </w:r>
      <w:r>
        <w:t>號函）</w:t>
      </w:r>
    </w:p>
    <w:p w:rsidR="00A8533F" w:rsidRDefault="002F328E">
      <w:pPr>
        <w:pStyle w:val="18"/>
        <w:wordWrap/>
        <w:ind w:right="20"/>
        <w:rPr>
          <w:szCs w:val="24"/>
        </w:rPr>
      </w:pPr>
      <w:r>
        <w:rPr>
          <w:szCs w:val="24"/>
        </w:rPr>
        <w:t>1.</w:t>
      </w:r>
      <w:r>
        <w:rPr>
          <w:szCs w:val="24"/>
        </w:rPr>
        <w:t>依國外出差旅費報支要點第</w:t>
      </w:r>
      <w:r>
        <w:rPr>
          <w:szCs w:val="24"/>
        </w:rPr>
        <w:t>5</w:t>
      </w:r>
      <w:r>
        <w:rPr>
          <w:szCs w:val="24"/>
        </w:rPr>
        <w:t>點規定，出差人員搭乘分有等級之飛機、船舶及長途大眾陸運工具，依下列規定辦理</w:t>
      </w:r>
      <w:r>
        <w:rPr>
          <w:szCs w:val="24"/>
        </w:rPr>
        <w:t>:</w:t>
      </w:r>
    </w:p>
    <w:p w:rsidR="00A8533F" w:rsidRDefault="002F328E">
      <w:pPr>
        <w:pStyle w:val="-1"/>
        <w:ind w:left="1372" w:right="20" w:hanging="588"/>
        <w:rPr>
          <w:rFonts w:ascii="標楷體" w:hAnsi="標楷體"/>
          <w:color w:val="000000"/>
          <w:szCs w:val="24"/>
        </w:rPr>
      </w:pPr>
      <w:r>
        <w:rPr>
          <w:rFonts w:ascii="標楷體" w:hAnsi="標楷體"/>
          <w:color w:val="000000"/>
          <w:szCs w:val="24"/>
        </w:rPr>
        <w:t>（</w:t>
      </w:r>
      <w:r>
        <w:rPr>
          <w:rFonts w:ascii="標楷體" w:hAnsi="標楷體"/>
          <w:color w:val="000000"/>
          <w:szCs w:val="24"/>
        </w:rPr>
        <w:t>1</w:t>
      </w:r>
      <w:r>
        <w:rPr>
          <w:rFonts w:ascii="標楷體" w:hAnsi="標楷體"/>
          <w:color w:val="000000"/>
          <w:szCs w:val="24"/>
        </w:rPr>
        <w:t>）部長級人員、特使，得乘坐頭等座（艙）位。</w:t>
      </w:r>
    </w:p>
    <w:p w:rsidR="00A8533F" w:rsidRDefault="002F328E">
      <w:pPr>
        <w:pStyle w:val="19"/>
        <w:ind w:right="20"/>
        <w:rPr>
          <w:rFonts w:ascii="標楷體" w:hAnsi="標楷體"/>
          <w:szCs w:val="24"/>
        </w:rPr>
      </w:pPr>
      <w:r>
        <w:rPr>
          <w:rFonts w:ascii="標楷體" w:hAnsi="標楷體"/>
          <w:szCs w:val="24"/>
        </w:rPr>
        <w:t>（</w:t>
      </w:r>
      <w:r>
        <w:rPr>
          <w:rFonts w:ascii="標楷體" w:hAnsi="標楷體"/>
          <w:szCs w:val="24"/>
        </w:rPr>
        <w:t>2</w:t>
      </w:r>
      <w:r>
        <w:rPr>
          <w:rFonts w:ascii="標楷體" w:hAnsi="標楷體"/>
          <w:szCs w:val="24"/>
        </w:rPr>
        <w:t>）次長級人員、大使、駐外代表、公使、其他特任（派）人員、簡任第十二職等以上領有各該職等全額主管加給人員，得乘坐商務或相當之座（艙）位。但次長級人員負有外交任務代表政府出訪或參加重要國際會議，得乘坐頭等座（艙）位。</w:t>
      </w:r>
    </w:p>
    <w:p w:rsidR="00A8533F" w:rsidRDefault="002F328E">
      <w:pPr>
        <w:pStyle w:val="-1"/>
        <w:ind w:left="1372" w:right="20" w:hanging="588"/>
        <w:rPr>
          <w:rFonts w:ascii="標楷體" w:hAnsi="標楷體"/>
          <w:color w:val="000000"/>
          <w:szCs w:val="24"/>
        </w:rPr>
      </w:pPr>
      <w:r>
        <w:rPr>
          <w:rFonts w:ascii="標楷體" w:hAnsi="標楷體"/>
          <w:color w:val="000000"/>
          <w:szCs w:val="24"/>
        </w:rPr>
        <w:t>（</w:t>
      </w:r>
      <w:r>
        <w:rPr>
          <w:rFonts w:ascii="標楷體" w:hAnsi="標楷體"/>
          <w:color w:val="000000"/>
          <w:szCs w:val="24"/>
        </w:rPr>
        <w:t>3</w:t>
      </w:r>
      <w:r>
        <w:rPr>
          <w:rFonts w:ascii="標楷體" w:hAnsi="標楷體"/>
          <w:color w:val="000000"/>
          <w:szCs w:val="24"/>
        </w:rPr>
        <w:t>）其餘人員乘坐經濟（標準）座（艙）位。</w:t>
      </w:r>
    </w:p>
    <w:p w:rsidR="00A8533F" w:rsidRDefault="002F328E">
      <w:pPr>
        <w:pStyle w:val="18"/>
        <w:wordWrap/>
        <w:ind w:right="20"/>
        <w:rPr>
          <w:szCs w:val="24"/>
        </w:rPr>
      </w:pPr>
      <w:r>
        <w:rPr>
          <w:szCs w:val="24"/>
        </w:rPr>
        <w:t>2.</w:t>
      </w:r>
      <w:r>
        <w:rPr>
          <w:szCs w:val="24"/>
        </w:rPr>
        <w:t>又依據「中央研究院組織法</w:t>
      </w:r>
      <w:r>
        <w:rPr>
          <w:szCs w:val="24"/>
        </w:rPr>
        <w:t>」第</w:t>
      </w:r>
      <w:r>
        <w:rPr>
          <w:szCs w:val="24"/>
        </w:rPr>
        <w:t>4</w:t>
      </w:r>
      <w:r>
        <w:rPr>
          <w:szCs w:val="24"/>
        </w:rPr>
        <w:t>條規定，中央研究院院士係就全國學術界成績卓著人士選舉之終身名譽職。</w:t>
      </w:r>
    </w:p>
    <w:p w:rsidR="00A8533F" w:rsidRDefault="002F328E">
      <w:pPr>
        <w:pStyle w:val="18"/>
        <w:wordWrap/>
        <w:ind w:right="20"/>
        <w:rPr>
          <w:szCs w:val="24"/>
        </w:rPr>
      </w:pPr>
      <w:r>
        <w:rPr>
          <w:szCs w:val="24"/>
        </w:rPr>
        <w:t>3.</w:t>
      </w:r>
      <w:r>
        <w:rPr>
          <w:szCs w:val="24"/>
        </w:rPr>
        <w:t>有關中央研究院同仁因公務出差搭乘飛機艙等報支標準，除院士因身分特殊，地位崇高，且為無給職無法以薪給判斷其得乘坐座（艙）位，同意比照「其他特任（派）人員」得乘坐商務或相當之座（艙）位外，其餘人員請依該要點第</w:t>
      </w:r>
      <w:r>
        <w:rPr>
          <w:szCs w:val="24"/>
        </w:rPr>
        <w:t>21</w:t>
      </w:r>
      <w:r>
        <w:rPr>
          <w:szCs w:val="24"/>
        </w:rPr>
        <w:t>點規定，於第</w:t>
      </w:r>
      <w:r>
        <w:rPr>
          <w:szCs w:val="24"/>
        </w:rPr>
        <w:t>5</w:t>
      </w:r>
      <w:r>
        <w:rPr>
          <w:szCs w:val="24"/>
        </w:rPr>
        <w:t>點所定範圍內辦理。</w:t>
      </w:r>
    </w:p>
    <w:p w:rsidR="00A8533F" w:rsidRDefault="00A8533F">
      <w:pPr>
        <w:pStyle w:val="-1"/>
        <w:ind w:right="20"/>
        <w:rPr>
          <w:rFonts w:ascii="標楷體" w:hAnsi="標楷體"/>
          <w:color w:val="000000"/>
          <w:szCs w:val="24"/>
        </w:rPr>
      </w:pPr>
    </w:p>
    <w:p w:rsidR="00A8533F" w:rsidRDefault="002F328E">
      <w:pPr>
        <w:pStyle w:val="1-10"/>
        <w:wordWrap/>
        <w:ind w:left="569" w:right="20" w:hanging="709"/>
      </w:pPr>
      <w:r>
        <w:rPr>
          <w:rFonts w:ascii="標楷體" w:hAnsi="標楷體"/>
          <w:color w:val="000000"/>
          <w:szCs w:val="24"/>
        </w:rPr>
        <w:t>（六）出國應搭乘經濟（標準）座（艙）位者，可否報</w:t>
      </w:r>
      <w:proofErr w:type="gramStart"/>
      <w:r>
        <w:rPr>
          <w:rFonts w:ascii="標楷體" w:hAnsi="標楷體"/>
          <w:color w:val="000000"/>
          <w:szCs w:val="24"/>
        </w:rPr>
        <w:t>支</w:t>
      </w:r>
      <w:r>
        <w:rPr>
          <w:color w:val="000000"/>
        </w:rPr>
        <w:t>全價票</w:t>
      </w:r>
      <w:proofErr w:type="gramEnd"/>
      <w:r>
        <w:rPr>
          <w:color w:val="000000"/>
        </w:rPr>
        <w:t>經濟艙機票費</w:t>
      </w:r>
    </w:p>
    <w:p w:rsidR="00A8533F" w:rsidRDefault="002F328E">
      <w:pPr>
        <w:pStyle w:val="-"/>
      </w:pPr>
      <w:r>
        <w:t>（行政院主計總處</w:t>
      </w:r>
      <w:r>
        <w:t>102.7.10</w:t>
      </w:r>
      <w:r>
        <w:t>主預教字第</w:t>
      </w:r>
      <w:r>
        <w:t>1020101727</w:t>
      </w:r>
      <w:r>
        <w:t>號「主計長信箱」）</w:t>
      </w:r>
    </w:p>
    <w:p w:rsidR="00A8533F" w:rsidRDefault="002F328E">
      <w:pPr>
        <w:pStyle w:val="19"/>
        <w:ind w:left="900" w:right="20" w:hanging="242"/>
        <w:rPr>
          <w:rFonts w:ascii="標楷體" w:hAnsi="標楷體"/>
          <w:szCs w:val="24"/>
        </w:rPr>
      </w:pPr>
      <w:r>
        <w:rPr>
          <w:rFonts w:ascii="標楷體" w:hAnsi="標楷體"/>
          <w:szCs w:val="24"/>
        </w:rPr>
        <w:t>1.</w:t>
      </w:r>
      <w:r>
        <w:rPr>
          <w:rFonts w:ascii="標楷體" w:hAnsi="標楷體"/>
          <w:szCs w:val="24"/>
        </w:rPr>
        <w:t>基於部分航空公司艙等列有全額經濟艙</w:t>
      </w:r>
      <w:r>
        <w:rPr>
          <w:rFonts w:ascii="標楷體" w:hAnsi="標楷體"/>
          <w:szCs w:val="24"/>
        </w:rPr>
        <w:t>或豪華經濟艙，其實質為商務艙，故國外出差旅費報支要點</w:t>
      </w:r>
      <w:r>
        <w:rPr>
          <w:rFonts w:ascii="標楷體" w:hAnsi="標楷體"/>
          <w:szCs w:val="24"/>
        </w:rPr>
        <w:t>(</w:t>
      </w:r>
      <w:r>
        <w:rPr>
          <w:rFonts w:ascii="標楷體" w:hAnsi="標楷體"/>
          <w:szCs w:val="24"/>
        </w:rPr>
        <w:t>以下簡稱報支要點</w:t>
      </w:r>
      <w:r>
        <w:rPr>
          <w:rFonts w:ascii="標楷體" w:hAnsi="標楷體"/>
          <w:szCs w:val="24"/>
        </w:rPr>
        <w:t>)</w:t>
      </w:r>
      <w:r>
        <w:rPr>
          <w:rFonts w:ascii="標楷體" w:hAnsi="標楷體"/>
          <w:szCs w:val="24"/>
        </w:rPr>
        <w:t>第</w:t>
      </w:r>
      <w:r>
        <w:rPr>
          <w:rFonts w:ascii="標楷體" w:hAnsi="標楷體"/>
          <w:szCs w:val="24"/>
        </w:rPr>
        <w:t>5</w:t>
      </w:r>
      <w:r>
        <w:rPr>
          <w:rFonts w:ascii="標楷體" w:hAnsi="標楷體"/>
          <w:szCs w:val="24"/>
        </w:rPr>
        <w:t>點原規定「簡任第十職等、第十一職等</w:t>
      </w:r>
      <w:proofErr w:type="gramStart"/>
      <w:r>
        <w:rPr>
          <w:rFonts w:ascii="標楷體" w:hAnsi="標楷體"/>
          <w:szCs w:val="24"/>
        </w:rPr>
        <w:t>人員及薦任</w:t>
      </w:r>
      <w:proofErr w:type="gramEnd"/>
      <w:r>
        <w:rPr>
          <w:rFonts w:ascii="標楷體" w:hAnsi="標楷體"/>
          <w:szCs w:val="24"/>
        </w:rPr>
        <w:t>級以下人員，乘坐經濟座</w:t>
      </w:r>
      <w:r>
        <w:rPr>
          <w:rFonts w:ascii="標楷體" w:hAnsi="標楷體"/>
          <w:szCs w:val="24"/>
        </w:rPr>
        <w:t>(</w:t>
      </w:r>
      <w:r>
        <w:rPr>
          <w:rFonts w:ascii="標楷體" w:hAnsi="標楷體"/>
          <w:szCs w:val="24"/>
        </w:rPr>
        <w:t>艙</w:t>
      </w:r>
      <w:r>
        <w:rPr>
          <w:rFonts w:ascii="標楷體" w:hAnsi="標楷體"/>
          <w:szCs w:val="24"/>
        </w:rPr>
        <w:t>)</w:t>
      </w:r>
      <w:r>
        <w:rPr>
          <w:rFonts w:ascii="標楷體" w:hAnsi="標楷體"/>
          <w:szCs w:val="24"/>
        </w:rPr>
        <w:t>位。」前經行政院</w:t>
      </w:r>
      <w:r>
        <w:rPr>
          <w:rFonts w:ascii="標楷體" w:hAnsi="標楷體"/>
          <w:szCs w:val="24"/>
        </w:rPr>
        <w:t>101</w:t>
      </w:r>
      <w:r>
        <w:rPr>
          <w:rFonts w:ascii="標楷體" w:hAnsi="標楷體"/>
          <w:szCs w:val="24"/>
        </w:rPr>
        <w:t>年</w:t>
      </w:r>
      <w:r>
        <w:rPr>
          <w:rFonts w:ascii="標楷體" w:hAnsi="標楷體"/>
          <w:szCs w:val="24"/>
        </w:rPr>
        <w:t>6</w:t>
      </w:r>
      <w:r>
        <w:rPr>
          <w:rFonts w:ascii="標楷體" w:hAnsi="標楷體"/>
          <w:szCs w:val="24"/>
        </w:rPr>
        <w:t>月</w:t>
      </w:r>
      <w:r>
        <w:rPr>
          <w:rFonts w:ascii="標楷體" w:hAnsi="標楷體"/>
          <w:szCs w:val="24"/>
        </w:rPr>
        <w:t>22</w:t>
      </w:r>
      <w:r>
        <w:rPr>
          <w:rFonts w:ascii="標楷體" w:hAnsi="標楷體"/>
          <w:szCs w:val="24"/>
        </w:rPr>
        <w:t>日以</w:t>
      </w:r>
      <w:proofErr w:type="gramStart"/>
      <w:r>
        <w:rPr>
          <w:rFonts w:ascii="標楷體" w:hAnsi="標楷體"/>
          <w:szCs w:val="24"/>
        </w:rPr>
        <w:t>院授主預字</w:t>
      </w:r>
      <w:proofErr w:type="gramEnd"/>
      <w:r>
        <w:rPr>
          <w:rFonts w:ascii="標楷體" w:hAnsi="標楷體"/>
          <w:szCs w:val="24"/>
        </w:rPr>
        <w:t>第</w:t>
      </w:r>
      <w:r>
        <w:rPr>
          <w:rFonts w:ascii="標楷體" w:hAnsi="標楷體"/>
          <w:szCs w:val="24"/>
        </w:rPr>
        <w:t>1010101304</w:t>
      </w:r>
      <w:r>
        <w:rPr>
          <w:rFonts w:ascii="標楷體" w:hAnsi="標楷體"/>
          <w:szCs w:val="24"/>
        </w:rPr>
        <w:t>號函修正為「其餘人員乘坐經濟</w:t>
      </w:r>
      <w:r>
        <w:rPr>
          <w:rFonts w:ascii="標楷體" w:hAnsi="標楷體"/>
          <w:szCs w:val="24"/>
        </w:rPr>
        <w:t>(</w:t>
      </w:r>
      <w:r>
        <w:rPr>
          <w:rFonts w:ascii="標楷體" w:hAnsi="標楷體"/>
          <w:szCs w:val="24"/>
        </w:rPr>
        <w:t>標準</w:t>
      </w:r>
      <w:r>
        <w:rPr>
          <w:rFonts w:ascii="標楷體" w:hAnsi="標楷體"/>
          <w:szCs w:val="24"/>
        </w:rPr>
        <w:t>)</w:t>
      </w:r>
      <w:r>
        <w:rPr>
          <w:rFonts w:ascii="標楷體" w:hAnsi="標楷體"/>
          <w:szCs w:val="24"/>
        </w:rPr>
        <w:t>座</w:t>
      </w:r>
      <w:r>
        <w:rPr>
          <w:rFonts w:ascii="標楷體" w:hAnsi="標楷體"/>
          <w:szCs w:val="24"/>
        </w:rPr>
        <w:t>(</w:t>
      </w:r>
      <w:r>
        <w:rPr>
          <w:rFonts w:ascii="標楷體" w:hAnsi="標楷體"/>
          <w:szCs w:val="24"/>
        </w:rPr>
        <w:t>艙</w:t>
      </w:r>
      <w:r>
        <w:rPr>
          <w:rFonts w:ascii="標楷體" w:hAnsi="標楷體"/>
          <w:szCs w:val="24"/>
        </w:rPr>
        <w:t>)</w:t>
      </w:r>
      <w:r>
        <w:rPr>
          <w:rFonts w:ascii="標楷體" w:hAnsi="標楷體"/>
          <w:szCs w:val="24"/>
        </w:rPr>
        <w:t>位。」自</w:t>
      </w:r>
      <w:r>
        <w:rPr>
          <w:rFonts w:ascii="標楷體" w:hAnsi="標楷體"/>
          <w:szCs w:val="24"/>
        </w:rPr>
        <w:t>101</w:t>
      </w:r>
      <w:r>
        <w:rPr>
          <w:rFonts w:ascii="標楷體" w:hAnsi="標楷體"/>
          <w:szCs w:val="24"/>
        </w:rPr>
        <w:t>年</w:t>
      </w:r>
      <w:r>
        <w:rPr>
          <w:rFonts w:ascii="標楷體" w:hAnsi="標楷體"/>
          <w:szCs w:val="24"/>
        </w:rPr>
        <w:t>7</w:t>
      </w:r>
      <w:r>
        <w:rPr>
          <w:rFonts w:ascii="標楷體" w:hAnsi="標楷體"/>
          <w:szCs w:val="24"/>
        </w:rPr>
        <w:t>月</w:t>
      </w:r>
      <w:r>
        <w:rPr>
          <w:rFonts w:ascii="標楷體" w:hAnsi="標楷體"/>
          <w:szCs w:val="24"/>
        </w:rPr>
        <w:t>1</w:t>
      </w:r>
      <w:r>
        <w:rPr>
          <w:rFonts w:ascii="標楷體" w:hAnsi="標楷體"/>
          <w:szCs w:val="24"/>
        </w:rPr>
        <w:t>日起生效。</w:t>
      </w:r>
    </w:p>
    <w:p w:rsidR="00A8533F" w:rsidRDefault="002F328E">
      <w:pPr>
        <w:pStyle w:val="19"/>
        <w:ind w:left="880" w:right="20" w:hanging="242"/>
        <w:rPr>
          <w:rFonts w:ascii="標楷體" w:hAnsi="標楷體"/>
          <w:szCs w:val="24"/>
        </w:rPr>
      </w:pPr>
      <w:r>
        <w:rPr>
          <w:rFonts w:ascii="標楷體" w:hAnsi="標楷體"/>
          <w:szCs w:val="24"/>
        </w:rPr>
        <w:t>2.</w:t>
      </w:r>
      <w:r>
        <w:rPr>
          <w:rFonts w:ascii="標楷體" w:hAnsi="標楷體"/>
          <w:szCs w:val="24"/>
        </w:rPr>
        <w:t>台端所</w:t>
      </w:r>
      <w:proofErr w:type="gramStart"/>
      <w:r>
        <w:rPr>
          <w:rFonts w:ascii="標楷體" w:hAnsi="標楷體"/>
          <w:szCs w:val="24"/>
        </w:rPr>
        <w:t>詢</w:t>
      </w:r>
      <w:proofErr w:type="gramEnd"/>
      <w:r>
        <w:rPr>
          <w:rFonts w:ascii="標楷體" w:hAnsi="標楷體"/>
          <w:szCs w:val="24"/>
        </w:rPr>
        <w:t>購買</w:t>
      </w:r>
      <w:r>
        <w:rPr>
          <w:rFonts w:ascii="標楷體" w:hAnsi="標楷體"/>
          <w:szCs w:val="24"/>
        </w:rPr>
        <w:t>"</w:t>
      </w:r>
      <w:proofErr w:type="gramStart"/>
      <w:r>
        <w:rPr>
          <w:rFonts w:ascii="標楷體" w:hAnsi="標楷體"/>
          <w:szCs w:val="24"/>
        </w:rPr>
        <w:t>全價票</w:t>
      </w:r>
      <w:proofErr w:type="gramEnd"/>
      <w:r>
        <w:rPr>
          <w:rFonts w:ascii="標楷體" w:hAnsi="標楷體"/>
          <w:szCs w:val="24"/>
        </w:rPr>
        <w:t>"</w:t>
      </w:r>
      <w:r>
        <w:rPr>
          <w:rFonts w:ascii="標楷體" w:hAnsi="標楷體"/>
          <w:szCs w:val="24"/>
        </w:rPr>
        <w:t>經濟艙，與上開修正後報支要點規定之經濟</w:t>
      </w:r>
      <w:r>
        <w:rPr>
          <w:rFonts w:ascii="標楷體" w:hAnsi="標楷體"/>
          <w:szCs w:val="24"/>
        </w:rPr>
        <w:t>(</w:t>
      </w:r>
      <w:r>
        <w:rPr>
          <w:rFonts w:ascii="標楷體" w:hAnsi="標楷體"/>
          <w:szCs w:val="24"/>
        </w:rPr>
        <w:t>標準</w:t>
      </w:r>
      <w:r>
        <w:rPr>
          <w:rFonts w:ascii="標楷體" w:hAnsi="標楷體"/>
          <w:szCs w:val="24"/>
        </w:rPr>
        <w:t>)</w:t>
      </w:r>
      <w:r>
        <w:rPr>
          <w:rFonts w:ascii="標楷體" w:hAnsi="標楷體"/>
          <w:szCs w:val="24"/>
        </w:rPr>
        <w:t>座</w:t>
      </w:r>
      <w:r>
        <w:rPr>
          <w:rFonts w:ascii="標楷體" w:hAnsi="標楷體"/>
          <w:szCs w:val="24"/>
        </w:rPr>
        <w:t>(</w:t>
      </w:r>
      <w:r>
        <w:rPr>
          <w:rFonts w:ascii="標楷體" w:hAnsi="標楷體"/>
          <w:szCs w:val="24"/>
        </w:rPr>
        <w:t>艙</w:t>
      </w:r>
      <w:r>
        <w:rPr>
          <w:rFonts w:ascii="標楷體" w:hAnsi="標楷體"/>
          <w:szCs w:val="24"/>
        </w:rPr>
        <w:t>)</w:t>
      </w:r>
      <w:r>
        <w:rPr>
          <w:rFonts w:ascii="標楷體" w:hAnsi="標楷體"/>
          <w:szCs w:val="24"/>
        </w:rPr>
        <w:t>位不同，因公出國仍應依上開規定報支出差旅費。</w:t>
      </w:r>
    </w:p>
    <w:p w:rsidR="00A8533F" w:rsidRDefault="00A8533F">
      <w:pPr>
        <w:pStyle w:val="Standard"/>
        <w:spacing w:after="0" w:line="360" w:lineRule="exact"/>
        <w:ind w:right="20"/>
        <w:jc w:val="both"/>
        <w:rPr>
          <w:rFonts w:ascii="標楷體" w:hAnsi="標楷體"/>
          <w:szCs w:val="24"/>
        </w:rPr>
      </w:pPr>
    </w:p>
    <w:tbl>
      <w:tblPr>
        <w:tblW w:w="9608" w:type="dxa"/>
        <w:jc w:val="center"/>
        <w:tblLayout w:type="fixed"/>
        <w:tblCellMar>
          <w:left w:w="10" w:type="dxa"/>
          <w:right w:w="10" w:type="dxa"/>
        </w:tblCellMar>
        <w:tblLook w:val="0000" w:firstRow="0" w:lastRow="0" w:firstColumn="0" w:lastColumn="0" w:noHBand="0" w:noVBand="0"/>
      </w:tblPr>
      <w:tblGrid>
        <w:gridCol w:w="9608"/>
      </w:tblGrid>
      <w:tr w:rsidR="00A8533F">
        <w:tblPrEx>
          <w:tblCellMar>
            <w:top w:w="0" w:type="dxa"/>
            <w:bottom w:w="0" w:type="dxa"/>
          </w:tblCellMar>
        </w:tblPrEx>
        <w:trPr>
          <w:jc w:val="center"/>
        </w:trPr>
        <w:tc>
          <w:tcPr>
            <w:tcW w:w="9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444" w:right="20" w:hanging="444"/>
              <w:jc w:val="both"/>
              <w:rPr>
                <w:rFonts w:ascii="標楷體" w:hAnsi="標楷體" w:cs="標楷體"/>
                <w:b/>
                <w:color w:val="000000"/>
                <w:sz w:val="24"/>
                <w:szCs w:val="24"/>
              </w:rPr>
            </w:pPr>
            <w:r>
              <w:rPr>
                <w:rFonts w:ascii="標楷體" w:hAnsi="標楷體" w:cs="標楷體"/>
                <w:b/>
                <w:color w:val="000000"/>
                <w:sz w:val="24"/>
                <w:szCs w:val="24"/>
              </w:rPr>
              <w:t>六、出差人員交通費之報支，機票部分，應檢附下列單據：</w:t>
            </w:r>
          </w:p>
          <w:p w:rsidR="00A8533F" w:rsidRDefault="002F328E">
            <w:pPr>
              <w:pStyle w:val="Standard"/>
              <w:spacing w:after="0" w:line="360" w:lineRule="exact"/>
              <w:ind w:left="491" w:right="20" w:hanging="74"/>
              <w:jc w:val="both"/>
              <w:rPr>
                <w:rFonts w:ascii="標楷體" w:hAnsi="標楷體" w:cs="標楷體"/>
                <w:b/>
                <w:color w:val="000000"/>
                <w:sz w:val="24"/>
                <w:szCs w:val="24"/>
              </w:rPr>
            </w:pPr>
            <w:r>
              <w:rPr>
                <w:rFonts w:ascii="標楷體" w:hAnsi="標楷體" w:cs="標楷體"/>
                <w:b/>
                <w:color w:val="000000"/>
                <w:sz w:val="24"/>
                <w:szCs w:val="24"/>
              </w:rPr>
              <w:t>（一）機票票根或電子機票。</w:t>
            </w:r>
          </w:p>
          <w:p w:rsidR="00A8533F" w:rsidRDefault="002F328E">
            <w:pPr>
              <w:pStyle w:val="Standard"/>
              <w:spacing w:after="0" w:line="360" w:lineRule="exact"/>
              <w:ind w:left="1148" w:right="20" w:hanging="728"/>
              <w:jc w:val="both"/>
              <w:rPr>
                <w:rFonts w:ascii="標楷體" w:hAnsi="標楷體" w:cs="標楷體"/>
                <w:b/>
                <w:color w:val="000000"/>
                <w:sz w:val="24"/>
                <w:szCs w:val="24"/>
              </w:rPr>
            </w:pPr>
            <w:r>
              <w:rPr>
                <w:rFonts w:ascii="標楷體" w:hAnsi="標楷體" w:cs="標楷體"/>
                <w:b/>
                <w:color w:val="000000"/>
                <w:sz w:val="24"/>
                <w:szCs w:val="24"/>
              </w:rPr>
              <w:t>（二）國際線航空機票購票證明單或旅行業代收轉付收據或其他足資證明支付票款之文件。</w:t>
            </w:r>
          </w:p>
          <w:p w:rsidR="00A8533F" w:rsidRDefault="002F328E">
            <w:pPr>
              <w:pStyle w:val="Standard"/>
              <w:spacing w:after="0" w:line="360" w:lineRule="exact"/>
              <w:ind w:left="1538" w:right="20" w:hanging="1146"/>
              <w:jc w:val="both"/>
              <w:rPr>
                <w:rFonts w:ascii="標楷體" w:hAnsi="標楷體" w:cs="標楷體"/>
                <w:b/>
                <w:color w:val="000000"/>
                <w:sz w:val="24"/>
                <w:szCs w:val="24"/>
              </w:rPr>
            </w:pPr>
            <w:r>
              <w:rPr>
                <w:rFonts w:ascii="標楷體" w:hAnsi="標楷體" w:cs="標楷體"/>
                <w:b/>
                <w:color w:val="000000"/>
                <w:sz w:val="24"/>
                <w:szCs w:val="24"/>
              </w:rPr>
              <w:t>（三）登機證存根或足資證明出國事實之護照影本或航空公司所開立之搭機證</w:t>
            </w:r>
          </w:p>
          <w:p w:rsidR="00A8533F" w:rsidRDefault="002F328E">
            <w:pPr>
              <w:pStyle w:val="Standard"/>
              <w:spacing w:after="0" w:line="360" w:lineRule="exact"/>
              <w:ind w:left="1539" w:right="20" w:hanging="425"/>
              <w:jc w:val="both"/>
              <w:rPr>
                <w:rFonts w:ascii="標楷體" w:hAnsi="標楷體" w:cs="標楷體"/>
                <w:b/>
                <w:color w:val="000000"/>
                <w:sz w:val="24"/>
                <w:szCs w:val="24"/>
              </w:rPr>
            </w:pPr>
            <w:r>
              <w:rPr>
                <w:rFonts w:ascii="標楷體" w:hAnsi="標楷體" w:cs="標楷體"/>
                <w:b/>
                <w:color w:val="000000"/>
                <w:sz w:val="24"/>
                <w:szCs w:val="24"/>
              </w:rPr>
              <w:t>明。</w:t>
            </w:r>
          </w:p>
          <w:p w:rsidR="00A8533F" w:rsidRDefault="002F328E">
            <w:pPr>
              <w:pStyle w:val="Standard"/>
              <w:spacing w:after="0" w:line="360" w:lineRule="exact"/>
              <w:ind w:left="493" w:right="20" w:firstLine="1"/>
              <w:jc w:val="both"/>
              <w:rPr>
                <w:rFonts w:ascii="標楷體" w:hAnsi="標楷體" w:cs="標楷體"/>
                <w:b/>
                <w:color w:val="000000"/>
                <w:sz w:val="24"/>
                <w:szCs w:val="24"/>
              </w:rPr>
            </w:pPr>
            <w:r>
              <w:rPr>
                <w:rFonts w:ascii="標楷體" w:hAnsi="標楷體" w:cs="標楷體"/>
                <w:b/>
                <w:color w:val="000000"/>
                <w:sz w:val="24"/>
                <w:szCs w:val="24"/>
              </w:rPr>
              <w:t>前項以外交通費之報支，除本國境內依國內出差旅費報支要點規定辦理外，應檢附原始單據或旅行業代收轉付收據。</w:t>
            </w:r>
          </w:p>
        </w:tc>
      </w:tr>
    </w:tbl>
    <w:p w:rsidR="00A8533F" w:rsidRDefault="002F328E">
      <w:pPr>
        <w:pStyle w:val="1-10"/>
        <w:wordWrap/>
        <w:spacing w:line="360" w:lineRule="exact"/>
        <w:ind w:left="569" w:right="20" w:hanging="709"/>
        <w:rPr>
          <w:rFonts w:ascii="標楷體" w:hAnsi="標楷體"/>
          <w:color w:val="000000"/>
          <w:szCs w:val="24"/>
        </w:rPr>
      </w:pPr>
      <w:r>
        <w:rPr>
          <w:rFonts w:ascii="標楷體" w:hAnsi="標楷體"/>
          <w:color w:val="000000"/>
          <w:szCs w:val="24"/>
        </w:rPr>
        <w:lastRenderedPageBreak/>
        <w:t>（一）行政院及所屬機關軍公教人員因公出國搭乘本國籍航空班機作業規定</w:t>
      </w:r>
    </w:p>
    <w:p w:rsidR="00A8533F" w:rsidRDefault="002F328E">
      <w:pPr>
        <w:pStyle w:val="-"/>
      </w:pPr>
      <w:r>
        <w:t>（交通部</w:t>
      </w:r>
      <w:r>
        <w:t>88.3.30</w:t>
      </w:r>
      <w:r>
        <w:t>交航八十八字第</w:t>
      </w:r>
      <w:r>
        <w:t>019825</w:t>
      </w:r>
      <w:r>
        <w:t>號函修正）</w:t>
      </w:r>
    </w:p>
    <w:p w:rsidR="00A8533F" w:rsidRDefault="002F328E">
      <w:pPr>
        <w:pStyle w:val="18"/>
        <w:wordWrap/>
        <w:ind w:right="20"/>
        <w:rPr>
          <w:szCs w:val="24"/>
        </w:rPr>
      </w:pPr>
      <w:r>
        <w:rPr>
          <w:szCs w:val="24"/>
        </w:rPr>
        <w:t>1.</w:t>
      </w:r>
      <w:r>
        <w:rPr>
          <w:szCs w:val="24"/>
        </w:rPr>
        <w:t>本院及所屬機關因公派員出國、返國或在國外出差，在本國籍航空公司班機到達地點，應一律搭乘本國籍航空公司班機。但有下列情形之</w:t>
      </w:r>
      <w:proofErr w:type="gramStart"/>
      <w:r>
        <w:rPr>
          <w:szCs w:val="24"/>
        </w:rPr>
        <w:t>一</w:t>
      </w:r>
      <w:proofErr w:type="gramEnd"/>
      <w:r>
        <w:rPr>
          <w:szCs w:val="24"/>
        </w:rPr>
        <w:t>者，得由本人</w:t>
      </w:r>
      <w:proofErr w:type="gramStart"/>
      <w:r>
        <w:rPr>
          <w:szCs w:val="24"/>
        </w:rPr>
        <w:t>填具因公出</w:t>
      </w:r>
      <w:proofErr w:type="gramEnd"/>
      <w:r>
        <w:rPr>
          <w:szCs w:val="24"/>
        </w:rPr>
        <w:t>國人員搭乘外國籍航空公司班機申請書，經機關首長核定後，改搭乘外國籍航空公司班機：</w:t>
      </w:r>
    </w:p>
    <w:p w:rsidR="00A8533F" w:rsidRDefault="002F328E">
      <w:pPr>
        <w:pStyle w:val="19"/>
        <w:ind w:right="20"/>
        <w:rPr>
          <w:rFonts w:ascii="標楷體" w:hAnsi="標楷體"/>
          <w:szCs w:val="24"/>
        </w:rPr>
      </w:pPr>
      <w:r>
        <w:rPr>
          <w:rFonts w:ascii="標楷體" w:hAnsi="標楷體"/>
          <w:szCs w:val="24"/>
        </w:rPr>
        <w:t>（</w:t>
      </w:r>
      <w:r>
        <w:rPr>
          <w:rFonts w:ascii="標楷體" w:hAnsi="標楷體"/>
          <w:szCs w:val="24"/>
        </w:rPr>
        <w:t>1</w:t>
      </w:r>
      <w:r>
        <w:rPr>
          <w:rFonts w:ascii="標楷體" w:hAnsi="標楷體"/>
          <w:szCs w:val="24"/>
        </w:rPr>
        <w:t>）出國、返國或轉機當日，本國籍航空公司班機客位已售滿。</w:t>
      </w:r>
    </w:p>
    <w:p w:rsidR="00A8533F" w:rsidRDefault="002F328E">
      <w:pPr>
        <w:pStyle w:val="19"/>
        <w:ind w:right="20"/>
        <w:rPr>
          <w:rFonts w:ascii="標楷體" w:hAnsi="標楷體"/>
          <w:szCs w:val="24"/>
        </w:rPr>
      </w:pPr>
      <w:r>
        <w:rPr>
          <w:rFonts w:ascii="標楷體" w:hAnsi="標楷體"/>
          <w:szCs w:val="24"/>
        </w:rPr>
        <w:t>（</w:t>
      </w:r>
      <w:r>
        <w:rPr>
          <w:rFonts w:ascii="標楷體" w:hAnsi="標楷體"/>
          <w:szCs w:val="24"/>
        </w:rPr>
        <w:t>2</w:t>
      </w:r>
      <w:r>
        <w:rPr>
          <w:rFonts w:ascii="標楷體" w:hAnsi="標楷體"/>
          <w:szCs w:val="24"/>
        </w:rPr>
        <w:t>）出國、返國或轉機當日，無本國籍航空公司班機飛航。</w:t>
      </w:r>
    </w:p>
    <w:p w:rsidR="00A8533F" w:rsidRDefault="002F328E">
      <w:pPr>
        <w:pStyle w:val="19"/>
        <w:ind w:right="20"/>
        <w:rPr>
          <w:rFonts w:ascii="標楷體" w:hAnsi="標楷體"/>
          <w:szCs w:val="24"/>
        </w:rPr>
      </w:pPr>
      <w:r>
        <w:rPr>
          <w:rFonts w:ascii="標楷體" w:hAnsi="標楷體"/>
          <w:szCs w:val="24"/>
        </w:rPr>
        <w:t>（</w:t>
      </w:r>
      <w:r>
        <w:rPr>
          <w:rFonts w:ascii="標楷體" w:hAnsi="標楷體"/>
          <w:szCs w:val="24"/>
        </w:rPr>
        <w:t>3</w:t>
      </w:r>
      <w:r>
        <w:rPr>
          <w:rFonts w:ascii="標楷體" w:hAnsi="標楷體"/>
          <w:szCs w:val="24"/>
        </w:rPr>
        <w:t>）搭乘本國籍航空公司班機再轉機，其轉機等待時間超過四小時。</w:t>
      </w:r>
    </w:p>
    <w:p w:rsidR="00A8533F" w:rsidRDefault="002F328E">
      <w:pPr>
        <w:pStyle w:val="19"/>
        <w:ind w:right="20"/>
        <w:rPr>
          <w:rFonts w:ascii="標楷體" w:hAnsi="標楷體"/>
          <w:szCs w:val="24"/>
        </w:rPr>
      </w:pPr>
      <w:r>
        <w:rPr>
          <w:rFonts w:ascii="標楷體" w:hAnsi="標楷體"/>
          <w:szCs w:val="24"/>
        </w:rPr>
        <w:t>（</w:t>
      </w:r>
      <w:r>
        <w:rPr>
          <w:rFonts w:ascii="標楷體" w:hAnsi="標楷體"/>
          <w:szCs w:val="24"/>
        </w:rPr>
        <w:t>4</w:t>
      </w:r>
      <w:r>
        <w:rPr>
          <w:rFonts w:ascii="標楷體" w:hAnsi="標楷體"/>
          <w:szCs w:val="24"/>
        </w:rPr>
        <w:t>）本國籍航空公司班機無法銜接轉運。</w:t>
      </w:r>
    </w:p>
    <w:p w:rsidR="00A8533F" w:rsidRDefault="002F328E">
      <w:pPr>
        <w:pStyle w:val="19"/>
        <w:ind w:right="20"/>
        <w:rPr>
          <w:rFonts w:ascii="標楷體" w:hAnsi="標楷體"/>
          <w:szCs w:val="24"/>
        </w:rPr>
      </w:pPr>
      <w:r>
        <w:rPr>
          <w:rFonts w:ascii="標楷體" w:hAnsi="標楷體"/>
          <w:szCs w:val="24"/>
        </w:rPr>
        <w:t>（</w:t>
      </w:r>
      <w:r>
        <w:rPr>
          <w:rFonts w:ascii="標楷體" w:hAnsi="標楷體"/>
          <w:szCs w:val="24"/>
        </w:rPr>
        <w:t>5</w:t>
      </w:r>
      <w:r>
        <w:rPr>
          <w:rFonts w:ascii="標楷體" w:hAnsi="標楷體"/>
          <w:szCs w:val="24"/>
        </w:rPr>
        <w:t>）其它特殊情況。</w:t>
      </w:r>
    </w:p>
    <w:p w:rsidR="00A8533F" w:rsidRDefault="002F328E">
      <w:pPr>
        <w:pStyle w:val="18"/>
        <w:wordWrap/>
        <w:ind w:right="20"/>
        <w:rPr>
          <w:szCs w:val="24"/>
        </w:rPr>
      </w:pPr>
      <w:r>
        <w:rPr>
          <w:szCs w:val="24"/>
        </w:rPr>
        <w:t>2.</w:t>
      </w:r>
      <w:r>
        <w:rPr>
          <w:szCs w:val="24"/>
        </w:rPr>
        <w:t>不依前點規定辦理者，其購買機票之價款</w:t>
      </w:r>
      <w:r>
        <w:rPr>
          <w:szCs w:val="24"/>
        </w:rPr>
        <w:t>，不予核銷。</w:t>
      </w:r>
    </w:p>
    <w:p w:rsidR="00A8533F" w:rsidRDefault="002F328E">
      <w:pPr>
        <w:pStyle w:val="18"/>
        <w:wordWrap/>
        <w:ind w:right="20"/>
        <w:rPr>
          <w:szCs w:val="24"/>
        </w:rPr>
      </w:pPr>
      <w:r>
        <w:rPr>
          <w:szCs w:val="24"/>
        </w:rPr>
        <w:t>3.</w:t>
      </w:r>
      <w:r>
        <w:rPr>
          <w:szCs w:val="24"/>
        </w:rPr>
        <w:t>經政府補助旅費之人民或團體，</w:t>
      </w:r>
      <w:proofErr w:type="gramStart"/>
      <w:r>
        <w:rPr>
          <w:szCs w:val="24"/>
        </w:rPr>
        <w:t>準</w:t>
      </w:r>
      <w:proofErr w:type="gramEnd"/>
      <w:r>
        <w:rPr>
          <w:szCs w:val="24"/>
        </w:rPr>
        <w:t>用前二點規定辦理。</w:t>
      </w:r>
    </w:p>
    <w:p w:rsidR="00A8533F" w:rsidRDefault="002F328E">
      <w:pPr>
        <w:pStyle w:val="18"/>
        <w:wordWrap/>
        <w:ind w:right="20"/>
        <w:rPr>
          <w:szCs w:val="24"/>
        </w:rPr>
      </w:pPr>
      <w:r>
        <w:rPr>
          <w:szCs w:val="24"/>
        </w:rPr>
        <w:t>4.</w:t>
      </w:r>
      <w:r>
        <w:rPr>
          <w:szCs w:val="24"/>
        </w:rPr>
        <w:t>前點人民或團體之旅費，由我政府及有關外國政府共同補助時其購票事宜，由雙方主辦單位協商決定。</w:t>
      </w:r>
    </w:p>
    <w:p w:rsidR="00A8533F" w:rsidRDefault="00A8533F">
      <w:pPr>
        <w:pStyle w:val="-1"/>
        <w:ind w:right="20"/>
        <w:rPr>
          <w:rFonts w:ascii="標楷體" w:hAnsi="標楷體"/>
          <w:color w:val="000000"/>
          <w:szCs w:val="24"/>
        </w:rPr>
      </w:pPr>
    </w:p>
    <w:p w:rsidR="00A8533F" w:rsidRDefault="002F328E">
      <w:pPr>
        <w:pStyle w:val="1-10"/>
        <w:ind w:left="569" w:hanging="709"/>
        <w:rPr>
          <w:rFonts w:ascii="標楷體" w:hAnsi="標楷體"/>
          <w:color w:val="000000"/>
          <w:szCs w:val="24"/>
        </w:rPr>
      </w:pPr>
      <w:r>
        <w:rPr>
          <w:rFonts w:ascii="標楷體" w:hAnsi="標楷體"/>
          <w:color w:val="000000"/>
          <w:szCs w:val="24"/>
        </w:rPr>
        <w:t>（二）加入</w:t>
      </w:r>
      <w:r>
        <w:rPr>
          <w:rFonts w:ascii="標楷體" w:hAnsi="標楷體"/>
          <w:color w:val="000000"/>
          <w:szCs w:val="24"/>
        </w:rPr>
        <w:t>WTO</w:t>
      </w:r>
      <w:r>
        <w:rPr>
          <w:rFonts w:ascii="標楷體" w:hAnsi="標楷體"/>
          <w:color w:val="000000"/>
          <w:szCs w:val="24"/>
        </w:rPr>
        <w:t>後軍公教人員因公出國仍應搭乘本國籍航空班機</w:t>
      </w:r>
    </w:p>
    <w:p w:rsidR="00A8533F" w:rsidRDefault="002F328E">
      <w:pPr>
        <w:pStyle w:val="-"/>
      </w:pPr>
      <w:proofErr w:type="gramStart"/>
      <w:r>
        <w:t>（</w:t>
      </w:r>
      <w:proofErr w:type="gramEnd"/>
      <w:r>
        <w:t>交通部</w:t>
      </w:r>
      <w:r>
        <w:t xml:space="preserve"> 91.07.11</w:t>
      </w:r>
      <w:r>
        <w:t>交航</w:t>
      </w:r>
      <w:proofErr w:type="gramStart"/>
      <w:r>
        <w:t>（</w:t>
      </w:r>
      <w:proofErr w:type="gramEnd"/>
      <w:r>
        <w:t>一</w:t>
      </w:r>
      <w:proofErr w:type="gramStart"/>
      <w:r>
        <w:t>）</w:t>
      </w:r>
      <w:proofErr w:type="gramEnd"/>
      <w:r>
        <w:t>字第</w:t>
      </w:r>
      <w:r>
        <w:t>0910006839</w:t>
      </w:r>
      <w:r>
        <w:t>號函</w:t>
      </w:r>
      <w:proofErr w:type="gramStart"/>
      <w:r>
        <w:t>）</w:t>
      </w:r>
      <w:proofErr w:type="gramEnd"/>
    </w:p>
    <w:p w:rsidR="00A8533F" w:rsidRDefault="002F328E">
      <w:pPr>
        <w:pStyle w:val="18"/>
        <w:wordWrap/>
        <w:rPr>
          <w:szCs w:val="24"/>
        </w:rPr>
      </w:pPr>
      <w:r>
        <w:rPr>
          <w:szCs w:val="24"/>
        </w:rPr>
        <w:t>1.</w:t>
      </w:r>
      <w:r>
        <w:rPr>
          <w:szCs w:val="24"/>
        </w:rPr>
        <w:t>查我國</w:t>
      </w:r>
      <w:r>
        <w:rPr>
          <w:szCs w:val="24"/>
        </w:rPr>
        <w:t>WTO</w:t>
      </w:r>
      <w:r>
        <w:rPr>
          <w:szCs w:val="24"/>
        </w:rPr>
        <w:t>政府採購協定（</w:t>
      </w:r>
      <w:r>
        <w:rPr>
          <w:szCs w:val="24"/>
        </w:rPr>
        <w:t>GPA</w:t>
      </w:r>
      <w:r>
        <w:rPr>
          <w:szCs w:val="24"/>
        </w:rPr>
        <w:t>）承諾開放清單附件四之服務項目清單並未承諾開放「空運服務」，</w:t>
      </w:r>
      <w:r>
        <w:rPr>
          <w:szCs w:val="24"/>
        </w:rPr>
        <w:t xml:space="preserve">GPA </w:t>
      </w:r>
      <w:r>
        <w:rPr>
          <w:szCs w:val="24"/>
        </w:rPr>
        <w:t>適用機關辦理「空運服務」採購，依「外國廠商參與非條約協定採購處理辦法」第</w:t>
      </w:r>
      <w:r>
        <w:rPr>
          <w:szCs w:val="24"/>
        </w:rPr>
        <w:t>5</w:t>
      </w:r>
      <w:r>
        <w:rPr>
          <w:szCs w:val="24"/>
        </w:rPr>
        <w:t>條規定，得視實際需要決定是否允許外國廠商參加。</w:t>
      </w:r>
    </w:p>
    <w:p w:rsidR="00A8533F" w:rsidRDefault="002F328E">
      <w:pPr>
        <w:pStyle w:val="18"/>
        <w:rPr>
          <w:szCs w:val="24"/>
        </w:rPr>
      </w:pPr>
      <w:r>
        <w:rPr>
          <w:szCs w:val="24"/>
        </w:rPr>
        <w:t>2.</w:t>
      </w:r>
      <w:r>
        <w:rPr>
          <w:szCs w:val="24"/>
        </w:rPr>
        <w:t>上開</w:t>
      </w:r>
      <w:r>
        <w:rPr>
          <w:szCs w:val="24"/>
        </w:rPr>
        <w:t xml:space="preserve"> GPA</w:t>
      </w:r>
      <w:r>
        <w:rPr>
          <w:szCs w:val="24"/>
        </w:rPr>
        <w:t>既未承諾開放「空運服務」，行政院及所屬機關軍公教人員因公出國之機票採購並無義務對外開放，故該作業規定與自由貿易原則並無違背。又公務人員代表政府出國洽公搭乘國籍航空公司班機有其特殊意義存在，世界其他國家亦有類此規定。現階段該作業規定尚無需修正，行政院及所屬機關軍公教人員因公出國搭機仍應依該作業規定辦理。</w:t>
      </w:r>
    </w:p>
    <w:p w:rsidR="00A8533F" w:rsidRDefault="00A8533F">
      <w:pPr>
        <w:pStyle w:val="-1"/>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（三）出國、返國當日，出差人員如何報支本國境內「機關駐地」與「國際機</w:t>
      </w:r>
      <w:r>
        <w:rPr>
          <w:rFonts w:ascii="標楷體" w:hAnsi="標楷體"/>
          <w:color w:val="000000"/>
          <w:szCs w:val="24"/>
        </w:rPr>
        <w:t>場」間之交通　費</w:t>
      </w:r>
    </w:p>
    <w:p w:rsidR="00A8533F" w:rsidRDefault="002F328E">
      <w:pPr>
        <w:pStyle w:val="-"/>
      </w:pPr>
      <w:r>
        <w:t>（</w:t>
      </w:r>
      <w:r>
        <w:t>90</w:t>
      </w:r>
      <w:r>
        <w:t>年</w:t>
      </w:r>
      <w:r>
        <w:t>9</w:t>
      </w:r>
      <w:r>
        <w:t>月版</w:t>
      </w:r>
      <w:r>
        <w:t>#549</w:t>
      </w:r>
      <w:r>
        <w:t>主計月刊「主計長信箱」）</w:t>
      </w:r>
    </w:p>
    <w:p w:rsidR="00A8533F" w:rsidRDefault="002F328E">
      <w:pPr>
        <w:pStyle w:val="-1"/>
        <w:ind w:left="566" w:right="20"/>
        <w:rPr>
          <w:rFonts w:ascii="標楷體" w:hAnsi="標楷體"/>
          <w:color w:val="000000"/>
          <w:szCs w:val="24"/>
        </w:rPr>
      </w:pPr>
      <w:r>
        <w:rPr>
          <w:rFonts w:ascii="標楷體" w:hAnsi="標楷體"/>
          <w:color w:val="000000"/>
          <w:szCs w:val="24"/>
        </w:rPr>
        <w:t>比照國內出差報支交通費之規定辦理，</w:t>
      </w:r>
      <w:proofErr w:type="gramStart"/>
      <w:r>
        <w:rPr>
          <w:rFonts w:ascii="標楷體" w:hAnsi="標楷體"/>
          <w:color w:val="000000"/>
          <w:szCs w:val="24"/>
        </w:rPr>
        <w:t>除搭飛機</w:t>
      </w:r>
      <w:proofErr w:type="gramEnd"/>
      <w:r>
        <w:rPr>
          <w:rFonts w:ascii="標楷體" w:hAnsi="標楷體"/>
          <w:color w:val="000000"/>
          <w:szCs w:val="24"/>
        </w:rPr>
        <w:t>應檢據（現行規定搭乘飛機及高鐵應檢據）外，</w:t>
      </w:r>
      <w:proofErr w:type="gramStart"/>
      <w:r>
        <w:rPr>
          <w:rFonts w:ascii="標楷體" w:hAnsi="標楷體"/>
          <w:color w:val="000000"/>
          <w:szCs w:val="24"/>
        </w:rPr>
        <w:t>餘免檢</w:t>
      </w:r>
      <w:proofErr w:type="gramEnd"/>
      <w:r>
        <w:rPr>
          <w:rFonts w:ascii="標楷體" w:hAnsi="標楷體"/>
          <w:color w:val="000000"/>
          <w:szCs w:val="24"/>
        </w:rPr>
        <w:t>據，</w:t>
      </w:r>
      <w:proofErr w:type="gramStart"/>
      <w:r>
        <w:rPr>
          <w:rFonts w:ascii="標楷體" w:hAnsi="標楷體"/>
          <w:color w:val="000000"/>
          <w:szCs w:val="24"/>
        </w:rPr>
        <w:t>均填在</w:t>
      </w:r>
      <w:proofErr w:type="gramEnd"/>
      <w:r>
        <w:rPr>
          <w:rFonts w:ascii="標楷體" w:hAnsi="標楷體"/>
          <w:color w:val="000000"/>
          <w:szCs w:val="24"/>
        </w:rPr>
        <w:t>「國外出差旅費報告表」</w:t>
      </w:r>
      <w:proofErr w:type="gramStart"/>
      <w:r>
        <w:rPr>
          <w:rFonts w:ascii="標楷體" w:hAnsi="標楷體"/>
          <w:color w:val="000000"/>
          <w:szCs w:val="24"/>
        </w:rPr>
        <w:t>交通費報支</w:t>
      </w:r>
      <w:proofErr w:type="gramEnd"/>
      <w:r>
        <w:rPr>
          <w:rFonts w:ascii="標楷體" w:hAnsi="標楷體"/>
          <w:color w:val="000000"/>
          <w:szCs w:val="24"/>
        </w:rPr>
        <w:t>。</w:t>
      </w:r>
    </w:p>
    <w:p w:rsidR="00A8533F" w:rsidRDefault="00A8533F">
      <w:pPr>
        <w:pStyle w:val="-1"/>
        <w:ind w:right="20"/>
        <w:rPr>
          <w:rFonts w:ascii="標楷體" w:hAnsi="標楷體"/>
          <w:color w:val="000000"/>
          <w:szCs w:val="24"/>
        </w:rPr>
      </w:pPr>
    </w:p>
    <w:p w:rsidR="00A8533F" w:rsidRDefault="002F328E">
      <w:pPr>
        <w:pStyle w:val="1-10"/>
        <w:wordWrap/>
        <w:ind w:left="569" w:right="20" w:hanging="709"/>
      </w:pPr>
      <w:r>
        <w:rPr>
          <w:rFonts w:ascii="標楷體" w:hAnsi="標楷體" w:cs="細明體, MingLiU"/>
          <w:color w:val="000000"/>
          <w:szCs w:val="24"/>
        </w:rPr>
        <w:t>（四）</w:t>
      </w:r>
      <w:r>
        <w:rPr>
          <w:rFonts w:ascii="標楷體" w:hAnsi="標楷體"/>
          <w:color w:val="000000"/>
          <w:szCs w:val="24"/>
        </w:rPr>
        <w:t>因公出國往返機場可否使用公務車或檢據核銷交通費</w:t>
      </w:r>
    </w:p>
    <w:p w:rsidR="00A8533F" w:rsidRDefault="002F328E">
      <w:pPr>
        <w:pStyle w:val="-"/>
      </w:pPr>
      <w:r>
        <w:t>（原行政院主計處</w:t>
      </w:r>
      <w:proofErr w:type="gramStart"/>
      <w:r>
        <w:t>96.11.20</w:t>
      </w:r>
      <w:r>
        <w:t>處忠字</w:t>
      </w:r>
      <w:proofErr w:type="gramEnd"/>
      <w:r>
        <w:t>第</w:t>
      </w:r>
      <w:r>
        <w:t>0960006706</w:t>
      </w:r>
      <w:r>
        <w:t>號「主計長信箱」）</w:t>
      </w:r>
    </w:p>
    <w:p w:rsidR="00A8533F" w:rsidRDefault="002F328E">
      <w:pPr>
        <w:pStyle w:val="18"/>
        <w:wordWrap/>
        <w:spacing w:after="156"/>
        <w:ind w:right="20"/>
        <w:rPr>
          <w:szCs w:val="24"/>
        </w:rPr>
      </w:pPr>
      <w:r>
        <w:rPr>
          <w:szCs w:val="24"/>
        </w:rPr>
        <w:t>1.</w:t>
      </w:r>
      <w:r>
        <w:rPr>
          <w:szCs w:val="24"/>
        </w:rPr>
        <w:t>據來函所述，台端由機關指派接受外交部補助出國，協助洽談國對國條約往返機場之交通費問題，因事涉外交部出國經費補助有關規定，經洽外交部表示，目前由該部全額補助之出國案件，公務國際機票均</w:t>
      </w:r>
      <w:proofErr w:type="gramStart"/>
      <w:r>
        <w:rPr>
          <w:szCs w:val="24"/>
        </w:rPr>
        <w:t>採</w:t>
      </w:r>
      <w:proofErr w:type="gramEnd"/>
      <w:r>
        <w:rPr>
          <w:szCs w:val="24"/>
        </w:rPr>
        <w:t>共同供應契約方式辦理採購，依</w:t>
      </w:r>
      <w:r>
        <w:rPr>
          <w:szCs w:val="24"/>
        </w:rPr>
        <w:lastRenderedPageBreak/>
        <w:t>其採購規範，得標廠商之服務內容包括免費提供機場接送服務。故出差人如基於個人選擇，未接受上開接送服務，自應自行負擔往返國際機場所需交通費用。</w:t>
      </w:r>
    </w:p>
    <w:p w:rsidR="00A8533F" w:rsidRDefault="002F328E">
      <w:pPr>
        <w:pStyle w:val="18"/>
        <w:wordWrap/>
        <w:overflowPunct w:val="0"/>
        <w:ind w:right="20"/>
        <w:rPr>
          <w:szCs w:val="24"/>
        </w:rPr>
      </w:pPr>
      <w:r>
        <w:rPr>
          <w:szCs w:val="24"/>
        </w:rPr>
        <w:t>2.</w:t>
      </w:r>
      <w:proofErr w:type="gramStart"/>
      <w:r>
        <w:rPr>
          <w:szCs w:val="24"/>
        </w:rPr>
        <w:t>另所提</w:t>
      </w:r>
      <w:proofErr w:type="gramEnd"/>
      <w:r>
        <w:rPr>
          <w:szCs w:val="24"/>
        </w:rPr>
        <w:t>機關公務車的派遣及計程車之搭乘等問題，需視任職機關公務之派遣情形，並依事務管理車輛管理手冊第</w:t>
      </w:r>
      <w:r>
        <w:rPr>
          <w:szCs w:val="24"/>
        </w:rPr>
        <w:t>19</w:t>
      </w:r>
      <w:r>
        <w:rPr>
          <w:szCs w:val="24"/>
        </w:rPr>
        <w:t>點第</w:t>
      </w:r>
      <w:r>
        <w:rPr>
          <w:szCs w:val="24"/>
        </w:rPr>
        <w:t>3</w:t>
      </w:r>
      <w:r>
        <w:rPr>
          <w:szCs w:val="24"/>
        </w:rPr>
        <w:t>款</w:t>
      </w:r>
      <w:r>
        <w:rPr>
          <w:szCs w:val="24"/>
        </w:rPr>
        <w:t>(</w:t>
      </w:r>
      <w:r>
        <w:rPr>
          <w:szCs w:val="24"/>
        </w:rPr>
        <w:t>現行規定為第</w:t>
      </w:r>
      <w:r>
        <w:rPr>
          <w:szCs w:val="24"/>
        </w:rPr>
        <w:t>2</w:t>
      </w:r>
      <w:r>
        <w:rPr>
          <w:szCs w:val="24"/>
        </w:rPr>
        <w:t>款</w:t>
      </w:r>
      <w:r>
        <w:rPr>
          <w:szCs w:val="24"/>
        </w:rPr>
        <w:t>)</w:t>
      </w:r>
      <w:r>
        <w:rPr>
          <w:szCs w:val="24"/>
        </w:rPr>
        <w:t>，「調派車輛用途包括，出</w:t>
      </w:r>
      <w:r>
        <w:rPr>
          <w:szCs w:val="24"/>
        </w:rPr>
        <w:t>外接洽公務或參加會議認有必要者及接待與公務有關之貴賓等」及國內出差旅費報支要點第</w:t>
      </w:r>
      <w:r>
        <w:rPr>
          <w:szCs w:val="24"/>
        </w:rPr>
        <w:t>5</w:t>
      </w:r>
      <w:r>
        <w:rPr>
          <w:szCs w:val="24"/>
        </w:rPr>
        <w:t>點，「凡公民營汽車到達地區，除因急要公務者外，其搭乘計程車之費用，不得報支」等規定辦理。</w:t>
      </w:r>
    </w:p>
    <w:p w:rsidR="00A8533F" w:rsidRDefault="002F328E">
      <w:pPr>
        <w:pStyle w:val="18"/>
        <w:wordWrap/>
        <w:overflowPunct w:val="0"/>
        <w:ind w:left="1022" w:right="20" w:hanging="364"/>
        <w:rPr>
          <w:sz w:val="20"/>
        </w:rPr>
      </w:pPr>
      <w:proofErr w:type="gramStart"/>
      <w:r>
        <w:rPr>
          <w:sz w:val="20"/>
        </w:rPr>
        <w:t>註</w:t>
      </w:r>
      <w:proofErr w:type="gramEnd"/>
      <w:r>
        <w:rPr>
          <w:sz w:val="20"/>
        </w:rPr>
        <w:t>：接受外交部補助出國之機場往返交通費，依外交部各該年度公務機票採購契約及相關規範辦理，如</w:t>
      </w:r>
      <w:r>
        <w:rPr>
          <w:sz w:val="20"/>
        </w:rPr>
        <w:t>102</w:t>
      </w:r>
      <w:r>
        <w:rPr>
          <w:sz w:val="20"/>
        </w:rPr>
        <w:t>年契約適用範圍為接受該部全額補助機票款且一次補助金額達新臺幣十萬元以上者。</w:t>
      </w:r>
    </w:p>
    <w:p w:rsidR="00A8533F" w:rsidRDefault="00A8533F">
      <w:pPr>
        <w:pStyle w:val="-1"/>
        <w:ind w:right="20"/>
        <w:rPr>
          <w:rFonts w:ascii="標楷體" w:hAnsi="標楷體" w:cs="HiddenHorzOCl, 'Arial Unicode M"/>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（五）公務人員赴國外出差報支機票僅檢附部分單據應如何辦理</w:t>
      </w:r>
    </w:p>
    <w:p w:rsidR="00A8533F" w:rsidRDefault="002F328E">
      <w:pPr>
        <w:pStyle w:val="-"/>
      </w:pPr>
      <w:r>
        <w:t>（原行政院主計處</w:t>
      </w:r>
      <w:proofErr w:type="gramStart"/>
      <w:r>
        <w:t>98.7.1</w:t>
      </w:r>
      <w:r>
        <w:t>處忠字</w:t>
      </w:r>
      <w:proofErr w:type="gramEnd"/>
      <w:r>
        <w:t>第</w:t>
      </w:r>
      <w:r>
        <w:t>0980004088</w:t>
      </w:r>
      <w:r>
        <w:t>號書函）</w:t>
      </w:r>
    </w:p>
    <w:p w:rsidR="00A8533F" w:rsidRDefault="002F328E">
      <w:pPr>
        <w:pStyle w:val="18"/>
        <w:wordWrap/>
        <w:overflowPunct w:val="0"/>
        <w:ind w:right="20"/>
        <w:rPr>
          <w:szCs w:val="24"/>
        </w:rPr>
      </w:pPr>
      <w:r>
        <w:rPr>
          <w:szCs w:val="24"/>
        </w:rPr>
        <w:t>1.</w:t>
      </w:r>
      <w:r>
        <w:rPr>
          <w:szCs w:val="24"/>
        </w:rPr>
        <w:t>查國外出差旅費報支要點第</w:t>
      </w:r>
      <w:r>
        <w:rPr>
          <w:szCs w:val="24"/>
        </w:rPr>
        <w:t>6</w:t>
      </w:r>
      <w:r>
        <w:rPr>
          <w:szCs w:val="24"/>
        </w:rPr>
        <w:t>點規定，出差</w:t>
      </w:r>
      <w:r>
        <w:rPr>
          <w:szCs w:val="24"/>
        </w:rPr>
        <w:t>人員</w:t>
      </w:r>
      <w:proofErr w:type="gramStart"/>
      <w:r>
        <w:rPr>
          <w:szCs w:val="24"/>
        </w:rPr>
        <w:t>交通費報支</w:t>
      </w:r>
      <w:proofErr w:type="gramEnd"/>
      <w:r>
        <w:rPr>
          <w:szCs w:val="24"/>
        </w:rPr>
        <w:t>，機票部分應檢附（一）機票票根或電子機票（二）國際線航空機票購票證明單或旅行業代收轉付收據（以上各二擇一）（現行規定增列其他足資證明支付票款之文件）及（三）登機證存根（現行規定增列其他足資證明出國事實之護照影本或航空公司所開立之搭機證明）。</w:t>
      </w:r>
      <w:proofErr w:type="gramStart"/>
      <w:r>
        <w:rPr>
          <w:szCs w:val="24"/>
        </w:rPr>
        <w:t>爰</w:t>
      </w:r>
      <w:proofErr w:type="gramEnd"/>
      <w:r>
        <w:rPr>
          <w:szCs w:val="24"/>
        </w:rPr>
        <w:t>機票部分依規定應檢附上開三項單據作為報支之依據。</w:t>
      </w:r>
    </w:p>
    <w:p w:rsidR="00A8533F" w:rsidRDefault="002F328E">
      <w:pPr>
        <w:pStyle w:val="18"/>
        <w:wordWrap/>
        <w:overflowPunct w:val="0"/>
        <w:ind w:right="20"/>
        <w:rPr>
          <w:szCs w:val="24"/>
        </w:rPr>
      </w:pPr>
      <w:r>
        <w:rPr>
          <w:szCs w:val="24"/>
        </w:rPr>
        <w:t>2.</w:t>
      </w:r>
      <w:proofErr w:type="gramStart"/>
      <w:r>
        <w:rPr>
          <w:szCs w:val="24"/>
        </w:rPr>
        <w:t>復查上揭</w:t>
      </w:r>
      <w:proofErr w:type="gramEnd"/>
      <w:r>
        <w:rPr>
          <w:szCs w:val="24"/>
        </w:rPr>
        <w:t>要點第</w:t>
      </w:r>
      <w:r>
        <w:rPr>
          <w:szCs w:val="24"/>
        </w:rPr>
        <w:t>18</w:t>
      </w:r>
      <w:r>
        <w:rPr>
          <w:szCs w:val="24"/>
        </w:rPr>
        <w:t>點（現行規定為第</w:t>
      </w:r>
      <w:r>
        <w:rPr>
          <w:szCs w:val="24"/>
        </w:rPr>
        <w:t>19</w:t>
      </w:r>
      <w:r>
        <w:rPr>
          <w:szCs w:val="24"/>
        </w:rPr>
        <w:t>點）規定，出差人員依該要點所</w:t>
      </w:r>
      <w:proofErr w:type="gramStart"/>
      <w:r>
        <w:rPr>
          <w:szCs w:val="24"/>
        </w:rPr>
        <w:t>定各費</w:t>
      </w:r>
      <w:proofErr w:type="gramEnd"/>
      <w:r>
        <w:rPr>
          <w:szCs w:val="24"/>
        </w:rPr>
        <w:t>，詳細分項逐日登載國外出差旅費報告表，連同有關單據，報各該機關審核。</w:t>
      </w:r>
      <w:proofErr w:type="gramStart"/>
      <w:r>
        <w:rPr>
          <w:szCs w:val="24"/>
        </w:rPr>
        <w:t>爰</w:t>
      </w:r>
      <w:proofErr w:type="gramEnd"/>
      <w:r>
        <w:rPr>
          <w:szCs w:val="24"/>
        </w:rPr>
        <w:t>出差人員應檢附國外出差旅費報告表及有關單據辦理經費報支，若檢</w:t>
      </w:r>
      <w:r>
        <w:rPr>
          <w:szCs w:val="24"/>
        </w:rPr>
        <w:t>附相關單據未符規定，應由當事人補正相關單據後，再行辦理。</w:t>
      </w:r>
    </w:p>
    <w:p w:rsidR="00A8533F" w:rsidRDefault="00A8533F">
      <w:pPr>
        <w:pStyle w:val="18"/>
        <w:wordWrap/>
        <w:ind w:right="20"/>
        <w:rPr>
          <w:sz w:val="2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（六）國外出差</w:t>
      </w:r>
      <w:proofErr w:type="gramStart"/>
      <w:r>
        <w:rPr>
          <w:rFonts w:ascii="標楷體" w:hAnsi="標楷體"/>
          <w:color w:val="000000"/>
          <w:szCs w:val="24"/>
        </w:rPr>
        <w:t>交通費報支</w:t>
      </w:r>
      <w:proofErr w:type="gramEnd"/>
      <w:r>
        <w:rPr>
          <w:rFonts w:ascii="標楷體" w:hAnsi="標楷體"/>
          <w:color w:val="000000"/>
          <w:szCs w:val="24"/>
        </w:rPr>
        <w:t>，登機證存根之檢附有其必要</w:t>
      </w:r>
    </w:p>
    <w:p w:rsidR="00A8533F" w:rsidRDefault="002F328E">
      <w:pPr>
        <w:pStyle w:val="-"/>
      </w:pPr>
      <w:r>
        <w:t>（原行政院主計處</w:t>
      </w:r>
      <w:proofErr w:type="gramStart"/>
      <w:r>
        <w:t>100.10.12</w:t>
      </w:r>
      <w:r>
        <w:t>處忠字</w:t>
      </w:r>
      <w:proofErr w:type="gramEnd"/>
      <w:r>
        <w:t>第</w:t>
      </w:r>
      <w:r>
        <w:t>1000006373</w:t>
      </w:r>
      <w:r>
        <w:t>號書函）</w:t>
      </w:r>
    </w:p>
    <w:p w:rsidR="00A8533F" w:rsidRDefault="002F328E">
      <w:pPr>
        <w:pStyle w:val="18"/>
        <w:wordWrap/>
        <w:overflowPunct w:val="0"/>
        <w:spacing w:after="156"/>
        <w:ind w:right="20"/>
      </w:pPr>
      <w:r>
        <w:rPr>
          <w:szCs w:val="24"/>
        </w:rPr>
        <w:t>1.</w:t>
      </w:r>
      <w:r>
        <w:rPr>
          <w:szCs w:val="24"/>
        </w:rPr>
        <w:t>「國外旅費報支要點」第</w:t>
      </w:r>
      <w:r>
        <w:rPr>
          <w:szCs w:val="24"/>
        </w:rPr>
        <w:t>6</w:t>
      </w:r>
      <w:r>
        <w:rPr>
          <w:szCs w:val="24"/>
        </w:rPr>
        <w:t>點原規定，出差人員國外交通費之報支，機票部分，應檢附機票票根或登機證存根、國際線航空機票購票證明單或旅行業代收轉付收據，因國際航空運輸協會（</w:t>
      </w:r>
      <w:r>
        <w:rPr>
          <w:szCs w:val="24"/>
        </w:rPr>
        <w:t>IATA</w:t>
      </w:r>
      <w:r>
        <w:rPr>
          <w:szCs w:val="24"/>
        </w:rPr>
        <w:t>）要求全球航空業自</w:t>
      </w:r>
      <w:r>
        <w:rPr>
          <w:szCs w:val="24"/>
        </w:rPr>
        <w:t>97</w:t>
      </w:r>
      <w:r>
        <w:rPr>
          <w:szCs w:val="24"/>
        </w:rPr>
        <w:t>年</w:t>
      </w:r>
      <w:r>
        <w:rPr>
          <w:szCs w:val="24"/>
        </w:rPr>
        <w:t>6</w:t>
      </w:r>
      <w:r>
        <w:rPr>
          <w:szCs w:val="24"/>
        </w:rPr>
        <w:t>月</w:t>
      </w:r>
      <w:r>
        <w:rPr>
          <w:szCs w:val="24"/>
        </w:rPr>
        <w:t>1</w:t>
      </w:r>
      <w:r>
        <w:rPr>
          <w:szCs w:val="24"/>
        </w:rPr>
        <w:t>日起以電子機票取代傳統紙本機票，電子機票之持有者無論搭機與否皆可列印取得電子機票。</w:t>
      </w:r>
      <w:proofErr w:type="gramStart"/>
      <w:r>
        <w:rPr>
          <w:szCs w:val="24"/>
        </w:rPr>
        <w:t>嗣</w:t>
      </w:r>
      <w:proofErr w:type="gramEnd"/>
      <w:r>
        <w:rPr>
          <w:szCs w:val="24"/>
        </w:rPr>
        <w:t>外交部等反映，僅檢附機票票根尚不足以佐證出差人有搭機事實，僅檢附登機證存根則無法充分揭露出差行程及相關票價資訊全貌，致實務上難以審核且易增業務困擾。為杜爭議，</w:t>
      </w:r>
      <w:proofErr w:type="gramStart"/>
      <w:r>
        <w:rPr>
          <w:szCs w:val="24"/>
        </w:rPr>
        <w:t>爰</w:t>
      </w:r>
      <w:proofErr w:type="gramEnd"/>
      <w:r>
        <w:rPr>
          <w:szCs w:val="24"/>
        </w:rPr>
        <w:t>參</w:t>
      </w:r>
      <w:proofErr w:type="gramStart"/>
      <w:r>
        <w:rPr>
          <w:szCs w:val="24"/>
        </w:rPr>
        <w:t>採</w:t>
      </w:r>
      <w:proofErr w:type="gramEnd"/>
      <w:r>
        <w:rPr>
          <w:szCs w:val="24"/>
        </w:rPr>
        <w:t>渠等建議，於</w:t>
      </w:r>
      <w:r>
        <w:rPr>
          <w:szCs w:val="24"/>
        </w:rPr>
        <w:t>97</w:t>
      </w:r>
      <w:r>
        <w:rPr>
          <w:szCs w:val="24"/>
        </w:rPr>
        <w:t>年</w:t>
      </w:r>
      <w:r>
        <w:rPr>
          <w:szCs w:val="24"/>
        </w:rPr>
        <w:t>8</w:t>
      </w:r>
      <w:r>
        <w:rPr>
          <w:szCs w:val="24"/>
        </w:rPr>
        <w:t>月</w:t>
      </w:r>
      <w:r>
        <w:rPr>
          <w:szCs w:val="24"/>
        </w:rPr>
        <w:t>20</w:t>
      </w:r>
      <w:r>
        <w:rPr>
          <w:szCs w:val="24"/>
        </w:rPr>
        <w:t>日以</w:t>
      </w:r>
      <w:proofErr w:type="gramStart"/>
      <w:r>
        <w:rPr>
          <w:szCs w:val="24"/>
        </w:rPr>
        <w:t>院授主忠字</w:t>
      </w:r>
      <w:proofErr w:type="gramEnd"/>
      <w:r>
        <w:rPr>
          <w:szCs w:val="24"/>
        </w:rPr>
        <w:t>第</w:t>
      </w:r>
      <w:r>
        <w:rPr>
          <w:szCs w:val="24"/>
        </w:rPr>
        <w:t>0970004437B</w:t>
      </w:r>
      <w:r>
        <w:rPr>
          <w:szCs w:val="24"/>
        </w:rPr>
        <w:t>號函，修訂第</w:t>
      </w:r>
      <w:r>
        <w:rPr>
          <w:szCs w:val="24"/>
        </w:rPr>
        <w:t>6</w:t>
      </w:r>
      <w:r>
        <w:rPr>
          <w:szCs w:val="24"/>
        </w:rPr>
        <w:t>點為</w:t>
      </w:r>
      <w:r>
        <w:rPr>
          <w:szCs w:val="24"/>
        </w:rPr>
        <w:t>:</w:t>
      </w:r>
      <w:r>
        <w:rPr>
          <w:rFonts w:cs="HiddenHorzOCl, 'Arial Unicode M"/>
          <w:szCs w:val="24"/>
        </w:rPr>
        <w:t>「出差人員國外交通費之報支，機票部分，應檢附機票票根或電子機票、國際航空機票購票證明單或旅行業代收轉付收據及登機證存根；其餘交通費，應檢附原始單據或旅行業代收轉付收據。」</w:t>
      </w:r>
    </w:p>
    <w:p w:rsidR="00A8533F" w:rsidRDefault="002F328E">
      <w:pPr>
        <w:pStyle w:val="18"/>
        <w:wordWrap/>
        <w:ind w:right="20"/>
      </w:pPr>
      <w:r>
        <w:rPr>
          <w:szCs w:val="24"/>
        </w:rPr>
        <w:t>2.</w:t>
      </w:r>
      <w:r>
        <w:rPr>
          <w:szCs w:val="24"/>
        </w:rPr>
        <w:t>貴部</w:t>
      </w:r>
      <w:proofErr w:type="gramStart"/>
      <w:r>
        <w:rPr>
          <w:szCs w:val="24"/>
        </w:rPr>
        <w:t>來函謂</w:t>
      </w:r>
      <w:proofErr w:type="gramEnd"/>
      <w:r>
        <w:rPr>
          <w:szCs w:val="24"/>
        </w:rPr>
        <w:t>，電子機票足資證明有登機出國事實，惟經洽詢多家航空業及旅行業者得知，電子機票搭機前與搭機後之內容不同，</w:t>
      </w:r>
      <w:proofErr w:type="gramStart"/>
      <w:r>
        <w:rPr>
          <w:szCs w:val="24"/>
        </w:rPr>
        <w:t>倘須用作</w:t>
      </w:r>
      <w:proofErr w:type="gramEnd"/>
      <w:r>
        <w:rPr>
          <w:szCs w:val="24"/>
        </w:rPr>
        <w:t>搭機事實證明，必須回國後另行申請列印，似不符</w:t>
      </w:r>
      <w:proofErr w:type="gramStart"/>
      <w:r>
        <w:rPr>
          <w:szCs w:val="24"/>
        </w:rPr>
        <w:t>節能減碳與</w:t>
      </w:r>
      <w:proofErr w:type="gramEnd"/>
      <w:r>
        <w:rPr>
          <w:szCs w:val="24"/>
        </w:rPr>
        <w:t>簡化原則。</w:t>
      </w:r>
      <w:proofErr w:type="gramStart"/>
      <w:r>
        <w:rPr>
          <w:szCs w:val="24"/>
        </w:rPr>
        <w:t>又倘出差</w:t>
      </w:r>
      <w:proofErr w:type="gramEnd"/>
      <w:r>
        <w:rPr>
          <w:szCs w:val="24"/>
        </w:rPr>
        <w:t>人改變行程或班機，部分電子機票不一定隨之更改，且各家航空公司機票電子</w:t>
      </w:r>
      <w:r>
        <w:rPr>
          <w:rFonts w:cs="HiddenHorzOCl, 'Arial Unicode M"/>
          <w:szCs w:val="24"/>
        </w:rPr>
        <w:t>檔案</w:t>
      </w:r>
      <w:r>
        <w:rPr>
          <w:szCs w:val="24"/>
        </w:rPr>
        <w:t>保存期限、機票表</w:t>
      </w:r>
      <w:r>
        <w:rPr>
          <w:szCs w:val="24"/>
        </w:rPr>
        <w:lastRenderedPageBreak/>
        <w:t>達方式不一，事後再行申請列印，仍有諸多不便與困擾；而登機證存根，不管搭乘任何航空公司班機，</w:t>
      </w:r>
      <w:r>
        <w:rPr>
          <w:rFonts w:cs="HiddenHorzOCl, 'Arial Unicode M"/>
          <w:szCs w:val="24"/>
        </w:rPr>
        <w:t>只要有搭機事實均擁有一張，為簡化經費報支手續及提升行政效率，仍以登機證存根辦理核銷為宜。</w:t>
      </w:r>
    </w:p>
    <w:p w:rsidR="00A8533F" w:rsidRDefault="00A8533F">
      <w:pPr>
        <w:pStyle w:val="18"/>
        <w:wordWrap/>
        <w:ind w:right="20"/>
        <w:rPr>
          <w:rFonts w:cs="HiddenHorzOCl, 'Arial Unicode M"/>
          <w:szCs w:val="24"/>
        </w:rPr>
      </w:pPr>
    </w:p>
    <w:p w:rsidR="00A8533F" w:rsidRDefault="002F328E">
      <w:pPr>
        <w:pStyle w:val="18"/>
        <w:tabs>
          <w:tab w:val="left" w:pos="1441"/>
        </w:tabs>
        <w:wordWrap/>
        <w:ind w:left="901" w:right="20" w:hanging="1220"/>
        <w:rPr>
          <w:b/>
          <w:bCs/>
          <w:szCs w:val="24"/>
        </w:rPr>
      </w:pPr>
      <w:r>
        <w:rPr>
          <w:b/>
          <w:bCs/>
          <w:szCs w:val="24"/>
        </w:rPr>
        <w:t>⊙</w:t>
      </w:r>
      <w:r>
        <w:rPr>
          <w:b/>
          <w:bCs/>
          <w:szCs w:val="24"/>
        </w:rPr>
        <w:t>（七）機票應檢附機票票根或電子機票之意旨</w:t>
      </w:r>
    </w:p>
    <w:p w:rsidR="00A8533F" w:rsidRDefault="002F328E">
      <w:pPr>
        <w:pStyle w:val="20"/>
        <w:spacing w:after="0" w:line="360" w:lineRule="exact"/>
        <w:ind w:left="560"/>
      </w:pPr>
      <w:r>
        <w:rPr>
          <w:color w:val="000000"/>
          <w:sz w:val="20"/>
        </w:rPr>
        <w:t>（</w:t>
      </w:r>
      <w:r>
        <w:rPr>
          <w:rFonts w:ascii="標楷體" w:hAnsi="標楷體" w:cs="新細明體, PMingLiU"/>
          <w:bCs/>
          <w:color w:val="000000"/>
          <w:sz w:val="20"/>
          <w:szCs w:val="20"/>
        </w:rPr>
        <w:t>行政院主</w:t>
      </w:r>
      <w:r>
        <w:rPr>
          <w:rFonts w:ascii="標楷體" w:hAnsi="標楷體" w:cs="新細明體, PMingLiU"/>
          <w:bCs/>
          <w:color w:val="000000"/>
          <w:sz w:val="20"/>
          <w:szCs w:val="20"/>
        </w:rPr>
        <w:t>計總處</w:t>
      </w:r>
      <w:r>
        <w:rPr>
          <w:rFonts w:ascii="標楷體" w:hAnsi="標楷體" w:cs="新細明體, PMingLiU"/>
          <w:bCs/>
          <w:color w:val="000000"/>
          <w:sz w:val="20"/>
          <w:szCs w:val="20"/>
        </w:rPr>
        <w:t>103.8.28</w:t>
      </w:r>
      <w:r>
        <w:rPr>
          <w:rFonts w:ascii="標楷體" w:hAnsi="標楷體" w:cs="新細明體, PMingLiU"/>
          <w:bCs/>
          <w:color w:val="000000"/>
          <w:sz w:val="20"/>
          <w:szCs w:val="20"/>
        </w:rPr>
        <w:t>主預字第</w:t>
      </w:r>
      <w:r>
        <w:rPr>
          <w:rFonts w:ascii="標楷體" w:hAnsi="標楷體" w:cs="新細明體, PMingLiU"/>
          <w:bCs/>
          <w:color w:val="000000"/>
          <w:sz w:val="20"/>
          <w:szCs w:val="20"/>
        </w:rPr>
        <w:t>1030053758</w:t>
      </w:r>
      <w:r>
        <w:rPr>
          <w:rFonts w:ascii="標楷體" w:hAnsi="標楷體" w:cs="新細明體, PMingLiU"/>
          <w:bCs/>
          <w:color w:val="000000"/>
          <w:sz w:val="20"/>
          <w:szCs w:val="20"/>
        </w:rPr>
        <w:t>號「主計長信箱」</w:t>
      </w:r>
      <w:r>
        <w:rPr>
          <w:color w:val="000000"/>
          <w:sz w:val="20"/>
        </w:rPr>
        <w:t>）</w:t>
      </w:r>
    </w:p>
    <w:p w:rsidR="00A8533F" w:rsidRDefault="002F328E">
      <w:pPr>
        <w:pStyle w:val="20"/>
        <w:tabs>
          <w:tab w:val="left" w:pos="9984"/>
        </w:tabs>
        <w:spacing w:after="0" w:line="360" w:lineRule="exact"/>
        <w:ind w:left="624" w:right="57"/>
        <w:rPr>
          <w:rFonts w:ascii="標楷體" w:hAnsi="標楷體" w:cs="標楷體"/>
          <w:color w:val="000000"/>
          <w:sz w:val="24"/>
          <w:szCs w:val="24"/>
        </w:rPr>
      </w:pPr>
      <w:r>
        <w:rPr>
          <w:rFonts w:ascii="標楷體" w:hAnsi="標楷體" w:cs="標楷體"/>
          <w:color w:val="000000"/>
          <w:sz w:val="24"/>
          <w:szCs w:val="24"/>
        </w:rPr>
        <w:t>依國外出差旅費報支要點第</w:t>
      </w:r>
      <w:r>
        <w:rPr>
          <w:rFonts w:ascii="標楷體" w:hAnsi="標楷體" w:cs="標楷體"/>
          <w:color w:val="000000"/>
          <w:sz w:val="24"/>
          <w:szCs w:val="24"/>
        </w:rPr>
        <w:t>6</w:t>
      </w:r>
      <w:r>
        <w:rPr>
          <w:rFonts w:ascii="標楷體" w:hAnsi="標楷體" w:cs="標楷體"/>
          <w:color w:val="000000"/>
          <w:sz w:val="24"/>
          <w:szCs w:val="24"/>
        </w:rPr>
        <w:t>點規定，機票應檢附機票票根或電子機票之用意，係因其具有顯示乘客姓名、搭機行程、艙等及機票</w:t>
      </w:r>
      <w:r>
        <w:rPr>
          <w:rFonts w:ascii="標楷體" w:hAnsi="標楷體" w:cs="標楷體"/>
          <w:color w:val="000000"/>
          <w:sz w:val="24"/>
          <w:szCs w:val="24"/>
        </w:rPr>
        <w:t>(</w:t>
      </w:r>
      <w:r>
        <w:rPr>
          <w:rFonts w:ascii="標楷體" w:hAnsi="標楷體" w:cs="標楷體"/>
          <w:color w:val="000000"/>
          <w:sz w:val="24"/>
          <w:szCs w:val="24"/>
        </w:rPr>
        <w:t>票面</w:t>
      </w:r>
      <w:r>
        <w:rPr>
          <w:rFonts w:ascii="標楷體" w:hAnsi="標楷體" w:cs="標楷體"/>
          <w:color w:val="000000"/>
          <w:sz w:val="24"/>
          <w:szCs w:val="24"/>
        </w:rPr>
        <w:t>)</w:t>
      </w:r>
      <w:r>
        <w:rPr>
          <w:rFonts w:ascii="標楷體" w:hAnsi="標楷體" w:cs="標楷體"/>
          <w:color w:val="000000"/>
          <w:sz w:val="24"/>
          <w:szCs w:val="24"/>
        </w:rPr>
        <w:t>價格等資訊，可作為出差日期</w:t>
      </w:r>
      <w:r>
        <w:rPr>
          <w:rFonts w:ascii="標楷體" w:hAnsi="標楷體" w:cs="標楷體"/>
          <w:color w:val="000000"/>
          <w:sz w:val="24"/>
          <w:szCs w:val="24"/>
        </w:rPr>
        <w:t>(</w:t>
      </w:r>
      <w:proofErr w:type="gramStart"/>
      <w:r>
        <w:rPr>
          <w:rFonts w:ascii="標楷體" w:hAnsi="標楷體" w:cs="標楷體"/>
          <w:color w:val="000000"/>
          <w:sz w:val="24"/>
          <w:szCs w:val="24"/>
        </w:rPr>
        <w:t>期間</w:t>
      </w:r>
      <w:r>
        <w:rPr>
          <w:rFonts w:ascii="標楷體" w:hAnsi="標楷體" w:cs="標楷體"/>
          <w:color w:val="000000"/>
          <w:sz w:val="24"/>
          <w:szCs w:val="24"/>
        </w:rPr>
        <w:t>)</w:t>
      </w:r>
      <w:proofErr w:type="gramEnd"/>
      <w:r>
        <w:rPr>
          <w:rFonts w:ascii="標楷體" w:hAnsi="標楷體" w:cs="標楷體"/>
          <w:color w:val="000000"/>
          <w:sz w:val="24"/>
          <w:szCs w:val="24"/>
        </w:rPr>
        <w:t>、起訖地點等出差行程之確認。</w:t>
      </w:r>
    </w:p>
    <w:p w:rsidR="00A8533F" w:rsidRDefault="00A8533F">
      <w:pPr>
        <w:pStyle w:val="20"/>
        <w:spacing w:after="0" w:line="360" w:lineRule="exact"/>
        <w:ind w:left="616"/>
        <w:rPr>
          <w:rFonts w:ascii="標楷體" w:hAnsi="標楷體" w:cs="標楷體"/>
          <w:color w:val="000000"/>
          <w:sz w:val="24"/>
          <w:szCs w:val="24"/>
        </w:rPr>
      </w:pPr>
    </w:p>
    <w:p w:rsidR="00A8533F" w:rsidRDefault="002F328E">
      <w:pPr>
        <w:pStyle w:val="20"/>
        <w:spacing w:after="0" w:line="360" w:lineRule="exact"/>
        <w:ind w:left="613" w:hanging="910"/>
      </w:pPr>
      <w:r>
        <w:rPr>
          <w:rFonts w:ascii="標楷體" w:hAnsi="標楷體" w:cs="標楷體"/>
          <w:b/>
          <w:color w:val="000000"/>
          <w:sz w:val="24"/>
          <w:szCs w:val="24"/>
        </w:rPr>
        <w:t>⊙</w:t>
      </w:r>
      <w:r>
        <w:rPr>
          <w:rFonts w:ascii="標楷體" w:hAnsi="標楷體" w:cs="標楷體"/>
          <w:b/>
          <w:color w:val="000000"/>
          <w:sz w:val="24"/>
          <w:szCs w:val="24"/>
        </w:rPr>
        <w:t>（八）</w:t>
      </w:r>
      <w:r>
        <w:rPr>
          <w:rFonts w:ascii="標楷體" w:hAnsi="標楷體" w:cs="標楷體"/>
          <w:b/>
          <w:bCs/>
          <w:color w:val="000000"/>
          <w:sz w:val="24"/>
          <w:szCs w:val="24"/>
        </w:rPr>
        <w:t>使用電子登機證及各機關邀請外籍人士來</w:t>
      </w:r>
      <w:proofErr w:type="gramStart"/>
      <w:r>
        <w:rPr>
          <w:rFonts w:ascii="標楷體" w:hAnsi="標楷體" w:cs="標楷體"/>
          <w:b/>
          <w:bCs/>
          <w:color w:val="000000"/>
          <w:sz w:val="24"/>
          <w:szCs w:val="24"/>
        </w:rPr>
        <w:t>臺</w:t>
      </w:r>
      <w:proofErr w:type="gramEnd"/>
      <w:r>
        <w:rPr>
          <w:rFonts w:ascii="標楷體" w:hAnsi="標楷體" w:cs="標楷體"/>
          <w:b/>
          <w:bCs/>
          <w:color w:val="000000"/>
          <w:sz w:val="24"/>
          <w:szCs w:val="24"/>
        </w:rPr>
        <w:t>之機票款項報支</w:t>
      </w:r>
    </w:p>
    <w:p w:rsidR="00A8533F" w:rsidRDefault="002F328E">
      <w:pPr>
        <w:pStyle w:val="-"/>
      </w:pPr>
      <w:r>
        <w:t>（行政院主計總處</w:t>
      </w:r>
      <w:r>
        <w:t>105.10.28</w:t>
      </w:r>
      <w:r>
        <w:t>主會財字第</w:t>
      </w:r>
      <w:r>
        <w:t>1051500287</w:t>
      </w:r>
      <w:r>
        <w:t>號書函）</w:t>
      </w:r>
    </w:p>
    <w:p w:rsidR="00A8533F" w:rsidRDefault="002F32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37"/>
          <w:tab w:val="left" w:pos="2569"/>
          <w:tab w:val="left" w:pos="3485"/>
          <w:tab w:val="left" w:pos="4401"/>
          <w:tab w:val="left" w:pos="5317"/>
          <w:tab w:val="left" w:pos="6233"/>
          <w:tab w:val="left" w:pos="7149"/>
          <w:tab w:val="left" w:pos="8065"/>
          <w:tab w:val="left" w:pos="8981"/>
          <w:tab w:val="left" w:pos="9897"/>
          <w:tab w:val="left" w:pos="10121"/>
          <w:tab w:val="left" w:pos="10813"/>
          <w:tab w:val="left" w:pos="11729"/>
          <w:tab w:val="left" w:pos="12645"/>
          <w:tab w:val="left" w:pos="13561"/>
          <w:tab w:val="left" w:pos="14477"/>
          <w:tab w:val="left" w:pos="15393"/>
        </w:tabs>
        <w:overflowPunct w:val="0"/>
        <w:spacing w:line="360" w:lineRule="exact"/>
        <w:ind w:left="737" w:right="57" w:hanging="227"/>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現行航空公司作業多已電子化，使用電子登機證者，得依政府支出憑證處理要點第</w:t>
      </w:r>
      <w:r>
        <w:rPr>
          <w:rFonts w:ascii="標楷體" w:eastAsia="標楷體" w:hAnsi="標楷體" w:cs="Times New Roman"/>
        </w:rPr>
        <w:t>3</w:t>
      </w:r>
      <w:r>
        <w:rPr>
          <w:rFonts w:ascii="標楷體" w:eastAsia="標楷體" w:hAnsi="標楷體" w:cs="Times New Roman"/>
        </w:rPr>
        <w:t>點及第</w:t>
      </w:r>
      <w:r>
        <w:rPr>
          <w:rFonts w:ascii="標楷體" w:eastAsia="標楷體" w:hAnsi="標楷體" w:cs="Times New Roman"/>
        </w:rPr>
        <w:t>21</w:t>
      </w:r>
      <w:r>
        <w:rPr>
          <w:rFonts w:ascii="標楷體" w:eastAsia="標楷體" w:hAnsi="標楷體" w:cs="Times New Roman"/>
        </w:rPr>
        <w:t>點規定，以網路下載列印電子</w:t>
      </w:r>
      <w:proofErr w:type="gramStart"/>
      <w:r>
        <w:rPr>
          <w:rFonts w:ascii="標楷體" w:eastAsia="標楷體" w:hAnsi="標楷體" w:cs="Times New Roman"/>
        </w:rPr>
        <w:t>登機證紙本</w:t>
      </w:r>
      <w:proofErr w:type="gramEnd"/>
      <w:r>
        <w:rPr>
          <w:rFonts w:ascii="標楷體" w:eastAsia="標楷體" w:hAnsi="標楷體" w:cs="Times New Roman"/>
        </w:rPr>
        <w:t>並簽名後辦理報支。</w:t>
      </w:r>
    </w:p>
    <w:p w:rsidR="00A8533F" w:rsidRDefault="002F328E">
      <w:pPr>
        <w:pStyle w:val="20"/>
        <w:spacing w:after="0" w:line="360" w:lineRule="exact"/>
        <w:ind w:left="768" w:hanging="250"/>
        <w:rPr>
          <w:rFonts w:ascii="標楷體" w:hAnsi="標楷體" w:cs="標楷體"/>
          <w:color w:val="000000"/>
          <w:sz w:val="24"/>
          <w:szCs w:val="24"/>
        </w:rPr>
      </w:pPr>
      <w:r>
        <w:rPr>
          <w:rFonts w:ascii="標楷體" w:hAnsi="標楷體" w:cs="標楷體"/>
          <w:color w:val="000000"/>
          <w:sz w:val="24"/>
          <w:szCs w:val="24"/>
        </w:rPr>
        <w:t>2.</w:t>
      </w:r>
      <w:r>
        <w:rPr>
          <w:rFonts w:ascii="標楷體" w:hAnsi="標楷體" w:cs="標楷體"/>
          <w:color w:val="000000"/>
          <w:sz w:val="24"/>
          <w:szCs w:val="24"/>
        </w:rPr>
        <w:t>國外出差旅費報支要點係規範我國公務人員出國差旅費報支之規定，各機關邀請外籍人士來</w:t>
      </w:r>
      <w:proofErr w:type="gramStart"/>
      <w:r>
        <w:rPr>
          <w:rFonts w:ascii="標楷體" w:hAnsi="標楷體" w:cs="標楷體"/>
          <w:color w:val="000000"/>
          <w:sz w:val="24"/>
          <w:szCs w:val="24"/>
        </w:rPr>
        <w:t>臺</w:t>
      </w:r>
      <w:proofErr w:type="gramEnd"/>
      <w:r>
        <w:rPr>
          <w:rFonts w:ascii="標楷體" w:hAnsi="標楷體" w:cs="標楷體"/>
          <w:color w:val="000000"/>
          <w:sz w:val="24"/>
          <w:szCs w:val="24"/>
        </w:rPr>
        <w:t>並非該要點規範對象，外籍人士抵</w:t>
      </w:r>
      <w:proofErr w:type="gramStart"/>
      <w:r>
        <w:rPr>
          <w:rFonts w:ascii="標楷體" w:hAnsi="標楷體" w:cs="標楷體"/>
          <w:color w:val="000000"/>
          <w:sz w:val="24"/>
          <w:szCs w:val="24"/>
        </w:rPr>
        <w:t>臺</w:t>
      </w:r>
      <w:proofErr w:type="gramEnd"/>
      <w:r>
        <w:rPr>
          <w:rFonts w:ascii="標楷體" w:hAnsi="標楷體" w:cs="標楷體"/>
          <w:color w:val="000000"/>
          <w:sz w:val="24"/>
          <w:szCs w:val="24"/>
        </w:rPr>
        <w:t>已有搭機事實，無須依該要點規定檢附登機證。</w:t>
      </w:r>
    </w:p>
    <w:p w:rsidR="00A8533F" w:rsidRDefault="00A8533F">
      <w:pPr>
        <w:pStyle w:val="20"/>
        <w:spacing w:after="0" w:line="360" w:lineRule="exact"/>
        <w:ind w:left="768" w:hanging="250"/>
        <w:rPr>
          <w:rFonts w:ascii="標楷體" w:hAnsi="標楷體" w:cs="標楷體"/>
          <w:color w:val="000000"/>
          <w:sz w:val="24"/>
          <w:szCs w:val="24"/>
        </w:rPr>
      </w:pPr>
    </w:p>
    <w:p w:rsidR="00A8533F" w:rsidRDefault="002F328E">
      <w:pPr>
        <w:pStyle w:val="20"/>
        <w:spacing w:after="0" w:line="360" w:lineRule="exact"/>
        <w:ind w:left="560" w:hanging="798"/>
      </w:pPr>
      <w:r>
        <w:rPr>
          <w:rFonts w:eastAsia="Calibri"/>
          <w:b/>
          <w:color w:val="000000"/>
          <w:sz w:val="24"/>
        </w:rPr>
        <w:t>⊙</w:t>
      </w:r>
      <w:r>
        <w:rPr>
          <w:b/>
          <w:color w:val="000000"/>
          <w:sz w:val="24"/>
        </w:rPr>
        <w:t>（九）刷卡購買機票衍生之手續費報支疑義</w:t>
      </w:r>
    </w:p>
    <w:p w:rsidR="00A8533F" w:rsidRDefault="002F328E">
      <w:pPr>
        <w:pStyle w:val="-"/>
      </w:pPr>
      <w:r>
        <w:t>（行政院主計總處</w:t>
      </w:r>
      <w:r>
        <w:t>104.7.29</w:t>
      </w:r>
      <w:r>
        <w:t>主基作字第</w:t>
      </w:r>
      <w:r>
        <w:t>1040200642</w:t>
      </w:r>
      <w:r>
        <w:t>號「主計長信箱」）</w:t>
      </w:r>
    </w:p>
    <w:p w:rsidR="00A8533F" w:rsidRDefault="002F328E">
      <w:pPr>
        <w:pStyle w:val="HTML"/>
        <w:spacing w:line="360" w:lineRule="exact"/>
        <w:ind w:left="800" w:hanging="240"/>
        <w:jc w:val="both"/>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rPr>
        <w:t>查國外出差旅費報支要點（以下簡稱報支要點）第</w:t>
      </w:r>
      <w:r>
        <w:rPr>
          <w:rFonts w:ascii="標楷體" w:eastAsia="標楷體" w:hAnsi="標楷體" w:cs="Times New Roman"/>
        </w:rPr>
        <w:t>4</w:t>
      </w:r>
      <w:r>
        <w:rPr>
          <w:rFonts w:ascii="標楷體" w:eastAsia="標楷體" w:hAnsi="標楷體" w:cs="Times New Roman"/>
        </w:rPr>
        <w:t>點規定略</w:t>
      </w:r>
      <w:proofErr w:type="gramStart"/>
      <w:r>
        <w:rPr>
          <w:rFonts w:ascii="標楷體" w:eastAsia="標楷體" w:hAnsi="標楷體" w:cs="Times New Roman"/>
        </w:rPr>
        <w:t>以</w:t>
      </w:r>
      <w:proofErr w:type="gramEnd"/>
      <w:r>
        <w:rPr>
          <w:rFonts w:ascii="標楷體" w:eastAsia="標楷體" w:hAnsi="標楷體" w:cs="Times New Roman"/>
        </w:rPr>
        <w:t>，出差旅費分為交通費、生活費及辦公費，交通費係出差人員搭乘飛機、船舶及長途大眾陸運工具所需費用，生活費係出差人員之住宿、膳食及零用費，</w:t>
      </w:r>
      <w:proofErr w:type="gramStart"/>
      <w:r>
        <w:rPr>
          <w:rFonts w:ascii="標楷體" w:eastAsia="標楷體" w:hAnsi="標楷體" w:cs="Times New Roman"/>
        </w:rPr>
        <w:t>又零用費</w:t>
      </w:r>
      <w:proofErr w:type="gramEnd"/>
      <w:r>
        <w:rPr>
          <w:rFonts w:ascii="標楷體" w:eastAsia="標楷體" w:hAnsi="標楷體" w:cs="Times New Roman"/>
        </w:rPr>
        <w:t>包括市區車票費、信用卡手續費等與生活有關之各項費用。</w:t>
      </w:r>
    </w:p>
    <w:p w:rsidR="00A8533F" w:rsidRDefault="002F328E">
      <w:pPr>
        <w:pStyle w:val="HTML"/>
        <w:spacing w:line="360" w:lineRule="exact"/>
        <w:ind w:left="800" w:hanging="240"/>
        <w:jc w:val="both"/>
        <w:rPr>
          <w:rFonts w:ascii="標楷體" w:eastAsia="標楷體" w:hAnsi="標楷體" w:cs="Times New Roman"/>
        </w:rPr>
      </w:pPr>
      <w:r>
        <w:rPr>
          <w:rFonts w:ascii="標楷體" w:eastAsia="標楷體" w:hAnsi="標楷體" w:cs="Times New Roman"/>
        </w:rPr>
        <w:t>2.</w:t>
      </w:r>
      <w:r>
        <w:rPr>
          <w:rFonts w:ascii="標楷體" w:eastAsia="標楷體" w:hAnsi="標楷體" w:cs="Times New Roman"/>
        </w:rPr>
        <w:t>復</w:t>
      </w:r>
      <w:proofErr w:type="gramStart"/>
      <w:r>
        <w:rPr>
          <w:rFonts w:ascii="標楷體" w:eastAsia="標楷體" w:hAnsi="標楷體" w:cs="Times New Roman"/>
        </w:rPr>
        <w:t>查本總處</w:t>
      </w:r>
      <w:proofErr w:type="gramEnd"/>
      <w:r>
        <w:rPr>
          <w:rFonts w:ascii="標楷體" w:eastAsia="標楷體" w:hAnsi="標楷體" w:cs="Times New Roman"/>
        </w:rPr>
        <w:t>102</w:t>
      </w:r>
      <w:r>
        <w:rPr>
          <w:rFonts w:ascii="標楷體" w:eastAsia="標楷體" w:hAnsi="標楷體" w:cs="Times New Roman"/>
        </w:rPr>
        <w:t>年</w:t>
      </w:r>
      <w:r>
        <w:rPr>
          <w:rFonts w:ascii="標楷體" w:eastAsia="標楷體" w:hAnsi="標楷體" w:cs="Times New Roman"/>
        </w:rPr>
        <w:t>5</w:t>
      </w:r>
      <w:r>
        <w:rPr>
          <w:rFonts w:ascii="標楷體" w:eastAsia="標楷體" w:hAnsi="標楷體" w:cs="Times New Roman"/>
        </w:rPr>
        <w:t>月</w:t>
      </w:r>
      <w:r>
        <w:rPr>
          <w:rFonts w:ascii="標楷體" w:eastAsia="標楷體" w:hAnsi="標楷體" w:cs="Times New Roman"/>
        </w:rPr>
        <w:t>14</w:t>
      </w:r>
      <w:r>
        <w:rPr>
          <w:rFonts w:ascii="標楷體" w:eastAsia="標楷體" w:hAnsi="標楷體" w:cs="Times New Roman"/>
        </w:rPr>
        <w:t>日</w:t>
      </w:r>
      <w:proofErr w:type="gramStart"/>
      <w:r>
        <w:rPr>
          <w:rFonts w:ascii="標楷體" w:eastAsia="標楷體" w:hAnsi="標楷體" w:cs="Times New Roman"/>
        </w:rPr>
        <w:t>主預字</w:t>
      </w:r>
      <w:proofErr w:type="gramEnd"/>
      <w:r>
        <w:rPr>
          <w:rFonts w:ascii="標楷體" w:eastAsia="標楷體" w:hAnsi="標楷體" w:cs="Times New Roman"/>
        </w:rPr>
        <w:t>第</w:t>
      </w:r>
      <w:r>
        <w:rPr>
          <w:rFonts w:ascii="標楷體" w:eastAsia="標楷體" w:hAnsi="標楷體" w:cs="Times New Roman"/>
        </w:rPr>
        <w:t>1020101235</w:t>
      </w:r>
      <w:r>
        <w:rPr>
          <w:rFonts w:ascii="標楷體" w:eastAsia="標楷體" w:hAnsi="標楷體" w:cs="Times New Roman"/>
        </w:rPr>
        <w:t>號主計長信箱函示略</w:t>
      </w:r>
      <w:proofErr w:type="gramStart"/>
      <w:r>
        <w:rPr>
          <w:rFonts w:ascii="標楷體" w:eastAsia="標楷體" w:hAnsi="標楷體" w:cs="Times New Roman"/>
        </w:rPr>
        <w:t>以</w:t>
      </w:r>
      <w:proofErr w:type="gramEnd"/>
      <w:r>
        <w:rPr>
          <w:rFonts w:ascii="標楷體" w:eastAsia="標楷體" w:hAnsi="標楷體" w:cs="Times New Roman"/>
        </w:rPr>
        <w:t>，</w:t>
      </w:r>
      <w:proofErr w:type="gramStart"/>
      <w:r>
        <w:rPr>
          <w:rFonts w:ascii="標楷體" w:eastAsia="標楷體" w:hAnsi="標楷體" w:cs="Times New Roman"/>
        </w:rPr>
        <w:t>註冊費如經</w:t>
      </w:r>
      <w:proofErr w:type="gramEnd"/>
      <w:r>
        <w:rPr>
          <w:rFonts w:ascii="標楷體" w:eastAsia="標楷體" w:hAnsi="標楷體" w:cs="Times New Roman"/>
        </w:rPr>
        <w:t>限定須以個人信用卡支付，刷卡手續費得</w:t>
      </w:r>
      <w:proofErr w:type="gramStart"/>
      <w:r>
        <w:rPr>
          <w:rFonts w:ascii="標楷體" w:eastAsia="標楷體" w:hAnsi="標楷體" w:cs="Times New Roman"/>
        </w:rPr>
        <w:t>併</w:t>
      </w:r>
      <w:proofErr w:type="gramEnd"/>
      <w:r>
        <w:rPr>
          <w:rFonts w:ascii="標楷體" w:eastAsia="標楷體" w:hAnsi="標楷體" w:cs="Times New Roman"/>
        </w:rPr>
        <w:t>同各該費用報支，惟如未限定支付方式，則應本</w:t>
      </w:r>
      <w:proofErr w:type="gramStart"/>
      <w:r>
        <w:rPr>
          <w:rFonts w:ascii="標楷體" w:eastAsia="標楷體" w:hAnsi="標楷體" w:cs="Times New Roman"/>
        </w:rPr>
        <w:t>撙</w:t>
      </w:r>
      <w:proofErr w:type="gramEnd"/>
      <w:r>
        <w:rPr>
          <w:rFonts w:ascii="標楷體" w:eastAsia="標楷體" w:hAnsi="標楷體" w:cs="Times New Roman"/>
        </w:rPr>
        <w:t>節原則，選擇費用最低之方式支付。</w:t>
      </w:r>
    </w:p>
    <w:p w:rsidR="00A8533F" w:rsidRDefault="002F328E">
      <w:pPr>
        <w:pStyle w:val="18"/>
        <w:wordWrap/>
        <w:ind w:left="796" w:right="20" w:hanging="250"/>
        <w:rPr>
          <w:szCs w:val="24"/>
        </w:rPr>
      </w:pPr>
      <w:r>
        <w:rPr>
          <w:szCs w:val="24"/>
        </w:rPr>
        <w:t>3.</w:t>
      </w:r>
      <w:r>
        <w:rPr>
          <w:szCs w:val="24"/>
        </w:rPr>
        <w:t>報支要點中零用費項下之信用卡手續費，屬與生活</w:t>
      </w:r>
      <w:r>
        <w:rPr>
          <w:szCs w:val="24"/>
        </w:rPr>
        <w:t>有關之費用，其性質與購置機票衍生之手續費不同；本案為</w:t>
      </w:r>
      <w:proofErr w:type="gramStart"/>
      <w:r>
        <w:rPr>
          <w:szCs w:val="24"/>
        </w:rPr>
        <w:t>撙</w:t>
      </w:r>
      <w:proofErr w:type="gramEnd"/>
      <w:r>
        <w:rPr>
          <w:szCs w:val="24"/>
        </w:rPr>
        <w:t>節經費，選擇以費用較低之方式購買機票，其刷卡購票之手續費應可參照上開主計長信箱函示精神，</w:t>
      </w:r>
      <w:proofErr w:type="gramStart"/>
      <w:r>
        <w:rPr>
          <w:szCs w:val="24"/>
        </w:rPr>
        <w:t>併</w:t>
      </w:r>
      <w:proofErr w:type="gramEnd"/>
      <w:r>
        <w:rPr>
          <w:szCs w:val="24"/>
        </w:rPr>
        <w:t>同機票費用報支。</w:t>
      </w:r>
    </w:p>
    <w:p w:rsidR="00A8533F" w:rsidRDefault="00A8533F">
      <w:pPr>
        <w:pStyle w:val="18"/>
        <w:wordWrap/>
        <w:ind w:left="796" w:right="20" w:hanging="250"/>
        <w:rPr>
          <w:szCs w:val="24"/>
        </w:rPr>
      </w:pPr>
    </w:p>
    <w:p w:rsidR="00A8533F" w:rsidRDefault="002F328E">
      <w:pPr>
        <w:pStyle w:val="18"/>
        <w:wordWrap/>
        <w:ind w:left="698" w:right="20" w:hanging="925"/>
      </w:pPr>
      <w:r>
        <w:rPr>
          <w:b/>
          <w:szCs w:val="24"/>
        </w:rPr>
        <w:t>⊙</w:t>
      </w:r>
      <w:r>
        <w:rPr>
          <w:b/>
          <w:szCs w:val="24"/>
        </w:rPr>
        <w:t>（十）</w:t>
      </w:r>
      <w:r>
        <w:rPr>
          <w:rFonts w:ascii="Calibri" w:hAnsi="Calibri" w:cs="Calibri"/>
          <w:b/>
          <w:szCs w:val="22"/>
        </w:rPr>
        <w:t>搭乘廉價航空，其購票證明中除機票費外之其他相關費用可否於國外出差旅費「交通費</w:t>
      </w:r>
      <w:r>
        <w:rPr>
          <w:rFonts w:ascii="Calibri" w:hAnsi="Calibri" w:cs="Calibri"/>
          <w:b/>
          <w:szCs w:val="22"/>
        </w:rPr>
        <w:t>-</w:t>
      </w:r>
      <w:r>
        <w:rPr>
          <w:rFonts w:ascii="Calibri" w:hAnsi="Calibri" w:cs="Calibri"/>
          <w:b/>
          <w:szCs w:val="22"/>
        </w:rPr>
        <w:t>機票」</w:t>
      </w:r>
      <w:proofErr w:type="gramStart"/>
      <w:r>
        <w:rPr>
          <w:rFonts w:ascii="Calibri" w:hAnsi="Calibri" w:cs="Calibri"/>
          <w:b/>
          <w:szCs w:val="22"/>
        </w:rPr>
        <w:t>項下報支</w:t>
      </w:r>
      <w:proofErr w:type="gramEnd"/>
    </w:p>
    <w:p w:rsidR="00A8533F" w:rsidRDefault="002F328E">
      <w:pPr>
        <w:pStyle w:val="-"/>
      </w:pPr>
      <w:r>
        <w:t>（行政院主計總處</w:t>
      </w:r>
      <w:r>
        <w:t>104.7.13</w:t>
      </w:r>
      <w:r>
        <w:t>主預教字第</w:t>
      </w:r>
      <w:r>
        <w:t>1040010646</w:t>
      </w:r>
      <w:r>
        <w:t>號書函）</w:t>
      </w:r>
    </w:p>
    <w:p w:rsidR="00A8533F" w:rsidRDefault="002F328E">
      <w:pPr>
        <w:pStyle w:val="18"/>
        <w:wordWrap/>
        <w:spacing w:after="156"/>
        <w:ind w:left="844" w:right="20"/>
      </w:pPr>
      <w:r>
        <w:t>1.</w:t>
      </w:r>
      <w:r>
        <w:rPr>
          <w:szCs w:val="24"/>
        </w:rPr>
        <w:t>查一般航空之機票款，業已內含限額之行李托運費、餐飲費、非屬特殊需求之</w:t>
      </w:r>
      <w:proofErr w:type="gramStart"/>
      <w:r>
        <w:rPr>
          <w:szCs w:val="24"/>
        </w:rPr>
        <w:t>選位費及</w:t>
      </w:r>
      <w:proofErr w:type="gramEnd"/>
      <w:r>
        <w:rPr>
          <w:szCs w:val="24"/>
        </w:rPr>
        <w:t>手續費等必要項目。至廉價航空之購票證明除機票費外，另就旅客需求外加上開必要或可選擇項目費用</w:t>
      </w:r>
      <w:r>
        <w:rPr>
          <w:szCs w:val="24"/>
        </w:rPr>
        <w:t>(</w:t>
      </w:r>
      <w:r>
        <w:rPr>
          <w:szCs w:val="24"/>
        </w:rPr>
        <w:t>如</w:t>
      </w:r>
      <w:proofErr w:type="gramStart"/>
      <w:r>
        <w:rPr>
          <w:szCs w:val="24"/>
        </w:rPr>
        <w:t>選位費</w:t>
      </w:r>
      <w:proofErr w:type="gramEnd"/>
      <w:r>
        <w:rPr>
          <w:szCs w:val="24"/>
        </w:rPr>
        <w:t>、毛毯、眼罩等</w:t>
      </w:r>
      <w:r>
        <w:rPr>
          <w:szCs w:val="24"/>
        </w:rPr>
        <w:t>)</w:t>
      </w:r>
      <w:r>
        <w:rPr>
          <w:szCs w:val="24"/>
        </w:rPr>
        <w:t>。</w:t>
      </w:r>
    </w:p>
    <w:p w:rsidR="00A8533F" w:rsidRDefault="002F328E">
      <w:pPr>
        <w:pStyle w:val="18"/>
        <w:wordWrap/>
        <w:ind w:left="844" w:right="20"/>
      </w:pPr>
      <w:r>
        <w:t>2.</w:t>
      </w:r>
      <w:r>
        <w:rPr>
          <w:szCs w:val="24"/>
        </w:rPr>
        <w:t>鑒於現行規定未就機票款外加各種費用之</w:t>
      </w:r>
      <w:proofErr w:type="gramStart"/>
      <w:r>
        <w:rPr>
          <w:szCs w:val="24"/>
        </w:rPr>
        <w:t>報支訂有</w:t>
      </w:r>
      <w:proofErr w:type="gramEnd"/>
      <w:r>
        <w:rPr>
          <w:szCs w:val="24"/>
        </w:rPr>
        <w:t>明確規範，考量奉派出差人員</w:t>
      </w:r>
      <w:r>
        <w:rPr>
          <w:szCs w:val="24"/>
        </w:rPr>
        <w:lastRenderedPageBreak/>
        <w:t>搭乘飛機之基本需求，廉價航空機票之報支項目，應可比照一般航空機票內含之必要項目辦理，</w:t>
      </w:r>
      <w:proofErr w:type="gramStart"/>
      <w:r>
        <w:rPr>
          <w:szCs w:val="24"/>
        </w:rPr>
        <w:t>惟其報支</w:t>
      </w:r>
      <w:proofErr w:type="gramEnd"/>
      <w:r>
        <w:rPr>
          <w:szCs w:val="24"/>
        </w:rPr>
        <w:t>總金額仍應低於一般航空機票款；至其餘可選擇項目，考量非屬搭乘飛機之必需，仍應本</w:t>
      </w:r>
      <w:proofErr w:type="gramStart"/>
      <w:r>
        <w:rPr>
          <w:szCs w:val="24"/>
        </w:rPr>
        <w:t>撙</w:t>
      </w:r>
      <w:proofErr w:type="gramEnd"/>
      <w:r>
        <w:rPr>
          <w:szCs w:val="24"/>
        </w:rPr>
        <w:t>節原則不予核銷。</w:t>
      </w:r>
    </w:p>
    <w:p w:rsidR="00A8533F" w:rsidRDefault="00A8533F">
      <w:pPr>
        <w:pStyle w:val="18"/>
        <w:wordWrap/>
        <w:ind w:left="796" w:right="20" w:hanging="250"/>
        <w:rPr>
          <w:b/>
          <w:bCs/>
          <w:szCs w:val="24"/>
        </w:rPr>
      </w:pPr>
    </w:p>
    <w:p w:rsidR="00A8533F" w:rsidRDefault="002F328E">
      <w:pPr>
        <w:pStyle w:val="1-10"/>
        <w:wordWrap/>
        <w:ind w:left="569" w:right="20" w:hanging="569"/>
      </w:pPr>
      <w:r>
        <w:rPr>
          <w:rFonts w:ascii="標楷體" w:hAnsi="標楷體"/>
          <w:color w:val="000000"/>
          <w:szCs w:val="24"/>
        </w:rPr>
        <w:t>（</w:t>
      </w:r>
      <w:r>
        <w:rPr>
          <w:rFonts w:ascii="標楷體" w:hAnsi="標楷體"/>
          <w:color w:val="000000"/>
          <w:szCs w:val="24"/>
          <w:u w:val="single"/>
        </w:rPr>
        <w:t>十一</w:t>
      </w:r>
      <w:r>
        <w:rPr>
          <w:rFonts w:ascii="標楷體" w:hAnsi="標楷體"/>
          <w:color w:val="000000"/>
          <w:szCs w:val="24"/>
        </w:rPr>
        <w:t>）國外出差人員自理機票，是否適用政府採購法</w:t>
      </w:r>
    </w:p>
    <w:p w:rsidR="00A8533F" w:rsidRDefault="002F328E">
      <w:pPr>
        <w:pStyle w:val="-"/>
      </w:pPr>
      <w:r>
        <w:t>（行政院主計總處</w:t>
      </w:r>
      <w:r>
        <w:t>101.8.31</w:t>
      </w:r>
      <w:r>
        <w:t>主預國字第</w:t>
      </w:r>
      <w:r>
        <w:t>1010054591</w:t>
      </w:r>
      <w:r>
        <w:t>號「主計長信箱」）</w:t>
      </w:r>
    </w:p>
    <w:p w:rsidR="00A8533F" w:rsidRDefault="002F328E">
      <w:pPr>
        <w:pStyle w:val="18"/>
        <w:wordWrap/>
        <w:overflowPunct w:val="0"/>
        <w:ind w:left="667" w:right="20" w:hanging="12"/>
        <w:rPr>
          <w:szCs w:val="24"/>
        </w:rPr>
      </w:pPr>
      <w:proofErr w:type="gramStart"/>
      <w:r>
        <w:rPr>
          <w:szCs w:val="24"/>
        </w:rPr>
        <w:t>查本總處</w:t>
      </w:r>
      <w:proofErr w:type="gramEnd"/>
      <w:r>
        <w:rPr>
          <w:szCs w:val="24"/>
        </w:rPr>
        <w:t>（原行政院主計處）於</w:t>
      </w:r>
      <w:r>
        <w:rPr>
          <w:szCs w:val="24"/>
        </w:rPr>
        <w:t>90</w:t>
      </w:r>
      <w:r>
        <w:rPr>
          <w:szCs w:val="24"/>
        </w:rPr>
        <w:t>年</w:t>
      </w:r>
      <w:r>
        <w:rPr>
          <w:szCs w:val="24"/>
        </w:rPr>
        <w:t>1</w:t>
      </w:r>
      <w:r>
        <w:rPr>
          <w:szCs w:val="24"/>
        </w:rPr>
        <w:t>月</w:t>
      </w:r>
      <w:r>
        <w:rPr>
          <w:szCs w:val="24"/>
        </w:rPr>
        <w:t>12</w:t>
      </w:r>
      <w:r>
        <w:rPr>
          <w:szCs w:val="24"/>
        </w:rPr>
        <w:t>日以台</w:t>
      </w:r>
      <w:r>
        <w:rPr>
          <w:szCs w:val="24"/>
        </w:rPr>
        <w:t>90</w:t>
      </w:r>
      <w:r>
        <w:rPr>
          <w:szCs w:val="24"/>
        </w:rPr>
        <w:t>處會三字第</w:t>
      </w:r>
      <w:r>
        <w:rPr>
          <w:szCs w:val="24"/>
        </w:rPr>
        <w:t>00442</w:t>
      </w:r>
      <w:r>
        <w:rPr>
          <w:szCs w:val="24"/>
        </w:rPr>
        <w:t>號函示，機關因公務派員出國，其以機關名義辦理者，機票及膳宿等項目之委由旅行社代辦，</w:t>
      </w:r>
      <w:proofErr w:type="gramStart"/>
      <w:r>
        <w:rPr>
          <w:szCs w:val="24"/>
        </w:rPr>
        <w:t>均應適用</w:t>
      </w:r>
      <w:proofErr w:type="gramEnd"/>
      <w:r>
        <w:rPr>
          <w:szCs w:val="24"/>
        </w:rPr>
        <w:t>政府採購法之規定；其由機關人員自理，並依國外出差旅費規則（現修正為國外出差旅費報支要點）報支差旅費者，無政府採購法之適用。另行政院公共工程委員會復以</w:t>
      </w:r>
      <w:r>
        <w:rPr>
          <w:szCs w:val="24"/>
        </w:rPr>
        <w:t>96</w:t>
      </w:r>
      <w:r>
        <w:rPr>
          <w:szCs w:val="24"/>
        </w:rPr>
        <w:t>年</w:t>
      </w:r>
      <w:r>
        <w:rPr>
          <w:szCs w:val="24"/>
        </w:rPr>
        <w:t>5</w:t>
      </w:r>
      <w:r>
        <w:rPr>
          <w:szCs w:val="24"/>
        </w:rPr>
        <w:t>月</w:t>
      </w:r>
      <w:r>
        <w:rPr>
          <w:szCs w:val="24"/>
        </w:rPr>
        <w:t>22</w:t>
      </w:r>
      <w:r>
        <w:rPr>
          <w:szCs w:val="24"/>
        </w:rPr>
        <w:t>日</w:t>
      </w:r>
      <w:proofErr w:type="gramStart"/>
      <w:r>
        <w:rPr>
          <w:szCs w:val="24"/>
        </w:rPr>
        <w:t>工程企字第</w:t>
      </w:r>
      <w:r>
        <w:rPr>
          <w:szCs w:val="24"/>
        </w:rPr>
        <w:t>09600204030</w:t>
      </w:r>
      <w:r>
        <w:rPr>
          <w:szCs w:val="24"/>
        </w:rPr>
        <w:t>號</w:t>
      </w:r>
      <w:proofErr w:type="gramEnd"/>
      <w:r>
        <w:rPr>
          <w:szCs w:val="24"/>
        </w:rPr>
        <w:t>函示，</w:t>
      </w:r>
      <w:r>
        <w:rPr>
          <w:szCs w:val="24"/>
        </w:rPr>
        <w:t>2</w:t>
      </w:r>
      <w:r>
        <w:rPr>
          <w:szCs w:val="24"/>
        </w:rPr>
        <w:t>員以上之機關人員公務出國前往同一目的地，不論是否搭乘同一班機，如以個人名義委託旅行社代為採購國際機票，並依國外出差旅費報支要點個別報支者，不適用</w:t>
      </w:r>
      <w:r>
        <w:rPr>
          <w:szCs w:val="24"/>
        </w:rPr>
        <w:t>政府採購法。惟如以機關名義合併採購較具採購效益者，不以由機關人員個別辦理為限。故本案仍請視其業務實況需要，依</w:t>
      </w:r>
      <w:proofErr w:type="gramStart"/>
      <w:r>
        <w:rPr>
          <w:szCs w:val="24"/>
        </w:rPr>
        <w:t>上開函釋</w:t>
      </w:r>
      <w:proofErr w:type="gramEnd"/>
      <w:r>
        <w:rPr>
          <w:szCs w:val="24"/>
        </w:rPr>
        <w:t>規定以符合採購效益之原則，由機關本於權責處理。</w:t>
      </w:r>
    </w:p>
    <w:p w:rsidR="00A8533F" w:rsidRDefault="00A8533F">
      <w:pPr>
        <w:pStyle w:val="18"/>
        <w:wordWrap/>
        <w:ind w:right="20"/>
        <w:rPr>
          <w:szCs w:val="24"/>
        </w:rPr>
      </w:pPr>
    </w:p>
    <w:tbl>
      <w:tblPr>
        <w:tblW w:w="9608" w:type="dxa"/>
        <w:jc w:val="center"/>
        <w:tblLayout w:type="fixed"/>
        <w:tblCellMar>
          <w:left w:w="10" w:type="dxa"/>
          <w:right w:w="10" w:type="dxa"/>
        </w:tblCellMar>
        <w:tblLook w:val="0000" w:firstRow="0" w:lastRow="0" w:firstColumn="0" w:lastColumn="0" w:noHBand="0" w:noVBand="0"/>
      </w:tblPr>
      <w:tblGrid>
        <w:gridCol w:w="9608"/>
      </w:tblGrid>
      <w:tr w:rsidR="00A8533F">
        <w:tblPrEx>
          <w:tblCellMar>
            <w:top w:w="0" w:type="dxa"/>
            <w:bottom w:w="0" w:type="dxa"/>
          </w:tblCellMar>
        </w:tblPrEx>
        <w:trPr>
          <w:jc w:val="center"/>
        </w:trPr>
        <w:tc>
          <w:tcPr>
            <w:tcW w:w="9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592" w:right="20" w:hanging="592"/>
              <w:jc w:val="both"/>
              <w:rPr>
                <w:rFonts w:ascii="標楷體" w:hAnsi="標楷體" w:cs="標楷體"/>
                <w:b/>
                <w:color w:val="000000"/>
                <w:sz w:val="24"/>
                <w:szCs w:val="24"/>
              </w:rPr>
            </w:pPr>
            <w:r>
              <w:rPr>
                <w:rFonts w:ascii="標楷體" w:hAnsi="標楷體" w:cs="標楷體"/>
                <w:b/>
                <w:color w:val="000000"/>
                <w:sz w:val="24"/>
                <w:szCs w:val="24"/>
              </w:rPr>
              <w:t>七、各機關派赴國外各地區出差人員</w:t>
            </w:r>
            <w:proofErr w:type="gramStart"/>
            <w:r>
              <w:rPr>
                <w:rFonts w:ascii="標楷體" w:hAnsi="標楷體" w:cs="標楷體"/>
                <w:b/>
                <w:color w:val="000000"/>
                <w:sz w:val="24"/>
                <w:szCs w:val="24"/>
              </w:rPr>
              <w:t>生活費日支數額</w:t>
            </w:r>
            <w:proofErr w:type="gramEnd"/>
            <w:r>
              <w:rPr>
                <w:rFonts w:ascii="標楷體" w:hAnsi="標楷體" w:cs="標楷體"/>
                <w:b/>
                <w:color w:val="000000"/>
                <w:sz w:val="24"/>
                <w:szCs w:val="24"/>
              </w:rPr>
              <w:t>表，由行政院另定之。</w:t>
            </w:r>
          </w:p>
          <w:p w:rsidR="00A8533F" w:rsidRDefault="002F328E">
            <w:pPr>
              <w:pStyle w:val="Standard"/>
              <w:spacing w:after="0" w:line="360" w:lineRule="exact"/>
              <w:ind w:left="493" w:right="20"/>
              <w:jc w:val="both"/>
              <w:rPr>
                <w:rFonts w:ascii="標楷體" w:hAnsi="標楷體" w:cs="標楷體"/>
                <w:b/>
                <w:color w:val="000000"/>
                <w:sz w:val="24"/>
                <w:szCs w:val="24"/>
              </w:rPr>
            </w:pPr>
            <w:r>
              <w:rPr>
                <w:rFonts w:ascii="標楷體" w:hAnsi="標楷體" w:cs="標楷體"/>
                <w:b/>
                <w:color w:val="000000"/>
                <w:sz w:val="24"/>
                <w:szCs w:val="24"/>
              </w:rPr>
              <w:t>前項</w:t>
            </w:r>
            <w:proofErr w:type="gramStart"/>
            <w:r>
              <w:rPr>
                <w:rFonts w:ascii="標楷體" w:hAnsi="標楷體" w:cs="標楷體"/>
                <w:b/>
                <w:color w:val="000000"/>
                <w:sz w:val="24"/>
                <w:szCs w:val="24"/>
              </w:rPr>
              <w:t>生活費日支數額</w:t>
            </w:r>
            <w:proofErr w:type="gramEnd"/>
            <w:r>
              <w:rPr>
                <w:rFonts w:ascii="標楷體" w:hAnsi="標楷體" w:cs="標楷體"/>
                <w:b/>
                <w:color w:val="000000"/>
                <w:sz w:val="24"/>
                <w:szCs w:val="24"/>
              </w:rPr>
              <w:t>之劃分，概以百分之七十為住宿費，百分之二十為膳食費，百分之十為零用費。</w:t>
            </w:r>
          </w:p>
        </w:tc>
      </w:tr>
    </w:tbl>
    <w:p w:rsidR="00A8533F" w:rsidRDefault="002F328E">
      <w:pPr>
        <w:pStyle w:val="1-10"/>
        <w:wordWrap/>
        <w:ind w:left="569" w:right="20" w:hanging="709"/>
      </w:pPr>
      <w:r>
        <w:rPr>
          <w:rFonts w:ascii="標楷體" w:hAnsi="標楷體" w:cs="新細明體, PMingLiU"/>
          <w:color w:val="000000"/>
          <w:szCs w:val="24"/>
        </w:rPr>
        <w:t>（一）</w:t>
      </w:r>
      <w:proofErr w:type="gramStart"/>
      <w:r>
        <w:rPr>
          <w:rFonts w:ascii="標楷體" w:hAnsi="標楷體"/>
          <w:color w:val="000000"/>
          <w:szCs w:val="24"/>
        </w:rPr>
        <w:t>生活費日支數額</w:t>
      </w:r>
      <w:proofErr w:type="gramEnd"/>
      <w:r>
        <w:rPr>
          <w:rFonts w:ascii="標楷體" w:hAnsi="標楷體"/>
          <w:color w:val="000000"/>
          <w:szCs w:val="24"/>
        </w:rPr>
        <w:t>是否須檢據核銷</w:t>
      </w:r>
    </w:p>
    <w:p w:rsidR="00A8533F" w:rsidRDefault="002F328E">
      <w:pPr>
        <w:pStyle w:val="-"/>
      </w:pPr>
      <w:r>
        <w:t>（原行政院主計處</w:t>
      </w:r>
      <w:proofErr w:type="gramStart"/>
      <w:r>
        <w:t>93.6.28</w:t>
      </w:r>
      <w:r>
        <w:t>處忠字</w:t>
      </w:r>
      <w:proofErr w:type="gramEnd"/>
      <w:r>
        <w:t>第</w:t>
      </w:r>
      <w:r>
        <w:rPr>
          <w:rFonts w:ascii="細明體, MingLiU" w:eastAsia="細明體, MingLiU" w:hAnsi="細明體, MingLiU" w:cs="細明體, MingLiU"/>
        </w:rPr>
        <w:t>0930004083</w:t>
      </w:r>
      <w:r>
        <w:t>號「主計長信箱」）</w:t>
      </w:r>
    </w:p>
    <w:p w:rsidR="00A8533F" w:rsidRDefault="002F328E">
      <w:pPr>
        <w:pStyle w:val="1-10"/>
        <w:wordWrap/>
        <w:ind w:left="566" w:right="20" w:firstLine="19"/>
        <w:rPr>
          <w:rFonts w:ascii="標楷體" w:hAnsi="標楷體" w:cs="Times New Roman"/>
          <w:b w:val="0"/>
          <w:color w:val="000000"/>
          <w:szCs w:val="24"/>
        </w:rPr>
      </w:pPr>
      <w:r>
        <w:rPr>
          <w:rFonts w:ascii="標楷體" w:hAnsi="標楷體" w:cs="Times New Roman"/>
          <w:b w:val="0"/>
          <w:color w:val="000000"/>
          <w:szCs w:val="24"/>
        </w:rPr>
        <w:t>國外出差旅費包括交通費、生活費及辦公費。出差人員報支生活費時，不必檢據。</w:t>
      </w:r>
      <w:r>
        <w:rPr>
          <w:rFonts w:ascii="標楷體" w:hAnsi="標楷體" w:cs="Times New Roman"/>
          <w:b w:val="0"/>
          <w:color w:val="000000"/>
          <w:szCs w:val="24"/>
        </w:rPr>
        <w:t>但如有「國外出差旅費報支要點」第</w:t>
      </w:r>
      <w:r>
        <w:rPr>
          <w:rFonts w:ascii="標楷體" w:hAnsi="標楷體" w:cs="Times New Roman"/>
          <w:b w:val="0"/>
          <w:color w:val="000000"/>
          <w:szCs w:val="24"/>
        </w:rPr>
        <w:t>8</w:t>
      </w:r>
      <w:r>
        <w:rPr>
          <w:rFonts w:ascii="標楷體" w:hAnsi="標楷體" w:cs="Times New Roman"/>
          <w:b w:val="0"/>
          <w:color w:val="000000"/>
          <w:szCs w:val="24"/>
        </w:rPr>
        <w:t>點所訂「代表政府出席國際會議或談判經主辦單位指定旅館，</w:t>
      </w:r>
      <w:proofErr w:type="gramStart"/>
      <w:r>
        <w:rPr>
          <w:rFonts w:ascii="標楷體" w:hAnsi="標楷體" w:cs="Times New Roman"/>
          <w:b w:val="0"/>
          <w:color w:val="000000"/>
          <w:szCs w:val="24"/>
        </w:rPr>
        <w:t>或奉派</w:t>
      </w:r>
      <w:proofErr w:type="gramEnd"/>
      <w:r>
        <w:rPr>
          <w:rFonts w:ascii="標楷體" w:hAnsi="標楷體" w:cs="Times New Roman"/>
          <w:b w:val="0"/>
          <w:color w:val="000000"/>
          <w:szCs w:val="24"/>
        </w:rPr>
        <w:t>赴外交部認定之戰亂地區</w:t>
      </w:r>
      <w:r>
        <w:rPr>
          <w:rFonts w:ascii="標楷體" w:hAnsi="標楷體" w:cs="Times New Roman"/>
          <w:b w:val="0"/>
          <w:color w:val="000000"/>
          <w:szCs w:val="24"/>
        </w:rPr>
        <w:t>(</w:t>
      </w:r>
      <w:r>
        <w:rPr>
          <w:rFonts w:ascii="標楷體" w:hAnsi="標楷體" w:cs="Times New Roman"/>
          <w:b w:val="0"/>
          <w:color w:val="000000"/>
          <w:szCs w:val="24"/>
        </w:rPr>
        <w:t>現行規定為國外旅遊紅色警示地區</w:t>
      </w:r>
      <w:r>
        <w:rPr>
          <w:rFonts w:ascii="標楷體" w:hAnsi="標楷體" w:cs="Times New Roman"/>
          <w:b w:val="0"/>
          <w:color w:val="000000"/>
          <w:szCs w:val="24"/>
        </w:rPr>
        <w:t>)</w:t>
      </w:r>
      <w:r>
        <w:rPr>
          <w:rFonts w:ascii="標楷體" w:hAnsi="標楷體" w:cs="Times New Roman"/>
          <w:b w:val="0"/>
          <w:color w:val="000000"/>
          <w:szCs w:val="24"/>
        </w:rPr>
        <w:t>出差，其住宿費超過該地區</w:t>
      </w:r>
      <w:proofErr w:type="gramStart"/>
      <w:r>
        <w:rPr>
          <w:rFonts w:ascii="標楷體" w:hAnsi="標楷體" w:cs="Times New Roman"/>
          <w:b w:val="0"/>
          <w:color w:val="000000"/>
          <w:szCs w:val="24"/>
        </w:rPr>
        <w:t>生活費日支數額</w:t>
      </w:r>
      <w:proofErr w:type="gramEnd"/>
      <w:r>
        <w:rPr>
          <w:rFonts w:ascii="標楷體" w:hAnsi="標楷體" w:cs="Times New Roman"/>
          <w:b w:val="0"/>
          <w:color w:val="000000"/>
          <w:szCs w:val="24"/>
        </w:rPr>
        <w:t>百分之六十</w:t>
      </w:r>
      <w:r>
        <w:rPr>
          <w:rFonts w:ascii="標楷體" w:hAnsi="標楷體" w:cs="Times New Roman"/>
          <w:b w:val="0"/>
          <w:color w:val="000000"/>
          <w:szCs w:val="24"/>
        </w:rPr>
        <w:t>(</w:t>
      </w:r>
      <w:r>
        <w:rPr>
          <w:rFonts w:ascii="標楷體" w:hAnsi="標楷體" w:cs="Times New Roman"/>
          <w:b w:val="0"/>
          <w:color w:val="000000"/>
          <w:szCs w:val="24"/>
        </w:rPr>
        <w:t>現行規定為</w:t>
      </w:r>
      <w:r>
        <w:rPr>
          <w:rFonts w:ascii="標楷體" w:hAnsi="標楷體" w:cs="Times New Roman"/>
          <w:b w:val="0"/>
          <w:color w:val="000000"/>
          <w:szCs w:val="24"/>
        </w:rPr>
        <w:t>70%)</w:t>
      </w:r>
      <w:r>
        <w:rPr>
          <w:rFonts w:ascii="標楷體" w:hAnsi="標楷體" w:cs="Times New Roman"/>
          <w:b w:val="0"/>
          <w:color w:val="000000"/>
          <w:szCs w:val="24"/>
        </w:rPr>
        <w:t>」之情形時，得檢據</w:t>
      </w:r>
      <w:proofErr w:type="gramStart"/>
      <w:r>
        <w:rPr>
          <w:rFonts w:ascii="標楷體" w:hAnsi="標楷體" w:cs="Times New Roman"/>
          <w:b w:val="0"/>
          <w:color w:val="000000"/>
          <w:szCs w:val="24"/>
        </w:rPr>
        <w:t>覈</w:t>
      </w:r>
      <w:proofErr w:type="gramEnd"/>
      <w:r>
        <w:rPr>
          <w:rFonts w:ascii="標楷體" w:hAnsi="標楷體" w:cs="Times New Roman"/>
          <w:b w:val="0"/>
          <w:color w:val="000000"/>
          <w:szCs w:val="24"/>
        </w:rPr>
        <w:t>實報支住宿費。又上開要點第</w:t>
      </w:r>
      <w:r>
        <w:rPr>
          <w:rFonts w:ascii="標楷體" w:hAnsi="標楷體" w:cs="Times New Roman"/>
          <w:b w:val="0"/>
          <w:color w:val="000000"/>
          <w:szCs w:val="24"/>
        </w:rPr>
        <w:t>7</w:t>
      </w:r>
      <w:r>
        <w:rPr>
          <w:rFonts w:ascii="標楷體" w:hAnsi="標楷體" w:cs="Times New Roman"/>
          <w:b w:val="0"/>
          <w:color w:val="000000"/>
          <w:szCs w:val="24"/>
        </w:rPr>
        <w:t>點第</w:t>
      </w:r>
      <w:r>
        <w:rPr>
          <w:rFonts w:ascii="標楷體" w:hAnsi="標楷體" w:cs="Times New Roman"/>
          <w:b w:val="0"/>
          <w:color w:val="000000"/>
          <w:szCs w:val="24"/>
        </w:rPr>
        <w:t>2</w:t>
      </w:r>
      <w:r>
        <w:rPr>
          <w:rFonts w:ascii="標楷體" w:hAnsi="標楷體" w:cs="Times New Roman"/>
          <w:b w:val="0"/>
          <w:color w:val="000000"/>
          <w:szCs w:val="24"/>
        </w:rPr>
        <w:t>項規定：「前項</w:t>
      </w:r>
      <w:proofErr w:type="gramStart"/>
      <w:r>
        <w:rPr>
          <w:rFonts w:ascii="標楷體" w:hAnsi="標楷體" w:cs="Times New Roman"/>
          <w:b w:val="0"/>
          <w:color w:val="000000"/>
          <w:szCs w:val="24"/>
        </w:rPr>
        <w:t>生活費日支數額</w:t>
      </w:r>
      <w:proofErr w:type="gramEnd"/>
      <w:r>
        <w:rPr>
          <w:rFonts w:ascii="標楷體" w:hAnsi="標楷體" w:cs="Times New Roman"/>
          <w:b w:val="0"/>
          <w:color w:val="000000"/>
          <w:szCs w:val="24"/>
        </w:rPr>
        <w:t>之劃分，概以百分之六十為住宿費，百分之三十為膳食費，百分之十為零用費（現行規定為住宿費</w:t>
      </w:r>
      <w:r>
        <w:rPr>
          <w:rFonts w:ascii="標楷體" w:hAnsi="標楷體" w:cs="Times New Roman"/>
          <w:b w:val="0"/>
          <w:color w:val="000000"/>
          <w:szCs w:val="24"/>
        </w:rPr>
        <w:t>70%</w:t>
      </w:r>
      <w:r>
        <w:rPr>
          <w:rFonts w:ascii="標楷體" w:hAnsi="標楷體" w:cs="Times New Roman"/>
          <w:b w:val="0"/>
          <w:color w:val="000000"/>
          <w:szCs w:val="24"/>
        </w:rPr>
        <w:t>，膳食費</w:t>
      </w:r>
      <w:r>
        <w:rPr>
          <w:rFonts w:ascii="標楷體" w:hAnsi="標楷體" w:cs="Times New Roman"/>
          <w:b w:val="0"/>
          <w:color w:val="000000"/>
          <w:szCs w:val="24"/>
        </w:rPr>
        <w:t>20%</w:t>
      </w:r>
      <w:r>
        <w:rPr>
          <w:rFonts w:ascii="標楷體" w:hAnsi="標楷體" w:cs="Times New Roman"/>
          <w:b w:val="0"/>
          <w:color w:val="000000"/>
          <w:szCs w:val="24"/>
        </w:rPr>
        <w:t>，零用費</w:t>
      </w:r>
      <w:r>
        <w:rPr>
          <w:rFonts w:ascii="標楷體" w:hAnsi="標楷體" w:cs="Times New Roman"/>
          <w:b w:val="0"/>
          <w:color w:val="000000"/>
          <w:szCs w:val="24"/>
        </w:rPr>
        <w:t>10%</w:t>
      </w:r>
      <w:r>
        <w:rPr>
          <w:rFonts w:ascii="標楷體" w:hAnsi="標楷體" w:cs="Times New Roman"/>
          <w:b w:val="0"/>
          <w:color w:val="000000"/>
          <w:szCs w:val="24"/>
        </w:rPr>
        <w:t>）。」其目的是為了配合第</w:t>
      </w:r>
      <w:r>
        <w:rPr>
          <w:rFonts w:ascii="標楷體" w:hAnsi="標楷體" w:cs="Times New Roman"/>
          <w:b w:val="0"/>
          <w:color w:val="000000"/>
          <w:szCs w:val="24"/>
        </w:rPr>
        <w:t>9</w:t>
      </w:r>
      <w:r>
        <w:rPr>
          <w:rFonts w:ascii="標楷體" w:hAnsi="標楷體" w:cs="Times New Roman"/>
          <w:b w:val="0"/>
          <w:color w:val="000000"/>
          <w:szCs w:val="24"/>
        </w:rPr>
        <w:t>點，如有「供膳宿」、「供</w:t>
      </w:r>
      <w:proofErr w:type="gramStart"/>
      <w:r>
        <w:rPr>
          <w:rFonts w:ascii="標楷體" w:hAnsi="標楷體" w:cs="Times New Roman"/>
          <w:b w:val="0"/>
          <w:color w:val="000000"/>
          <w:szCs w:val="24"/>
        </w:rPr>
        <w:t>膳不供宿</w:t>
      </w:r>
      <w:proofErr w:type="gramEnd"/>
      <w:r>
        <w:rPr>
          <w:rFonts w:ascii="標楷體" w:hAnsi="標楷體" w:cs="Times New Roman"/>
          <w:b w:val="0"/>
          <w:color w:val="000000"/>
          <w:szCs w:val="24"/>
        </w:rPr>
        <w:t>」、「</w:t>
      </w:r>
      <w:proofErr w:type="gramStart"/>
      <w:r>
        <w:rPr>
          <w:rFonts w:ascii="標楷體" w:hAnsi="標楷體" w:cs="Times New Roman"/>
          <w:b w:val="0"/>
          <w:color w:val="000000"/>
          <w:szCs w:val="24"/>
        </w:rPr>
        <w:t>供宿不</w:t>
      </w:r>
      <w:proofErr w:type="gramEnd"/>
      <w:r>
        <w:rPr>
          <w:rFonts w:ascii="標楷體" w:hAnsi="標楷體" w:cs="Times New Roman"/>
          <w:b w:val="0"/>
          <w:color w:val="000000"/>
          <w:szCs w:val="24"/>
        </w:rPr>
        <w:t>供膳」等情形時，已供部</w:t>
      </w:r>
      <w:r>
        <w:rPr>
          <w:rFonts w:ascii="標楷體" w:hAnsi="標楷體" w:cs="Times New Roman"/>
          <w:b w:val="0"/>
          <w:color w:val="000000"/>
          <w:szCs w:val="24"/>
        </w:rPr>
        <w:t>分，不得重領，僅能報支未供部分。</w:t>
      </w:r>
    </w:p>
    <w:p w:rsidR="00A8533F" w:rsidRDefault="00A8533F">
      <w:pPr>
        <w:pStyle w:val="1-10"/>
        <w:wordWrap/>
        <w:ind w:left="569" w:right="20" w:hanging="709"/>
        <w:rPr>
          <w:rFonts w:ascii="標楷體" w:hAnsi="標楷體" w:cs="新細明體, PMingLiU"/>
          <w:b w:val="0"/>
          <w:color w:val="000000"/>
          <w:szCs w:val="24"/>
        </w:rPr>
      </w:pPr>
    </w:p>
    <w:p w:rsidR="00A8533F" w:rsidRDefault="002F328E">
      <w:pPr>
        <w:pStyle w:val="1-10"/>
        <w:wordWrap/>
        <w:ind w:left="569" w:right="20" w:hanging="709"/>
      </w:pPr>
      <w:r>
        <w:rPr>
          <w:rFonts w:ascii="標楷體" w:hAnsi="標楷體" w:cs="新細明體, PMingLiU"/>
          <w:color w:val="000000"/>
          <w:szCs w:val="24"/>
        </w:rPr>
        <w:t>（二）</w:t>
      </w:r>
      <w:r>
        <w:rPr>
          <w:rFonts w:ascii="標楷體" w:hAnsi="標楷體"/>
          <w:color w:val="000000"/>
          <w:szCs w:val="24"/>
        </w:rPr>
        <w:t>出差至「中央政府各機關派赴國外各地區出差人員</w:t>
      </w:r>
      <w:proofErr w:type="gramStart"/>
      <w:r>
        <w:rPr>
          <w:rFonts w:ascii="標楷體" w:hAnsi="標楷體"/>
          <w:color w:val="000000"/>
          <w:szCs w:val="24"/>
        </w:rPr>
        <w:t>生活費日支數額</w:t>
      </w:r>
      <w:proofErr w:type="gramEnd"/>
      <w:r>
        <w:rPr>
          <w:rFonts w:ascii="標楷體" w:hAnsi="標楷體"/>
          <w:color w:val="000000"/>
          <w:szCs w:val="24"/>
        </w:rPr>
        <w:t>表」未列載城市，生活費如何支給</w:t>
      </w:r>
    </w:p>
    <w:p w:rsidR="00A8533F" w:rsidRDefault="002F328E">
      <w:pPr>
        <w:pStyle w:val="-"/>
      </w:pPr>
      <w:r>
        <w:t>（原行政院主計處</w:t>
      </w:r>
      <w:proofErr w:type="gramStart"/>
      <w:r>
        <w:t>93.10.21</w:t>
      </w:r>
      <w:r>
        <w:t>處忠字</w:t>
      </w:r>
      <w:proofErr w:type="gramEnd"/>
      <w:r>
        <w:t>第</w:t>
      </w:r>
      <w:r>
        <w:t>0930006604</w:t>
      </w:r>
      <w:r>
        <w:t>號「主計長信箱」）</w:t>
      </w:r>
    </w:p>
    <w:p w:rsidR="00A8533F" w:rsidRDefault="002F328E">
      <w:pPr>
        <w:pStyle w:val="-1"/>
        <w:ind w:left="566" w:right="20"/>
        <w:rPr>
          <w:rFonts w:ascii="標楷體" w:hAnsi="標楷體"/>
          <w:color w:val="000000"/>
          <w:szCs w:val="24"/>
        </w:rPr>
      </w:pPr>
      <w:r>
        <w:rPr>
          <w:rFonts w:ascii="標楷體" w:hAnsi="標楷體"/>
          <w:color w:val="000000"/>
          <w:szCs w:val="24"/>
        </w:rPr>
        <w:t>「中央政府各機關派赴國外各地區出差人員</w:t>
      </w:r>
      <w:proofErr w:type="gramStart"/>
      <w:r>
        <w:rPr>
          <w:rFonts w:ascii="標楷體" w:hAnsi="標楷體"/>
          <w:color w:val="000000"/>
          <w:szCs w:val="24"/>
        </w:rPr>
        <w:t>生活費日支數額</w:t>
      </w:r>
      <w:proofErr w:type="gramEnd"/>
      <w:r>
        <w:rPr>
          <w:rFonts w:ascii="標楷體" w:hAnsi="標楷體"/>
          <w:color w:val="000000"/>
          <w:szCs w:val="24"/>
        </w:rPr>
        <w:t>表」附註</w:t>
      </w:r>
      <w:r>
        <w:rPr>
          <w:rFonts w:ascii="標楷體" w:hAnsi="標楷體"/>
          <w:color w:val="000000"/>
          <w:szCs w:val="24"/>
        </w:rPr>
        <w:t>1.</w:t>
      </w:r>
      <w:r>
        <w:rPr>
          <w:rFonts w:ascii="標楷體" w:hAnsi="標楷體"/>
          <w:color w:val="000000"/>
          <w:szCs w:val="24"/>
        </w:rPr>
        <w:t>凡因公出差至本表未列載之國家者，比照距離最近之國家支給。是</w:t>
      </w:r>
      <w:proofErr w:type="gramStart"/>
      <w:r>
        <w:rPr>
          <w:rFonts w:ascii="標楷體" w:hAnsi="標楷體"/>
          <w:color w:val="000000"/>
          <w:szCs w:val="24"/>
        </w:rPr>
        <w:t>以</w:t>
      </w:r>
      <w:proofErr w:type="gramEnd"/>
      <w:r>
        <w:rPr>
          <w:rFonts w:ascii="標楷體" w:hAnsi="標楷體"/>
          <w:color w:val="000000"/>
          <w:szCs w:val="24"/>
        </w:rPr>
        <w:t>，上開規定係指因公出差至表列並未列載之國家者，比照距離最近之國家支給；至因公出差至表列國家中未列載之城市，則以表列該國家列舉城市之最後一項「其他」數額支給。</w:t>
      </w:r>
    </w:p>
    <w:p w:rsidR="00A8533F" w:rsidRDefault="00A8533F">
      <w:pPr>
        <w:pStyle w:val="-1"/>
        <w:ind w:left="566" w:right="20"/>
        <w:rPr>
          <w:rFonts w:ascii="標楷體" w:hAnsi="標楷體"/>
          <w:color w:val="000000"/>
          <w:szCs w:val="24"/>
        </w:rPr>
      </w:pPr>
    </w:p>
    <w:p w:rsidR="00A8533F" w:rsidRDefault="002F328E">
      <w:pPr>
        <w:pStyle w:val="-1"/>
        <w:ind w:left="566" w:right="20"/>
        <w:rPr>
          <w:rFonts w:ascii="標楷體" w:hAnsi="標楷體"/>
          <w:color w:val="000000"/>
          <w:sz w:val="20"/>
          <w:szCs w:val="20"/>
        </w:rPr>
      </w:pPr>
      <w:proofErr w:type="gramStart"/>
      <w:r>
        <w:rPr>
          <w:rFonts w:ascii="標楷體" w:hAnsi="標楷體"/>
          <w:color w:val="000000"/>
          <w:sz w:val="20"/>
          <w:szCs w:val="20"/>
        </w:rPr>
        <w:t>註</w:t>
      </w:r>
      <w:proofErr w:type="gramEnd"/>
      <w:r>
        <w:rPr>
          <w:rFonts w:ascii="標楷體" w:hAnsi="標楷體"/>
          <w:color w:val="000000"/>
          <w:sz w:val="20"/>
          <w:szCs w:val="20"/>
        </w:rPr>
        <w:t>1</w:t>
      </w:r>
      <w:r>
        <w:rPr>
          <w:rFonts w:ascii="標楷體" w:hAnsi="標楷體"/>
          <w:color w:val="000000"/>
          <w:sz w:val="20"/>
          <w:szCs w:val="20"/>
        </w:rPr>
        <w:t>：</w:t>
      </w:r>
      <w:r>
        <w:rPr>
          <w:rFonts w:ascii="標楷體" w:hAnsi="標楷體"/>
          <w:color w:val="000000"/>
          <w:sz w:val="20"/>
          <w:szCs w:val="20"/>
        </w:rPr>
        <w:t>(</w:t>
      </w:r>
      <w:r>
        <w:rPr>
          <w:rFonts w:ascii="標楷體" w:hAnsi="標楷體"/>
          <w:color w:val="000000"/>
          <w:sz w:val="20"/>
          <w:szCs w:val="20"/>
        </w:rPr>
        <w:t>原行政院主計處</w:t>
      </w:r>
      <w:proofErr w:type="gramStart"/>
      <w:r>
        <w:rPr>
          <w:rFonts w:ascii="標楷體" w:hAnsi="標楷體"/>
          <w:color w:val="000000"/>
          <w:sz w:val="20"/>
          <w:szCs w:val="20"/>
        </w:rPr>
        <w:t>96.10.8</w:t>
      </w:r>
      <w:r>
        <w:rPr>
          <w:rFonts w:ascii="標楷體" w:hAnsi="標楷體"/>
          <w:color w:val="000000"/>
          <w:sz w:val="20"/>
          <w:szCs w:val="20"/>
        </w:rPr>
        <w:t>處忠字</w:t>
      </w:r>
      <w:proofErr w:type="gramEnd"/>
      <w:r>
        <w:rPr>
          <w:rFonts w:ascii="標楷體" w:hAnsi="標楷體"/>
          <w:color w:val="000000"/>
          <w:sz w:val="20"/>
          <w:szCs w:val="20"/>
        </w:rPr>
        <w:t>第</w:t>
      </w:r>
      <w:r>
        <w:rPr>
          <w:rFonts w:ascii="標楷體" w:hAnsi="標楷體"/>
          <w:color w:val="000000"/>
          <w:sz w:val="20"/>
          <w:szCs w:val="20"/>
        </w:rPr>
        <w:t>0960005694</w:t>
      </w:r>
      <w:r>
        <w:rPr>
          <w:rFonts w:ascii="標楷體" w:hAnsi="標楷體"/>
          <w:color w:val="000000"/>
          <w:sz w:val="20"/>
          <w:szCs w:val="20"/>
        </w:rPr>
        <w:t>號書函</w:t>
      </w:r>
      <w:r>
        <w:rPr>
          <w:rFonts w:ascii="標楷體" w:hAnsi="標楷體"/>
          <w:color w:val="000000"/>
          <w:sz w:val="20"/>
          <w:szCs w:val="20"/>
        </w:rPr>
        <w:t>)</w:t>
      </w:r>
    </w:p>
    <w:p w:rsidR="00A8533F" w:rsidRDefault="002F328E">
      <w:pPr>
        <w:pStyle w:val="-1"/>
        <w:overflowPunct w:val="0"/>
        <w:ind w:left="566" w:right="20"/>
        <w:rPr>
          <w:rFonts w:ascii="標楷體" w:hAnsi="標楷體"/>
          <w:color w:val="000000"/>
          <w:szCs w:val="24"/>
        </w:rPr>
      </w:pPr>
      <w:r>
        <w:rPr>
          <w:rFonts w:ascii="標楷體" w:hAnsi="標楷體"/>
          <w:color w:val="000000"/>
          <w:szCs w:val="24"/>
        </w:rPr>
        <w:t>關於美國柏克萊市可否適用舊金山日支生活費標準</w:t>
      </w:r>
      <w:proofErr w:type="gramStart"/>
      <w:r>
        <w:rPr>
          <w:rFonts w:ascii="標楷體" w:hAnsi="標楷體"/>
          <w:color w:val="000000"/>
          <w:szCs w:val="24"/>
        </w:rPr>
        <w:t>報支乙案</w:t>
      </w:r>
      <w:proofErr w:type="gramEnd"/>
      <w:r>
        <w:rPr>
          <w:rFonts w:ascii="標楷體" w:hAnsi="標楷體"/>
          <w:color w:val="000000"/>
          <w:szCs w:val="24"/>
        </w:rPr>
        <w:t>，「中央政府各機關派赴國外各地區出差人員生活費日支數額表」中所列城市名稱，</w:t>
      </w:r>
      <w:proofErr w:type="gramStart"/>
      <w:r>
        <w:rPr>
          <w:rFonts w:ascii="標楷體" w:hAnsi="標楷體"/>
          <w:color w:val="000000"/>
          <w:szCs w:val="24"/>
        </w:rPr>
        <w:t>係單指</w:t>
      </w:r>
      <w:proofErr w:type="gramEnd"/>
      <w:r>
        <w:rPr>
          <w:rFonts w:ascii="標楷體" w:hAnsi="標楷體"/>
          <w:color w:val="000000"/>
          <w:szCs w:val="24"/>
        </w:rPr>
        <w:t>該城市而非都會區，因世界各國城市眾多且都會區中各城市間生活費用差異仍大，日支數額表中無法一一列舉，未列舉之城市，則依「其他」所列日支數額報支，不應擴大至都會區。</w:t>
      </w:r>
    </w:p>
    <w:p w:rsidR="00A8533F" w:rsidRDefault="00A8533F">
      <w:pPr>
        <w:pStyle w:val="-1"/>
        <w:ind w:left="566" w:right="20"/>
        <w:rPr>
          <w:rFonts w:ascii="標楷體" w:hAnsi="標楷體"/>
          <w:color w:val="000000"/>
          <w:szCs w:val="24"/>
        </w:rPr>
      </w:pPr>
    </w:p>
    <w:p w:rsidR="00A8533F" w:rsidRDefault="002F328E">
      <w:pPr>
        <w:pStyle w:val="1-10"/>
        <w:wordWrap/>
        <w:ind w:left="1025" w:right="20" w:hanging="440"/>
      </w:pPr>
      <w:proofErr w:type="gramStart"/>
      <w:r>
        <w:rPr>
          <w:rFonts w:ascii="標楷體" w:hAnsi="標楷體" w:cs="新細明體, PMingLiU"/>
          <w:b w:val="0"/>
          <w:color w:val="000000"/>
          <w:sz w:val="20"/>
          <w:szCs w:val="20"/>
        </w:rPr>
        <w:t>註</w:t>
      </w:r>
      <w:proofErr w:type="gramEnd"/>
      <w:r>
        <w:rPr>
          <w:rFonts w:ascii="標楷體" w:hAnsi="標楷體" w:cs="新細明體, PMingLiU"/>
          <w:b w:val="0"/>
          <w:color w:val="000000"/>
          <w:sz w:val="20"/>
          <w:szCs w:val="20"/>
        </w:rPr>
        <w:t>2</w:t>
      </w:r>
      <w:r>
        <w:rPr>
          <w:rFonts w:ascii="標楷體" w:hAnsi="標楷體" w:cs="新細明體, PMingLiU"/>
          <w:b w:val="0"/>
          <w:color w:val="000000"/>
          <w:sz w:val="20"/>
          <w:szCs w:val="20"/>
        </w:rPr>
        <w:t>：</w:t>
      </w:r>
      <w:r>
        <w:rPr>
          <w:rFonts w:ascii="標楷體" w:hAnsi="標楷體" w:cs="新細明體, PMingLiU"/>
          <w:b w:val="0"/>
          <w:color w:val="000000"/>
          <w:sz w:val="20"/>
          <w:szCs w:val="20"/>
        </w:rPr>
        <w:t>(</w:t>
      </w:r>
      <w:r>
        <w:rPr>
          <w:rFonts w:ascii="標楷體" w:hAnsi="標楷體"/>
          <w:b w:val="0"/>
          <w:color w:val="000000"/>
          <w:sz w:val="20"/>
          <w:szCs w:val="20"/>
        </w:rPr>
        <w:t>原</w:t>
      </w:r>
      <w:r>
        <w:rPr>
          <w:rFonts w:ascii="標楷體" w:hAnsi="標楷體" w:cs="新細明體, PMingLiU"/>
          <w:b w:val="0"/>
          <w:color w:val="000000"/>
          <w:sz w:val="20"/>
          <w:szCs w:val="20"/>
        </w:rPr>
        <w:t>行政院主計處</w:t>
      </w:r>
      <w:r>
        <w:rPr>
          <w:rFonts w:ascii="標楷體" w:hAnsi="標楷體" w:cs="新細明體, PMingLiU"/>
          <w:b w:val="0"/>
          <w:color w:val="000000"/>
          <w:sz w:val="20"/>
          <w:szCs w:val="20"/>
        </w:rPr>
        <w:t>97.10.28.</w:t>
      </w:r>
      <w:proofErr w:type="gramStart"/>
      <w:r>
        <w:rPr>
          <w:rFonts w:ascii="標楷體" w:hAnsi="標楷體" w:cs="新細明體, PMingLiU"/>
          <w:b w:val="0"/>
          <w:color w:val="000000"/>
          <w:sz w:val="20"/>
          <w:szCs w:val="20"/>
        </w:rPr>
        <w:t>處忠</w:t>
      </w:r>
      <w:r>
        <w:rPr>
          <w:rFonts w:ascii="標楷體" w:hAnsi="標楷體"/>
          <w:b w:val="0"/>
          <w:color w:val="000000"/>
          <w:sz w:val="20"/>
          <w:szCs w:val="20"/>
        </w:rPr>
        <w:t>字</w:t>
      </w:r>
      <w:proofErr w:type="gramEnd"/>
      <w:r>
        <w:rPr>
          <w:rFonts w:ascii="標楷體" w:hAnsi="標楷體"/>
          <w:b w:val="0"/>
          <w:color w:val="000000"/>
          <w:sz w:val="20"/>
          <w:szCs w:val="20"/>
        </w:rPr>
        <w:t>第</w:t>
      </w:r>
      <w:r>
        <w:rPr>
          <w:rFonts w:ascii="標楷體" w:hAnsi="標楷體"/>
          <w:b w:val="0"/>
          <w:color w:val="000000"/>
          <w:sz w:val="20"/>
          <w:szCs w:val="20"/>
        </w:rPr>
        <w:t>0970005704</w:t>
      </w:r>
      <w:r>
        <w:rPr>
          <w:rFonts w:ascii="標楷體" w:hAnsi="標楷體"/>
          <w:b w:val="0"/>
          <w:color w:val="000000"/>
          <w:sz w:val="20"/>
          <w:szCs w:val="20"/>
        </w:rPr>
        <w:t>號「主計長信箱」</w:t>
      </w:r>
      <w:r>
        <w:rPr>
          <w:rFonts w:ascii="標楷體" w:hAnsi="標楷體"/>
          <w:b w:val="0"/>
          <w:color w:val="000000"/>
          <w:sz w:val="20"/>
          <w:szCs w:val="20"/>
        </w:rPr>
        <w:t>)</w:t>
      </w:r>
    </w:p>
    <w:p w:rsidR="00A8533F" w:rsidRDefault="002F328E">
      <w:pPr>
        <w:pStyle w:val="-1"/>
        <w:ind w:left="566" w:right="20"/>
        <w:rPr>
          <w:rFonts w:ascii="標楷體" w:hAnsi="標楷體"/>
          <w:color w:val="000000"/>
          <w:szCs w:val="24"/>
        </w:rPr>
      </w:pPr>
      <w:r>
        <w:rPr>
          <w:rFonts w:ascii="標楷體" w:hAnsi="標楷體"/>
          <w:color w:val="000000"/>
          <w:szCs w:val="24"/>
        </w:rPr>
        <w:t>有關出差至美國達拉斯市（</w:t>
      </w:r>
      <w:r>
        <w:rPr>
          <w:rFonts w:ascii="標楷體" w:hAnsi="標楷體"/>
          <w:color w:val="000000"/>
          <w:szCs w:val="24"/>
        </w:rPr>
        <w:t>Dulles, VA</w:t>
      </w:r>
      <w:r>
        <w:rPr>
          <w:rFonts w:ascii="標楷體" w:hAnsi="標楷體"/>
          <w:color w:val="000000"/>
          <w:szCs w:val="24"/>
        </w:rPr>
        <w:t>）日支生活</w:t>
      </w:r>
      <w:r>
        <w:rPr>
          <w:rFonts w:ascii="標楷體" w:hAnsi="標楷體"/>
          <w:color w:val="000000"/>
          <w:szCs w:val="24"/>
        </w:rPr>
        <w:t>費標準之</w:t>
      </w:r>
      <w:proofErr w:type="gramStart"/>
      <w:r>
        <w:rPr>
          <w:rFonts w:ascii="標楷體" w:hAnsi="標楷體"/>
          <w:color w:val="000000"/>
          <w:szCs w:val="24"/>
        </w:rPr>
        <w:t>適用乙</w:t>
      </w:r>
      <w:proofErr w:type="gramEnd"/>
      <w:r>
        <w:rPr>
          <w:rFonts w:ascii="標楷體" w:hAnsi="標楷體"/>
          <w:color w:val="000000"/>
          <w:szCs w:val="24"/>
        </w:rPr>
        <w:t>節，查因公出差生活費日支數額表中該國家未列載之城市，則以表列該國家列舉城市之最後一項「其他」數額支給。故出差至美國維吉尼亞州達拉斯市，因該城市未列於數額表內，則按美國之「其他」地區報支</w:t>
      </w:r>
      <w:r>
        <w:rPr>
          <w:rFonts w:ascii="標楷體" w:hAnsi="標楷體"/>
          <w:color w:val="000000"/>
          <w:szCs w:val="24"/>
        </w:rPr>
        <w:t>108</w:t>
      </w:r>
      <w:r>
        <w:rPr>
          <w:rFonts w:ascii="標楷體" w:hAnsi="標楷體"/>
          <w:color w:val="000000"/>
          <w:szCs w:val="24"/>
        </w:rPr>
        <w:t>美元（現行規定為</w:t>
      </w:r>
      <w:r>
        <w:rPr>
          <w:rFonts w:ascii="標楷體" w:hAnsi="標楷體"/>
          <w:color w:val="000000"/>
          <w:szCs w:val="24"/>
        </w:rPr>
        <w:t>190</w:t>
      </w:r>
      <w:r>
        <w:rPr>
          <w:rFonts w:ascii="標楷體" w:hAnsi="標楷體"/>
          <w:color w:val="000000"/>
          <w:szCs w:val="24"/>
        </w:rPr>
        <w:t>美元）。</w:t>
      </w:r>
    </w:p>
    <w:p w:rsidR="00A8533F" w:rsidRDefault="00A8533F">
      <w:pPr>
        <w:pStyle w:val="1-10"/>
        <w:wordWrap/>
        <w:ind w:left="569" w:right="20" w:hanging="709"/>
        <w:rPr>
          <w:rFonts w:ascii="標楷體" w:hAnsi="標楷體" w:cs="新細明體, PMingLiU"/>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（三）有關辦理鄉（鎮、市）長赴國外考察活動，係委託旅行社代辦，相關出差旅費報支疑義</w:t>
      </w:r>
    </w:p>
    <w:p w:rsidR="00A8533F" w:rsidRDefault="002F328E">
      <w:pPr>
        <w:pStyle w:val="-"/>
      </w:pPr>
      <w:r>
        <w:t>（原行政院主計處</w:t>
      </w:r>
      <w:proofErr w:type="gramStart"/>
      <w:r>
        <w:t>94.4.28</w:t>
      </w:r>
      <w:r>
        <w:t>處忠</w:t>
      </w:r>
      <w:proofErr w:type="gramEnd"/>
      <w:r>
        <w:t>二字第</w:t>
      </w:r>
      <w:r>
        <w:t>0940002940</w:t>
      </w:r>
      <w:r>
        <w:t>號函）</w:t>
      </w:r>
    </w:p>
    <w:p w:rsidR="00A8533F" w:rsidRDefault="002F328E">
      <w:pPr>
        <w:pStyle w:val="-1"/>
        <w:ind w:left="566" w:right="20"/>
        <w:rPr>
          <w:rFonts w:ascii="標楷體" w:hAnsi="標楷體"/>
          <w:color w:val="000000"/>
          <w:szCs w:val="24"/>
        </w:rPr>
      </w:pPr>
      <w:r>
        <w:rPr>
          <w:rFonts w:ascii="標楷體" w:hAnsi="標楷體"/>
          <w:color w:val="000000"/>
          <w:szCs w:val="24"/>
        </w:rPr>
        <w:t>關於出國人員是否仍得報支全額生活費一節：</w:t>
      </w:r>
    </w:p>
    <w:p w:rsidR="00A8533F" w:rsidRDefault="002F328E">
      <w:pPr>
        <w:pStyle w:val="18"/>
        <w:wordWrap/>
        <w:overflowPunct w:val="0"/>
        <w:ind w:right="20"/>
        <w:rPr>
          <w:szCs w:val="24"/>
        </w:rPr>
      </w:pPr>
      <w:r>
        <w:rPr>
          <w:szCs w:val="24"/>
        </w:rPr>
        <w:t>1.</w:t>
      </w:r>
      <w:r>
        <w:rPr>
          <w:szCs w:val="24"/>
        </w:rPr>
        <w:t>依「國外出差旅費報支要點」第</w:t>
      </w:r>
      <w:r>
        <w:rPr>
          <w:szCs w:val="24"/>
        </w:rPr>
        <w:t>4</w:t>
      </w:r>
      <w:r>
        <w:rPr>
          <w:szCs w:val="24"/>
        </w:rPr>
        <w:t>點及第</w:t>
      </w:r>
      <w:r>
        <w:rPr>
          <w:szCs w:val="24"/>
        </w:rPr>
        <w:t>7</w:t>
      </w:r>
      <w:r>
        <w:rPr>
          <w:szCs w:val="24"/>
        </w:rPr>
        <w:t>點規定，生活費包括出差人員之住宿費、膳</w:t>
      </w:r>
      <w:r>
        <w:rPr>
          <w:szCs w:val="24"/>
        </w:rPr>
        <w:t>食費及零用費，而中央政府各機關派赴國外各地區出差人員生活費日支數額，概以</w:t>
      </w:r>
      <w:r>
        <w:rPr>
          <w:szCs w:val="24"/>
        </w:rPr>
        <w:t>60%</w:t>
      </w:r>
      <w:r>
        <w:rPr>
          <w:szCs w:val="24"/>
        </w:rPr>
        <w:t>為住宿費，</w:t>
      </w:r>
      <w:r>
        <w:rPr>
          <w:szCs w:val="24"/>
        </w:rPr>
        <w:t>30%</w:t>
      </w:r>
      <w:r>
        <w:rPr>
          <w:szCs w:val="24"/>
        </w:rPr>
        <w:t>為膳食費，</w:t>
      </w:r>
      <w:r>
        <w:rPr>
          <w:szCs w:val="24"/>
        </w:rPr>
        <w:t>10%</w:t>
      </w:r>
      <w:r>
        <w:rPr>
          <w:szCs w:val="24"/>
        </w:rPr>
        <w:t>為零用費（現行規定已修正為住宿費</w:t>
      </w:r>
      <w:r>
        <w:rPr>
          <w:szCs w:val="24"/>
        </w:rPr>
        <w:t>70%</w:t>
      </w:r>
      <w:r>
        <w:rPr>
          <w:szCs w:val="24"/>
        </w:rPr>
        <w:t>，膳食費</w:t>
      </w:r>
      <w:r>
        <w:rPr>
          <w:szCs w:val="24"/>
        </w:rPr>
        <w:t>20%</w:t>
      </w:r>
      <w:r>
        <w:rPr>
          <w:szCs w:val="24"/>
        </w:rPr>
        <w:t>，零用費</w:t>
      </w:r>
      <w:r>
        <w:rPr>
          <w:szCs w:val="24"/>
        </w:rPr>
        <w:t>10%</w:t>
      </w:r>
      <w:r>
        <w:rPr>
          <w:szCs w:val="24"/>
        </w:rPr>
        <w:t>），</w:t>
      </w:r>
      <w:proofErr w:type="gramStart"/>
      <w:r>
        <w:rPr>
          <w:szCs w:val="24"/>
        </w:rPr>
        <w:t>合先敘</w:t>
      </w:r>
      <w:proofErr w:type="gramEnd"/>
      <w:r>
        <w:rPr>
          <w:szCs w:val="24"/>
        </w:rPr>
        <w:t>明。</w:t>
      </w:r>
    </w:p>
    <w:p w:rsidR="00A8533F" w:rsidRDefault="002F328E">
      <w:pPr>
        <w:pStyle w:val="1-10"/>
        <w:wordWrap/>
        <w:ind w:left="849" w:right="20" w:hanging="230"/>
        <w:rPr>
          <w:rFonts w:ascii="標楷體" w:hAnsi="標楷體" w:cs="Times New Roman"/>
          <w:b w:val="0"/>
          <w:color w:val="000000"/>
          <w:szCs w:val="24"/>
        </w:rPr>
      </w:pPr>
      <w:r>
        <w:rPr>
          <w:rFonts w:ascii="標楷體" w:hAnsi="標楷體" w:cs="Times New Roman"/>
          <w:b w:val="0"/>
          <w:color w:val="000000"/>
          <w:szCs w:val="24"/>
        </w:rPr>
        <w:t>2.</w:t>
      </w:r>
      <w:r>
        <w:rPr>
          <w:rFonts w:ascii="標楷體" w:hAnsi="標楷體" w:cs="Times New Roman"/>
          <w:b w:val="0"/>
          <w:color w:val="000000"/>
          <w:szCs w:val="24"/>
        </w:rPr>
        <w:t>因本案係依政府採購法招標，委託旅行社代辦相關考察活動，代辦內容包含考察行政與觀摩、交通（含巴士租用）、住宿與膳食安排、人員保險及簽證辦理等，以其已由機關發包予旅行社辦理，付款對象是旅行社，故個人僅能依生活費日支數額標準的</w:t>
      </w:r>
      <w:r>
        <w:rPr>
          <w:rFonts w:ascii="標楷體" w:hAnsi="標楷體" w:cs="Times New Roman"/>
          <w:b w:val="0"/>
          <w:color w:val="000000"/>
          <w:szCs w:val="24"/>
        </w:rPr>
        <w:t>10%</w:t>
      </w:r>
      <w:proofErr w:type="gramStart"/>
      <w:r>
        <w:rPr>
          <w:rFonts w:ascii="標楷體" w:hAnsi="標楷體" w:cs="Times New Roman"/>
          <w:b w:val="0"/>
          <w:color w:val="000000"/>
          <w:szCs w:val="24"/>
        </w:rPr>
        <w:t>報支零用費</w:t>
      </w:r>
      <w:proofErr w:type="gramEnd"/>
      <w:r>
        <w:rPr>
          <w:rFonts w:ascii="標楷體" w:hAnsi="標楷體" w:cs="Times New Roman"/>
          <w:b w:val="0"/>
          <w:color w:val="000000"/>
          <w:szCs w:val="24"/>
        </w:rPr>
        <w:t>（倘</w:t>
      </w:r>
      <w:r>
        <w:rPr>
          <w:rFonts w:ascii="標楷體" w:hAnsi="標楷體" w:cs="Times New Roman"/>
          <w:b w:val="0"/>
          <w:color w:val="000000"/>
          <w:szCs w:val="24"/>
        </w:rPr>
        <w:t>10%</w:t>
      </w:r>
      <w:proofErr w:type="gramStart"/>
      <w:r>
        <w:rPr>
          <w:rFonts w:ascii="標楷體" w:hAnsi="標楷體" w:cs="Times New Roman"/>
          <w:b w:val="0"/>
          <w:color w:val="000000"/>
          <w:szCs w:val="24"/>
        </w:rPr>
        <w:t>零</w:t>
      </w:r>
      <w:proofErr w:type="gramEnd"/>
      <w:r>
        <w:rPr>
          <w:rFonts w:ascii="標楷體" w:hAnsi="標楷體" w:cs="Times New Roman"/>
          <w:b w:val="0"/>
          <w:color w:val="000000"/>
          <w:szCs w:val="24"/>
        </w:rPr>
        <w:t>用費額度列入採購預算金額者，則不得再行報支），至於住宿及膳食費部分，</w:t>
      </w:r>
      <w:r>
        <w:rPr>
          <w:rFonts w:ascii="標楷體" w:hAnsi="標楷體" w:cs="Times New Roman"/>
          <w:b w:val="0"/>
          <w:color w:val="000000"/>
          <w:szCs w:val="24"/>
        </w:rPr>
        <w:t>應依決標金額（即實際支付予旅行社之團費屬住宿及膳食費）列報，而其與生活費日支數額標準</w:t>
      </w:r>
      <w:r>
        <w:rPr>
          <w:rFonts w:ascii="標楷體" w:hAnsi="標楷體" w:cs="Times New Roman"/>
          <w:b w:val="0"/>
          <w:color w:val="000000"/>
          <w:szCs w:val="24"/>
        </w:rPr>
        <w:t>90%</w:t>
      </w:r>
      <w:r>
        <w:rPr>
          <w:rFonts w:ascii="標楷體" w:hAnsi="標楷體" w:cs="Times New Roman"/>
          <w:b w:val="0"/>
          <w:color w:val="000000"/>
          <w:szCs w:val="24"/>
        </w:rPr>
        <w:t>間之差額應視為機關支出之</w:t>
      </w:r>
      <w:proofErr w:type="gramStart"/>
      <w:r>
        <w:rPr>
          <w:rFonts w:ascii="標楷體" w:hAnsi="標楷體" w:cs="Times New Roman"/>
          <w:b w:val="0"/>
          <w:color w:val="000000"/>
          <w:szCs w:val="24"/>
        </w:rPr>
        <w:t>撙</w:t>
      </w:r>
      <w:proofErr w:type="gramEnd"/>
      <w:r>
        <w:rPr>
          <w:rFonts w:ascii="標楷體" w:hAnsi="標楷體" w:cs="Times New Roman"/>
          <w:b w:val="0"/>
          <w:color w:val="000000"/>
          <w:szCs w:val="24"/>
        </w:rPr>
        <w:t>節，不宜作為個人零用費之用。</w:t>
      </w:r>
    </w:p>
    <w:p w:rsidR="00A8533F" w:rsidRDefault="00A8533F">
      <w:pPr>
        <w:pStyle w:val="1-10"/>
        <w:wordWrap/>
        <w:ind w:left="849" w:right="20" w:hanging="230"/>
        <w:rPr>
          <w:rFonts w:ascii="標楷體" w:hAnsi="標楷體" w:cs="Times New Roman"/>
          <w:b w:val="0"/>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（四）機關委請旅行社代辦國外考察，出差人員得否</w:t>
      </w:r>
      <w:proofErr w:type="gramStart"/>
      <w:r>
        <w:rPr>
          <w:rFonts w:ascii="標楷體" w:hAnsi="標楷體"/>
          <w:color w:val="000000"/>
          <w:szCs w:val="24"/>
        </w:rPr>
        <w:t>請領零用費</w:t>
      </w:r>
      <w:proofErr w:type="gramEnd"/>
    </w:p>
    <w:p w:rsidR="00A8533F" w:rsidRDefault="002F328E">
      <w:pPr>
        <w:pStyle w:val="-"/>
      </w:pPr>
      <w:r>
        <w:t>（原行政院主計處</w:t>
      </w:r>
      <w:proofErr w:type="gramStart"/>
      <w:r>
        <w:t>94.5.4</w:t>
      </w:r>
      <w:r>
        <w:t>處忠</w:t>
      </w:r>
      <w:proofErr w:type="gramEnd"/>
      <w:r>
        <w:t>六字第</w:t>
      </w:r>
      <w:r>
        <w:t>0940003073</w:t>
      </w:r>
      <w:r>
        <w:t>號函）</w:t>
      </w:r>
    </w:p>
    <w:p w:rsidR="00A8533F" w:rsidRDefault="002F328E">
      <w:pPr>
        <w:pStyle w:val="1-10"/>
        <w:wordWrap/>
        <w:spacing w:after="156"/>
        <w:ind w:left="849" w:right="20" w:hanging="230"/>
        <w:rPr>
          <w:rFonts w:ascii="標楷體" w:hAnsi="標楷體" w:cs="Times New Roman"/>
          <w:b w:val="0"/>
          <w:color w:val="000000"/>
          <w:szCs w:val="24"/>
        </w:rPr>
      </w:pPr>
      <w:r>
        <w:rPr>
          <w:rFonts w:ascii="標楷體" w:hAnsi="標楷體" w:cs="Times New Roman"/>
          <w:b w:val="0"/>
          <w:color w:val="000000"/>
          <w:szCs w:val="24"/>
        </w:rPr>
        <w:t>1.</w:t>
      </w:r>
      <w:r>
        <w:rPr>
          <w:rFonts w:ascii="標楷體" w:hAnsi="標楷體" w:cs="Times New Roman"/>
          <w:b w:val="0"/>
          <w:color w:val="000000"/>
          <w:szCs w:val="24"/>
        </w:rPr>
        <w:t>依國外出差旅費報支要點第</w:t>
      </w:r>
      <w:r>
        <w:rPr>
          <w:rFonts w:ascii="標楷體" w:hAnsi="標楷體" w:cs="Times New Roman"/>
          <w:b w:val="0"/>
          <w:color w:val="000000"/>
          <w:szCs w:val="24"/>
        </w:rPr>
        <w:t>4</w:t>
      </w:r>
      <w:r>
        <w:rPr>
          <w:rFonts w:ascii="標楷體" w:hAnsi="標楷體" w:cs="Times New Roman"/>
          <w:b w:val="0"/>
          <w:color w:val="000000"/>
          <w:szCs w:val="24"/>
        </w:rPr>
        <w:t>點第</w:t>
      </w:r>
      <w:r>
        <w:rPr>
          <w:rFonts w:ascii="標楷體" w:hAnsi="標楷體" w:cs="Times New Roman"/>
          <w:b w:val="0"/>
          <w:color w:val="000000"/>
          <w:szCs w:val="24"/>
        </w:rPr>
        <w:t>2</w:t>
      </w:r>
      <w:r>
        <w:rPr>
          <w:rFonts w:ascii="標楷體" w:hAnsi="標楷體" w:cs="Times New Roman"/>
          <w:b w:val="0"/>
          <w:color w:val="000000"/>
          <w:szCs w:val="24"/>
        </w:rPr>
        <w:t>項及第</w:t>
      </w:r>
      <w:r>
        <w:rPr>
          <w:rFonts w:ascii="標楷體" w:hAnsi="標楷體" w:cs="Times New Roman"/>
          <w:b w:val="0"/>
          <w:color w:val="000000"/>
          <w:szCs w:val="24"/>
        </w:rPr>
        <w:t>7</w:t>
      </w:r>
      <w:r>
        <w:rPr>
          <w:rFonts w:ascii="標楷體" w:hAnsi="標楷體" w:cs="Times New Roman"/>
          <w:b w:val="0"/>
          <w:color w:val="000000"/>
          <w:szCs w:val="24"/>
        </w:rPr>
        <w:t>點規定，各機關派赴國外各地區出差人員生活費日支數額，概以</w:t>
      </w:r>
      <w:r>
        <w:rPr>
          <w:rFonts w:ascii="標楷體" w:hAnsi="標楷體" w:cs="Times New Roman"/>
          <w:b w:val="0"/>
          <w:color w:val="000000"/>
          <w:szCs w:val="24"/>
        </w:rPr>
        <w:t>60%</w:t>
      </w:r>
      <w:r>
        <w:rPr>
          <w:rFonts w:ascii="標楷體" w:hAnsi="標楷體" w:cs="Times New Roman"/>
          <w:b w:val="0"/>
          <w:color w:val="000000"/>
          <w:szCs w:val="24"/>
        </w:rPr>
        <w:t>為住宿費，</w:t>
      </w:r>
      <w:r>
        <w:rPr>
          <w:rFonts w:ascii="標楷體" w:hAnsi="標楷體" w:cs="Times New Roman"/>
          <w:b w:val="0"/>
          <w:color w:val="000000"/>
          <w:szCs w:val="24"/>
        </w:rPr>
        <w:t>30%</w:t>
      </w:r>
      <w:r>
        <w:rPr>
          <w:rFonts w:ascii="標楷體" w:hAnsi="標楷體" w:cs="Times New Roman"/>
          <w:b w:val="0"/>
          <w:color w:val="000000"/>
          <w:szCs w:val="24"/>
        </w:rPr>
        <w:t>為膳食費，</w:t>
      </w:r>
      <w:r>
        <w:rPr>
          <w:rFonts w:ascii="標楷體" w:hAnsi="標楷體" w:cs="Times New Roman"/>
          <w:b w:val="0"/>
          <w:color w:val="000000"/>
          <w:szCs w:val="24"/>
        </w:rPr>
        <w:t>10%</w:t>
      </w:r>
      <w:r>
        <w:rPr>
          <w:rFonts w:ascii="標楷體" w:hAnsi="標楷體" w:cs="Times New Roman"/>
          <w:b w:val="0"/>
          <w:color w:val="000000"/>
          <w:szCs w:val="24"/>
        </w:rPr>
        <w:t>為零用費</w:t>
      </w:r>
      <w:r>
        <w:rPr>
          <w:rFonts w:ascii="標楷體" w:hAnsi="標楷體" w:cs="Times New Roman"/>
          <w:b w:val="0"/>
          <w:color w:val="000000"/>
          <w:szCs w:val="24"/>
        </w:rPr>
        <w:t>(</w:t>
      </w:r>
      <w:r>
        <w:rPr>
          <w:rFonts w:ascii="標楷體" w:hAnsi="標楷體" w:cs="Times New Roman"/>
          <w:b w:val="0"/>
          <w:color w:val="000000"/>
          <w:szCs w:val="24"/>
        </w:rPr>
        <w:t>現行規定為住宿費</w:t>
      </w:r>
      <w:r>
        <w:rPr>
          <w:rFonts w:ascii="標楷體" w:hAnsi="標楷體" w:cs="Times New Roman"/>
          <w:b w:val="0"/>
          <w:color w:val="000000"/>
          <w:szCs w:val="24"/>
        </w:rPr>
        <w:t>70%</w:t>
      </w:r>
      <w:r>
        <w:rPr>
          <w:rFonts w:ascii="標楷體" w:hAnsi="標楷體" w:cs="Times New Roman"/>
          <w:b w:val="0"/>
          <w:color w:val="000000"/>
          <w:szCs w:val="24"/>
        </w:rPr>
        <w:t>、膳食費</w:t>
      </w:r>
      <w:r>
        <w:rPr>
          <w:rFonts w:ascii="標楷體" w:hAnsi="標楷體" w:cs="Times New Roman"/>
          <w:b w:val="0"/>
          <w:color w:val="000000"/>
          <w:szCs w:val="24"/>
        </w:rPr>
        <w:t>20%</w:t>
      </w:r>
      <w:r>
        <w:rPr>
          <w:rFonts w:ascii="標楷體" w:hAnsi="標楷體" w:cs="Times New Roman"/>
          <w:b w:val="0"/>
          <w:color w:val="000000"/>
          <w:szCs w:val="24"/>
        </w:rPr>
        <w:t>、零用費</w:t>
      </w:r>
      <w:r>
        <w:rPr>
          <w:rFonts w:ascii="標楷體" w:hAnsi="標楷體" w:cs="Times New Roman"/>
          <w:b w:val="0"/>
          <w:color w:val="000000"/>
          <w:szCs w:val="24"/>
        </w:rPr>
        <w:t>10%)</w:t>
      </w:r>
      <w:r>
        <w:rPr>
          <w:rFonts w:ascii="標楷體" w:hAnsi="標楷體" w:cs="Times New Roman"/>
          <w:b w:val="0"/>
          <w:color w:val="000000"/>
          <w:szCs w:val="24"/>
        </w:rPr>
        <w:t>，其中零用費，包括市區火車票費、市區公共汽車車票費、市區捷運車票費、洗衣費、小費及其他與生活有關之各項費用</w:t>
      </w:r>
      <w:r>
        <w:rPr>
          <w:rFonts w:ascii="標楷體" w:hAnsi="標楷體" w:cs="Times New Roman"/>
          <w:b w:val="0"/>
          <w:color w:val="000000"/>
          <w:szCs w:val="24"/>
        </w:rPr>
        <w:t>(</w:t>
      </w:r>
      <w:r>
        <w:rPr>
          <w:rFonts w:ascii="標楷體" w:hAnsi="標楷體" w:cs="Times New Roman"/>
          <w:b w:val="0"/>
          <w:color w:val="000000"/>
          <w:szCs w:val="24"/>
        </w:rPr>
        <w:t>現行規定增列個人信用卡手續費</w:t>
      </w:r>
      <w:r>
        <w:rPr>
          <w:rFonts w:ascii="標楷體" w:hAnsi="標楷體" w:cs="Times New Roman"/>
          <w:b w:val="0"/>
          <w:color w:val="000000"/>
          <w:szCs w:val="24"/>
        </w:rPr>
        <w:t>)</w:t>
      </w:r>
      <w:r>
        <w:rPr>
          <w:rFonts w:ascii="標楷體" w:hAnsi="標楷體" w:cs="Times New Roman"/>
          <w:b w:val="0"/>
          <w:color w:val="000000"/>
          <w:szCs w:val="24"/>
        </w:rPr>
        <w:t>。</w:t>
      </w:r>
    </w:p>
    <w:p w:rsidR="00A8533F" w:rsidRDefault="002F328E">
      <w:pPr>
        <w:pStyle w:val="1-10"/>
        <w:wordWrap/>
        <w:ind w:left="849" w:right="20" w:hanging="230"/>
        <w:rPr>
          <w:rFonts w:ascii="標楷體" w:hAnsi="標楷體" w:cs="Times New Roman"/>
          <w:b w:val="0"/>
          <w:color w:val="000000"/>
          <w:szCs w:val="24"/>
        </w:rPr>
      </w:pPr>
      <w:r>
        <w:rPr>
          <w:rFonts w:ascii="標楷體" w:hAnsi="標楷體" w:cs="Times New Roman"/>
          <w:b w:val="0"/>
          <w:color w:val="000000"/>
          <w:szCs w:val="24"/>
        </w:rPr>
        <w:t>2.</w:t>
      </w:r>
      <w:r>
        <w:rPr>
          <w:rFonts w:ascii="標楷體" w:hAnsi="標楷體" w:cs="Times New Roman"/>
          <w:b w:val="0"/>
          <w:color w:val="000000"/>
          <w:szCs w:val="24"/>
        </w:rPr>
        <w:t>本</w:t>
      </w:r>
      <w:proofErr w:type="gramStart"/>
      <w:r>
        <w:rPr>
          <w:rFonts w:ascii="標楷體" w:hAnsi="標楷體" w:cs="Times New Roman"/>
          <w:b w:val="0"/>
          <w:color w:val="000000"/>
          <w:szCs w:val="24"/>
        </w:rPr>
        <w:t>案貴市</w:t>
      </w:r>
      <w:proofErr w:type="gramEnd"/>
      <w:r>
        <w:rPr>
          <w:rFonts w:ascii="標楷體" w:hAnsi="標楷體" w:cs="Times New Roman"/>
          <w:b w:val="0"/>
          <w:color w:val="000000"/>
          <w:szCs w:val="24"/>
        </w:rPr>
        <w:t>公所辦理國外觀摩考察，</w:t>
      </w:r>
      <w:proofErr w:type="gramStart"/>
      <w:r>
        <w:rPr>
          <w:rFonts w:ascii="標楷體" w:hAnsi="標楷體" w:cs="Times New Roman"/>
          <w:b w:val="0"/>
          <w:color w:val="000000"/>
          <w:szCs w:val="24"/>
        </w:rPr>
        <w:t>貴市公所</w:t>
      </w:r>
      <w:proofErr w:type="gramEnd"/>
      <w:r>
        <w:rPr>
          <w:rFonts w:ascii="標楷體" w:hAnsi="標楷體" w:cs="Times New Roman"/>
          <w:b w:val="0"/>
          <w:color w:val="000000"/>
          <w:szCs w:val="24"/>
        </w:rPr>
        <w:t>與旅行社簽訂之契約既已就旅行社代</w:t>
      </w:r>
      <w:r>
        <w:rPr>
          <w:rFonts w:ascii="標楷體" w:hAnsi="標楷體" w:cs="Times New Roman"/>
          <w:b w:val="0"/>
          <w:color w:val="000000"/>
          <w:szCs w:val="24"/>
        </w:rPr>
        <w:lastRenderedPageBreak/>
        <w:t>辦項目予以逐條列示，其中並不含床頭小費及個人支出費用，故出差人員於出差期間所需之個人日常開銷若屬</w:t>
      </w:r>
      <w:r>
        <w:rPr>
          <w:rFonts w:ascii="標楷體" w:hAnsi="標楷體" w:cs="Times New Roman"/>
          <w:b w:val="0"/>
          <w:color w:val="000000"/>
          <w:szCs w:val="24"/>
        </w:rPr>
        <w:t>上述要點規定之零用費支用範圍，在不與旅行社代辦項目重複列支情況下，可依上開要點規定</w:t>
      </w:r>
      <w:proofErr w:type="gramStart"/>
      <w:r>
        <w:rPr>
          <w:rFonts w:ascii="標楷體" w:hAnsi="標楷體" w:cs="Times New Roman"/>
          <w:b w:val="0"/>
          <w:color w:val="000000"/>
          <w:szCs w:val="24"/>
        </w:rPr>
        <w:t>報支零用費</w:t>
      </w:r>
      <w:proofErr w:type="gramEnd"/>
      <w:r>
        <w:rPr>
          <w:rFonts w:ascii="標楷體" w:hAnsi="標楷體" w:cs="Times New Roman"/>
          <w:b w:val="0"/>
          <w:color w:val="000000"/>
          <w:szCs w:val="24"/>
        </w:rPr>
        <w:t>。</w:t>
      </w:r>
    </w:p>
    <w:p w:rsidR="00A8533F" w:rsidRDefault="00A8533F">
      <w:pPr>
        <w:pStyle w:val="1-10"/>
        <w:wordWrap/>
        <w:ind w:left="849" w:right="20" w:hanging="230"/>
        <w:rPr>
          <w:rFonts w:ascii="標楷體" w:hAnsi="標楷體" w:cs="Times New Roman"/>
          <w:b w:val="0"/>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（五）奉派出國時如有一日內跨越兩地區或兩地區以上者，其生活費應以何地為計算基準</w:t>
      </w:r>
    </w:p>
    <w:p w:rsidR="00A8533F" w:rsidRDefault="002F328E">
      <w:pPr>
        <w:pStyle w:val="-"/>
      </w:pPr>
      <w:proofErr w:type="gramStart"/>
      <w:r>
        <w:t>（</w:t>
      </w:r>
      <w:proofErr w:type="gramEnd"/>
      <w:r>
        <w:t>原行政院主計處</w:t>
      </w:r>
      <w:r>
        <w:t>96.5.1.</w:t>
      </w:r>
      <w:proofErr w:type="gramStart"/>
      <w:r>
        <w:t>處忠字</w:t>
      </w:r>
      <w:proofErr w:type="gramEnd"/>
      <w:r>
        <w:t>第</w:t>
      </w:r>
      <w:r>
        <w:t>0960002486</w:t>
      </w:r>
      <w:r>
        <w:t>號「主計長信箱」</w:t>
      </w:r>
      <w:proofErr w:type="gramStart"/>
      <w:r>
        <w:t>）</w:t>
      </w:r>
      <w:proofErr w:type="gramEnd"/>
    </w:p>
    <w:p w:rsidR="00A8533F" w:rsidRDefault="002F328E">
      <w:pPr>
        <w:pStyle w:val="-1"/>
        <w:ind w:left="566" w:right="20"/>
      </w:pPr>
      <w:r>
        <w:rPr>
          <w:color w:val="000000"/>
        </w:rPr>
        <w:t>奉派出國時如有一日內跨越兩地區或兩地區以上者，其生活費請依「中央政府各機關派赴國外各地區出差人員生活費日支數額表」附註</w:t>
      </w:r>
      <w:r>
        <w:rPr>
          <w:rFonts w:ascii="標楷體" w:hAnsi="標楷體"/>
          <w:color w:val="000000"/>
        </w:rPr>
        <w:t>2</w:t>
      </w:r>
      <w:r>
        <w:rPr>
          <w:color w:val="000000"/>
        </w:rPr>
        <w:t>，出差人員一日內跨越兩地區或兩地區以上者，其生活費日支</w:t>
      </w:r>
      <w:proofErr w:type="gramStart"/>
      <w:r>
        <w:rPr>
          <w:color w:val="000000"/>
        </w:rPr>
        <w:t>數額均以當日</w:t>
      </w:r>
      <w:proofErr w:type="gramEnd"/>
      <w:r>
        <w:rPr>
          <w:color w:val="000000"/>
        </w:rPr>
        <w:t>留宿之地區為列支數額，不得重複之規定辦理。</w:t>
      </w:r>
    </w:p>
    <w:p w:rsidR="00A8533F" w:rsidRDefault="00A8533F">
      <w:pPr>
        <w:pStyle w:val="-1"/>
        <w:ind w:left="566"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（六）請問機關因公務派員出國，其機票及膳宿等項目委由旅行社代辦者，應否適用政府採購法之規定</w:t>
      </w:r>
    </w:p>
    <w:p w:rsidR="00A8533F" w:rsidRDefault="002F328E">
      <w:pPr>
        <w:pStyle w:val="-"/>
      </w:pPr>
      <w:r>
        <w:t>（原行政院主計處</w:t>
      </w:r>
      <w:r>
        <w:t>96.12.5</w:t>
      </w:r>
      <w:r>
        <w:t>處會三字第</w:t>
      </w:r>
      <w:r>
        <w:t>0960007106</w:t>
      </w:r>
      <w:r>
        <w:t>號「主計長信箱」）</w:t>
      </w:r>
    </w:p>
    <w:p w:rsidR="00A8533F" w:rsidRDefault="002F328E">
      <w:pPr>
        <w:pStyle w:val="-1"/>
        <w:ind w:left="566" w:right="20"/>
      </w:pPr>
      <w:r>
        <w:rPr>
          <w:rFonts w:ascii="標楷體" w:hAnsi="標楷體"/>
          <w:color w:val="000000"/>
        </w:rPr>
        <w:t>行政院主計處曾於</w:t>
      </w:r>
      <w:r>
        <w:rPr>
          <w:rFonts w:ascii="標楷體" w:hAnsi="標楷體"/>
          <w:color w:val="000000"/>
        </w:rPr>
        <w:t>90</w:t>
      </w:r>
      <w:r>
        <w:rPr>
          <w:rFonts w:ascii="標楷體" w:hAnsi="標楷體"/>
          <w:color w:val="000000"/>
        </w:rPr>
        <w:t>年</w:t>
      </w:r>
      <w:r>
        <w:rPr>
          <w:rFonts w:ascii="標楷體" w:hAnsi="標楷體"/>
          <w:color w:val="000000"/>
        </w:rPr>
        <w:t>1</w:t>
      </w:r>
      <w:r>
        <w:rPr>
          <w:rFonts w:ascii="標楷體" w:hAnsi="標楷體"/>
          <w:color w:val="000000"/>
        </w:rPr>
        <w:t>月</w:t>
      </w:r>
      <w:r>
        <w:rPr>
          <w:rFonts w:ascii="標楷體" w:hAnsi="標楷體"/>
          <w:color w:val="000000"/>
        </w:rPr>
        <w:t>12</w:t>
      </w:r>
      <w:r>
        <w:rPr>
          <w:rFonts w:ascii="標楷體" w:hAnsi="標楷體"/>
          <w:color w:val="000000"/>
        </w:rPr>
        <w:t>日以台</w:t>
      </w:r>
      <w:r>
        <w:rPr>
          <w:rFonts w:ascii="標楷體" w:hAnsi="標楷體"/>
          <w:color w:val="000000"/>
        </w:rPr>
        <w:t>90</w:t>
      </w:r>
      <w:r>
        <w:rPr>
          <w:rFonts w:ascii="標楷體" w:hAnsi="標楷體"/>
          <w:color w:val="000000"/>
        </w:rPr>
        <w:t>處會三字第</w:t>
      </w:r>
      <w:r>
        <w:rPr>
          <w:rFonts w:ascii="標楷體" w:hAnsi="標楷體"/>
          <w:color w:val="000000"/>
        </w:rPr>
        <w:t>00442</w:t>
      </w:r>
      <w:r>
        <w:rPr>
          <w:rFonts w:ascii="標楷體" w:hAnsi="標楷體"/>
          <w:color w:val="000000"/>
        </w:rPr>
        <w:t>號函示</w:t>
      </w:r>
      <w:r>
        <w:rPr>
          <w:color w:val="000000"/>
        </w:rPr>
        <w:t>，公務出國其以機關名義辦理者，機票及膳宿等項目之委託代辦，</w:t>
      </w:r>
      <w:proofErr w:type="gramStart"/>
      <w:r>
        <w:rPr>
          <w:color w:val="000000"/>
        </w:rPr>
        <w:t>均應適用</w:t>
      </w:r>
      <w:proofErr w:type="gramEnd"/>
      <w:r>
        <w:rPr>
          <w:color w:val="000000"/>
        </w:rPr>
        <w:t>政府採購法之規定；其由機關人員自理，並依國外出差旅費規則（現行規定為國外出差旅費報支要點）報支差旅費者，無政府採購法之適用。</w:t>
      </w:r>
      <w:r>
        <w:rPr>
          <w:rFonts w:ascii="標楷體" w:hAnsi="標楷體"/>
          <w:color w:val="000000"/>
        </w:rPr>
        <w:t>另行政院公共工程委員會復於</w:t>
      </w:r>
      <w:r>
        <w:rPr>
          <w:rFonts w:ascii="標楷體" w:hAnsi="標楷體"/>
          <w:color w:val="000000"/>
        </w:rPr>
        <w:t>96</w:t>
      </w:r>
      <w:r>
        <w:rPr>
          <w:rFonts w:ascii="標楷體" w:hAnsi="標楷體"/>
          <w:color w:val="000000"/>
        </w:rPr>
        <w:t>年</w:t>
      </w:r>
      <w:r>
        <w:rPr>
          <w:rFonts w:ascii="標楷體" w:hAnsi="標楷體"/>
          <w:color w:val="000000"/>
        </w:rPr>
        <w:t>5</w:t>
      </w:r>
      <w:r>
        <w:rPr>
          <w:rFonts w:ascii="標楷體" w:hAnsi="標楷體"/>
          <w:color w:val="000000"/>
        </w:rPr>
        <w:t>月</w:t>
      </w:r>
      <w:r>
        <w:rPr>
          <w:rFonts w:ascii="標楷體" w:hAnsi="標楷體"/>
          <w:color w:val="000000"/>
        </w:rPr>
        <w:t>22</w:t>
      </w:r>
      <w:r>
        <w:rPr>
          <w:rFonts w:ascii="標楷體" w:hAnsi="標楷體"/>
          <w:color w:val="000000"/>
        </w:rPr>
        <w:t>日</w:t>
      </w:r>
      <w:proofErr w:type="gramStart"/>
      <w:r>
        <w:rPr>
          <w:rFonts w:ascii="標楷體" w:hAnsi="標楷體"/>
          <w:color w:val="000000"/>
        </w:rPr>
        <w:t>工程企字第</w:t>
      </w:r>
      <w:r>
        <w:rPr>
          <w:rFonts w:ascii="標楷體" w:hAnsi="標楷體"/>
          <w:color w:val="000000"/>
        </w:rPr>
        <w:t>09600204030</w:t>
      </w:r>
      <w:r>
        <w:rPr>
          <w:rFonts w:ascii="標楷體" w:hAnsi="標楷體"/>
          <w:color w:val="000000"/>
        </w:rPr>
        <w:t>號</w:t>
      </w:r>
      <w:proofErr w:type="gramEnd"/>
      <w:r>
        <w:rPr>
          <w:rFonts w:ascii="標楷體" w:hAnsi="標楷體"/>
          <w:color w:val="000000"/>
        </w:rPr>
        <w:t>函示，</w:t>
      </w:r>
      <w:r>
        <w:rPr>
          <w:rFonts w:ascii="標楷體" w:hAnsi="標楷體"/>
          <w:color w:val="000000"/>
        </w:rPr>
        <w:t>2</w:t>
      </w:r>
      <w:r>
        <w:rPr>
          <w:rFonts w:ascii="標楷體" w:hAnsi="標楷體"/>
          <w:color w:val="000000"/>
        </w:rPr>
        <w:t>員</w:t>
      </w:r>
      <w:r>
        <w:rPr>
          <w:color w:val="000000"/>
        </w:rPr>
        <w:t>以上之機關人員公務出國前往同一目的地，不論是否搭乘同一班機，如以個人名義委託旅行社代為採購國際機票，並依國外出差旅費報支要點個別報支者，不適用政府採購法。惟如以機關名義合併採購較具採購效益者，不以由機關人員個別辦理為限。故各機關應視業務實況需要，依</w:t>
      </w:r>
      <w:proofErr w:type="gramStart"/>
      <w:r>
        <w:rPr>
          <w:color w:val="000000"/>
        </w:rPr>
        <w:t>上開函釋</w:t>
      </w:r>
      <w:proofErr w:type="gramEnd"/>
      <w:r>
        <w:rPr>
          <w:color w:val="000000"/>
        </w:rPr>
        <w:t>規定本於權責處理。</w:t>
      </w:r>
    </w:p>
    <w:p w:rsidR="00A8533F" w:rsidRDefault="00A8533F">
      <w:pPr>
        <w:pStyle w:val="-"/>
        <w:rPr>
          <w:color w:val="000000"/>
        </w:rPr>
      </w:pPr>
    </w:p>
    <w:p w:rsidR="00A8533F" w:rsidRDefault="002F328E">
      <w:pPr>
        <w:pStyle w:val="-"/>
      </w:pPr>
      <w:proofErr w:type="gramStart"/>
      <w:r>
        <w:t>註</w:t>
      </w:r>
      <w:proofErr w:type="gramEnd"/>
      <w:r>
        <w:t>1</w:t>
      </w:r>
      <w:r>
        <w:t>：</w:t>
      </w:r>
      <w:r>
        <w:t>(</w:t>
      </w:r>
      <w:r>
        <w:t>原行政院主計處</w:t>
      </w:r>
      <w:r>
        <w:t>90.1.12</w:t>
      </w:r>
      <w:r>
        <w:t>台</w:t>
      </w:r>
      <w:r>
        <w:t>90</w:t>
      </w:r>
      <w:r>
        <w:t>處會三字第</w:t>
      </w:r>
      <w:r>
        <w:t>00442</w:t>
      </w:r>
      <w:r>
        <w:t>號函</w:t>
      </w:r>
      <w:r>
        <w:t>)</w:t>
      </w:r>
    </w:p>
    <w:p w:rsidR="00A8533F" w:rsidRDefault="002F328E">
      <w:pPr>
        <w:pStyle w:val="-1"/>
        <w:ind w:left="566" w:right="20" w:hanging="6"/>
        <w:rPr>
          <w:rFonts w:ascii="標楷體" w:hAnsi="標楷體"/>
          <w:color w:val="000000"/>
          <w:sz w:val="20"/>
          <w:szCs w:val="20"/>
        </w:rPr>
      </w:pPr>
      <w:r>
        <w:rPr>
          <w:rFonts w:ascii="標楷體" w:hAnsi="標楷體"/>
          <w:color w:val="000000"/>
          <w:sz w:val="20"/>
          <w:szCs w:val="20"/>
        </w:rPr>
        <w:t>有關公務出國委由旅行社代辦，應否適用政府採購法部分，依下列原則辦理：</w:t>
      </w:r>
    </w:p>
    <w:p w:rsidR="00A8533F" w:rsidRDefault="002F328E">
      <w:pPr>
        <w:pStyle w:val="18"/>
        <w:wordWrap/>
        <w:ind w:left="868" w:right="20" w:hanging="210"/>
        <w:rPr>
          <w:sz w:val="20"/>
        </w:rPr>
      </w:pPr>
      <w:r>
        <w:rPr>
          <w:sz w:val="20"/>
        </w:rPr>
        <w:t>1.</w:t>
      </w:r>
      <w:r>
        <w:rPr>
          <w:sz w:val="20"/>
        </w:rPr>
        <w:t>其以機關名義辦理者，無論機票及膳宿等項目係全部或部分委託代辦，</w:t>
      </w:r>
      <w:proofErr w:type="gramStart"/>
      <w:r>
        <w:rPr>
          <w:sz w:val="20"/>
        </w:rPr>
        <w:t>均應適用</w:t>
      </w:r>
      <w:proofErr w:type="gramEnd"/>
      <w:r>
        <w:rPr>
          <w:sz w:val="20"/>
        </w:rPr>
        <w:t>政府採購法之規定，</w:t>
      </w:r>
      <w:r>
        <w:rPr>
          <w:sz w:val="20"/>
        </w:rPr>
        <w:t>機關人員出差旅費之核銷，應不包含旅行社辦理並檢據核銷之項目。</w:t>
      </w:r>
    </w:p>
    <w:p w:rsidR="00A8533F" w:rsidRDefault="002F328E">
      <w:pPr>
        <w:pStyle w:val="18"/>
        <w:wordWrap/>
        <w:overflowPunct w:val="0"/>
        <w:ind w:left="868" w:right="20" w:hanging="210"/>
        <w:rPr>
          <w:sz w:val="20"/>
        </w:rPr>
      </w:pPr>
      <w:r>
        <w:rPr>
          <w:sz w:val="20"/>
        </w:rPr>
        <w:t>2.</w:t>
      </w:r>
      <w:r>
        <w:rPr>
          <w:sz w:val="20"/>
        </w:rPr>
        <w:t>其由機關人員自理，並依國外出差旅費規則（現行規定為國外出差旅費報支要點）報支差旅費者，無政府採購法之適用，機關首長不宜指定旅行社。</w:t>
      </w:r>
    </w:p>
    <w:p w:rsidR="00A8533F" w:rsidRDefault="002F328E">
      <w:pPr>
        <w:pStyle w:val="afa"/>
        <w:wordWrap/>
        <w:ind w:left="588" w:right="20"/>
      </w:pPr>
      <w:proofErr w:type="gramStart"/>
      <w:r>
        <w:t>註</w:t>
      </w:r>
      <w:proofErr w:type="gramEnd"/>
      <w:r>
        <w:t>2</w:t>
      </w:r>
      <w:r>
        <w:t>：</w:t>
      </w:r>
      <w:r>
        <w:t>(</w:t>
      </w:r>
      <w:r>
        <w:t>行政院公共工程委員會</w:t>
      </w:r>
      <w:r>
        <w:t>96.5.22</w:t>
      </w:r>
      <w:proofErr w:type="gramStart"/>
      <w:r>
        <w:t>工程企字第</w:t>
      </w:r>
      <w:r>
        <w:t>09600204030</w:t>
      </w:r>
      <w:r>
        <w:t>號</w:t>
      </w:r>
      <w:proofErr w:type="gramEnd"/>
      <w:r>
        <w:t>書函</w:t>
      </w:r>
      <w:r>
        <w:t>)</w:t>
      </w:r>
    </w:p>
    <w:p w:rsidR="00A8533F" w:rsidRDefault="002F328E">
      <w:pPr>
        <w:pStyle w:val="18"/>
        <w:wordWrap/>
        <w:ind w:left="602" w:right="20" w:firstLine="0"/>
        <w:rPr>
          <w:sz w:val="20"/>
        </w:rPr>
      </w:pPr>
      <w:r>
        <w:rPr>
          <w:sz w:val="20"/>
        </w:rPr>
        <w:t>2</w:t>
      </w:r>
      <w:r>
        <w:rPr>
          <w:sz w:val="20"/>
        </w:rPr>
        <w:t>員以上之機關人員公務出國前往同一目的地，皆以個人名義採購國際機票或以個人名義委託旅行社代為採購者，回國後依「國外出差旅費報支要點」個別報支，依行政院主計處</w:t>
      </w:r>
      <w:r>
        <w:rPr>
          <w:sz w:val="20"/>
        </w:rPr>
        <w:t>90</w:t>
      </w:r>
      <w:r>
        <w:rPr>
          <w:sz w:val="20"/>
        </w:rPr>
        <w:t>年</w:t>
      </w:r>
      <w:r>
        <w:rPr>
          <w:sz w:val="20"/>
        </w:rPr>
        <w:t>1</w:t>
      </w:r>
      <w:r>
        <w:rPr>
          <w:sz w:val="20"/>
        </w:rPr>
        <w:t>月</w:t>
      </w:r>
      <w:r>
        <w:rPr>
          <w:sz w:val="20"/>
        </w:rPr>
        <w:t>12</w:t>
      </w:r>
      <w:r>
        <w:rPr>
          <w:sz w:val="20"/>
        </w:rPr>
        <w:t>日台</w:t>
      </w:r>
      <w:r>
        <w:rPr>
          <w:sz w:val="20"/>
        </w:rPr>
        <w:t>90</w:t>
      </w:r>
      <w:r>
        <w:rPr>
          <w:sz w:val="20"/>
        </w:rPr>
        <w:t>處會三字第</w:t>
      </w:r>
      <w:r>
        <w:rPr>
          <w:sz w:val="20"/>
        </w:rPr>
        <w:t>00442</w:t>
      </w:r>
      <w:r>
        <w:rPr>
          <w:sz w:val="20"/>
        </w:rPr>
        <w:t>號</w:t>
      </w:r>
      <w:proofErr w:type="gramStart"/>
      <w:r>
        <w:rPr>
          <w:sz w:val="20"/>
        </w:rPr>
        <w:t>函釋例</w:t>
      </w:r>
      <w:proofErr w:type="gramEnd"/>
      <w:r>
        <w:rPr>
          <w:sz w:val="20"/>
        </w:rPr>
        <w:t>，不適用政府採購法，並不以搭乘同一班機為要件。惟如以機關名義合併採購較具採購效益者，不以由機關人員個別辦理為限。</w:t>
      </w:r>
    </w:p>
    <w:p w:rsidR="00A8533F" w:rsidRDefault="00A8533F">
      <w:pPr>
        <w:pStyle w:val="1-10"/>
        <w:wordWrap/>
        <w:ind w:left="569" w:right="20" w:hanging="709"/>
        <w:rPr>
          <w:rFonts w:ascii="標楷體" w:hAnsi="標楷體"/>
          <w:color w:val="000000"/>
          <w:sz w:val="20"/>
          <w:szCs w:val="24"/>
        </w:rPr>
      </w:pPr>
    </w:p>
    <w:p w:rsidR="00A8533F" w:rsidRDefault="00A8533F">
      <w:pPr>
        <w:pStyle w:val="1-10"/>
        <w:wordWrap/>
        <w:ind w:left="569" w:right="20" w:hanging="709"/>
        <w:rPr>
          <w:rFonts w:ascii="標楷體" w:hAnsi="標楷體"/>
          <w:color w:val="000000"/>
          <w:sz w:val="20"/>
          <w:szCs w:val="24"/>
        </w:rPr>
      </w:pPr>
    </w:p>
    <w:p w:rsidR="00A8533F" w:rsidRDefault="00A8533F">
      <w:pPr>
        <w:pStyle w:val="1-10"/>
        <w:wordWrap/>
        <w:ind w:left="569" w:right="20" w:hanging="709"/>
        <w:rPr>
          <w:rFonts w:ascii="標楷體" w:hAnsi="標楷體"/>
          <w:color w:val="000000"/>
          <w:sz w:val="20"/>
          <w:szCs w:val="24"/>
        </w:rPr>
      </w:pPr>
    </w:p>
    <w:p w:rsidR="00A8533F" w:rsidRDefault="00A8533F">
      <w:pPr>
        <w:pStyle w:val="1-10"/>
        <w:wordWrap/>
        <w:ind w:left="569" w:right="20" w:hanging="709"/>
        <w:rPr>
          <w:rFonts w:ascii="標楷體" w:hAnsi="標楷體"/>
          <w:color w:val="000000"/>
          <w:szCs w:val="24"/>
        </w:rPr>
      </w:pPr>
    </w:p>
    <w:p w:rsidR="00A8533F" w:rsidRDefault="00A8533F">
      <w:pPr>
        <w:pStyle w:val="1-10"/>
        <w:wordWrap/>
        <w:ind w:left="569" w:right="20" w:hanging="709"/>
        <w:rPr>
          <w:rFonts w:ascii="標楷體" w:hAnsi="標楷體"/>
          <w:color w:val="000000"/>
          <w:szCs w:val="24"/>
        </w:rPr>
      </w:pPr>
    </w:p>
    <w:tbl>
      <w:tblPr>
        <w:tblW w:w="9608" w:type="dxa"/>
        <w:jc w:val="center"/>
        <w:tblLayout w:type="fixed"/>
        <w:tblCellMar>
          <w:left w:w="10" w:type="dxa"/>
          <w:right w:w="10" w:type="dxa"/>
        </w:tblCellMar>
        <w:tblLook w:val="0000" w:firstRow="0" w:lastRow="0" w:firstColumn="0" w:lastColumn="0" w:noHBand="0" w:noVBand="0"/>
      </w:tblPr>
      <w:tblGrid>
        <w:gridCol w:w="9608"/>
      </w:tblGrid>
      <w:tr w:rsidR="00A8533F">
        <w:tblPrEx>
          <w:tblCellMar>
            <w:top w:w="0" w:type="dxa"/>
            <w:bottom w:w="0" w:type="dxa"/>
          </w:tblCellMar>
        </w:tblPrEx>
        <w:trPr>
          <w:jc w:val="center"/>
        </w:trPr>
        <w:tc>
          <w:tcPr>
            <w:tcW w:w="9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490" w:right="20" w:hanging="490"/>
              <w:jc w:val="both"/>
              <w:rPr>
                <w:rFonts w:ascii="標楷體" w:hAnsi="標楷體" w:cs="標楷體"/>
                <w:b/>
                <w:color w:val="000000"/>
                <w:sz w:val="24"/>
                <w:szCs w:val="24"/>
              </w:rPr>
            </w:pPr>
            <w:r>
              <w:rPr>
                <w:rFonts w:ascii="標楷體" w:hAnsi="標楷體" w:cs="標楷體"/>
                <w:b/>
                <w:color w:val="000000"/>
                <w:sz w:val="24"/>
                <w:szCs w:val="24"/>
              </w:rPr>
              <w:t>八、代表政府出席國際會議或談判經主辦單位指定旅館，</w:t>
            </w:r>
            <w:proofErr w:type="gramStart"/>
            <w:r>
              <w:rPr>
                <w:rFonts w:ascii="標楷體" w:hAnsi="標楷體" w:cs="標楷體"/>
                <w:b/>
                <w:color w:val="000000"/>
                <w:sz w:val="24"/>
                <w:szCs w:val="24"/>
              </w:rPr>
              <w:t>或奉派</w:t>
            </w:r>
            <w:proofErr w:type="gramEnd"/>
            <w:r>
              <w:rPr>
                <w:rFonts w:ascii="標楷體" w:hAnsi="標楷體" w:cs="標楷體"/>
                <w:b/>
                <w:color w:val="000000"/>
                <w:sz w:val="24"/>
                <w:szCs w:val="24"/>
              </w:rPr>
              <w:t>赴外交部認定之國外旅遊紅色警示地區出差，其住宿費超過該地區生活費日支數額百分之七十者，得檢據</w:t>
            </w:r>
            <w:proofErr w:type="gramStart"/>
            <w:r>
              <w:rPr>
                <w:rFonts w:ascii="標楷體" w:hAnsi="標楷體" w:cs="標楷體"/>
                <w:b/>
                <w:color w:val="000000"/>
                <w:sz w:val="24"/>
                <w:szCs w:val="24"/>
              </w:rPr>
              <w:t>覈</w:t>
            </w:r>
            <w:proofErr w:type="gramEnd"/>
            <w:r>
              <w:rPr>
                <w:rFonts w:ascii="標楷體" w:hAnsi="標楷體" w:cs="標楷體"/>
                <w:b/>
                <w:color w:val="000000"/>
                <w:sz w:val="24"/>
                <w:szCs w:val="24"/>
              </w:rPr>
              <w:t>實報支。</w:t>
            </w:r>
          </w:p>
          <w:p w:rsidR="00A8533F" w:rsidRDefault="002F328E">
            <w:pPr>
              <w:pStyle w:val="Standard"/>
              <w:spacing w:after="0" w:line="360" w:lineRule="exact"/>
              <w:ind w:left="458" w:right="20" w:hanging="2"/>
              <w:jc w:val="both"/>
              <w:rPr>
                <w:rFonts w:ascii="標楷體" w:hAnsi="標楷體" w:cs="標楷體"/>
                <w:b/>
                <w:color w:val="000000"/>
                <w:sz w:val="24"/>
                <w:szCs w:val="24"/>
              </w:rPr>
            </w:pPr>
            <w:r>
              <w:rPr>
                <w:rFonts w:ascii="標楷體" w:hAnsi="標楷體" w:cs="標楷體"/>
                <w:b/>
                <w:color w:val="000000"/>
                <w:sz w:val="24"/>
                <w:szCs w:val="24"/>
              </w:rPr>
              <w:t>與民間企業共同赴國外考</w:t>
            </w:r>
            <w:r>
              <w:rPr>
                <w:rFonts w:ascii="標楷體" w:hAnsi="標楷體" w:cs="標楷體"/>
                <w:b/>
                <w:color w:val="000000"/>
                <w:sz w:val="24"/>
                <w:szCs w:val="24"/>
              </w:rPr>
              <w:t>察、參展及部長級人員出國參訪，經主辦單位安排旅館，其住宿費超過該地區生活費日支數額百分之七十者，亦得檢據</w:t>
            </w:r>
            <w:proofErr w:type="gramStart"/>
            <w:r>
              <w:rPr>
                <w:rFonts w:ascii="標楷體" w:hAnsi="標楷體" w:cs="標楷體"/>
                <w:b/>
                <w:color w:val="000000"/>
                <w:sz w:val="24"/>
                <w:szCs w:val="24"/>
              </w:rPr>
              <w:t>覈</w:t>
            </w:r>
            <w:proofErr w:type="gramEnd"/>
            <w:r>
              <w:rPr>
                <w:rFonts w:ascii="標楷體" w:hAnsi="標楷體" w:cs="標楷體"/>
                <w:b/>
                <w:color w:val="000000"/>
                <w:sz w:val="24"/>
                <w:szCs w:val="24"/>
              </w:rPr>
              <w:t>實報支。但最高以該地區生活費日支數額為限。</w:t>
            </w:r>
          </w:p>
          <w:p w:rsidR="00A8533F" w:rsidRDefault="002F328E">
            <w:pPr>
              <w:pStyle w:val="Standard"/>
              <w:spacing w:after="0" w:line="360" w:lineRule="exact"/>
              <w:ind w:left="458" w:right="20" w:hanging="2"/>
              <w:jc w:val="both"/>
              <w:rPr>
                <w:rFonts w:ascii="標楷體" w:hAnsi="標楷體" w:cs="標楷體"/>
                <w:b/>
                <w:color w:val="000000"/>
                <w:sz w:val="24"/>
                <w:szCs w:val="24"/>
              </w:rPr>
            </w:pPr>
            <w:r>
              <w:rPr>
                <w:rFonts w:ascii="標楷體" w:hAnsi="標楷體" w:cs="標楷體"/>
                <w:b/>
                <w:color w:val="000000"/>
                <w:sz w:val="24"/>
                <w:szCs w:val="24"/>
              </w:rPr>
              <w:t>前二項部長級人員出國，得指定隨行人員一人，其住宿費依同標準檢據</w:t>
            </w:r>
            <w:proofErr w:type="gramStart"/>
            <w:r>
              <w:rPr>
                <w:rFonts w:ascii="標楷體" w:hAnsi="標楷體" w:cs="標楷體"/>
                <w:b/>
                <w:color w:val="000000"/>
                <w:sz w:val="24"/>
                <w:szCs w:val="24"/>
              </w:rPr>
              <w:t>覈</w:t>
            </w:r>
            <w:proofErr w:type="gramEnd"/>
            <w:r>
              <w:rPr>
                <w:rFonts w:ascii="標楷體" w:hAnsi="標楷體" w:cs="標楷體"/>
                <w:b/>
                <w:color w:val="000000"/>
                <w:sz w:val="24"/>
                <w:szCs w:val="24"/>
              </w:rPr>
              <w:t>實報支。</w:t>
            </w:r>
          </w:p>
        </w:tc>
      </w:tr>
    </w:tbl>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（一）指定旅館得否與會議地點不同處所</w:t>
      </w:r>
    </w:p>
    <w:p w:rsidR="00A8533F" w:rsidRDefault="002F328E">
      <w:pPr>
        <w:pStyle w:val="afa"/>
        <w:wordWrap/>
        <w:ind w:left="588" w:right="20"/>
      </w:pPr>
      <w:r>
        <w:t>（行政院</w:t>
      </w:r>
      <w:r>
        <w:t>84.4.6</w:t>
      </w:r>
      <w:r>
        <w:t>台</w:t>
      </w:r>
      <w:r>
        <w:t>(84)</w:t>
      </w:r>
      <w:r>
        <w:t>忠授六字第</w:t>
      </w:r>
      <w:r>
        <w:t>02630</w:t>
      </w:r>
      <w:r>
        <w:t>號函）</w:t>
      </w:r>
    </w:p>
    <w:p w:rsidR="00A8533F" w:rsidRDefault="002F328E">
      <w:pPr>
        <w:pStyle w:val="afa"/>
        <w:wordWrap/>
        <w:ind w:left="588" w:right="20"/>
        <w:rPr>
          <w:sz w:val="24"/>
          <w:szCs w:val="24"/>
        </w:rPr>
      </w:pPr>
      <w:r>
        <w:rPr>
          <w:sz w:val="24"/>
          <w:szCs w:val="24"/>
        </w:rPr>
        <w:t>有關請釋參加國際會議或談判經主辦單位指定之住宿旅館與會議地點不同處所如何報支生活費乙節，查國外出差旅費規則第</w:t>
      </w:r>
      <w:r>
        <w:rPr>
          <w:sz w:val="24"/>
          <w:szCs w:val="24"/>
        </w:rPr>
        <w:t>7</w:t>
      </w:r>
      <w:r>
        <w:rPr>
          <w:sz w:val="24"/>
          <w:szCs w:val="24"/>
        </w:rPr>
        <w:t>條第</w:t>
      </w:r>
      <w:r>
        <w:rPr>
          <w:sz w:val="24"/>
          <w:szCs w:val="24"/>
        </w:rPr>
        <w:t>3</w:t>
      </w:r>
      <w:r>
        <w:rPr>
          <w:sz w:val="24"/>
          <w:szCs w:val="24"/>
        </w:rPr>
        <w:t>款：「</w:t>
      </w:r>
      <w:proofErr w:type="gramStart"/>
      <w:r>
        <w:rPr>
          <w:sz w:val="24"/>
          <w:szCs w:val="24"/>
        </w:rPr>
        <w:t>凡奉派</w:t>
      </w:r>
      <w:proofErr w:type="gramEnd"/>
      <w:r>
        <w:rPr>
          <w:sz w:val="24"/>
          <w:szCs w:val="24"/>
        </w:rPr>
        <w:t>參加國際會議或談判者，會議或談判主辦單位如經指定旅館，而該旅館費用超過該地區日支生活費標準六</w:t>
      </w:r>
      <w:proofErr w:type="gramStart"/>
      <w:r>
        <w:rPr>
          <w:sz w:val="24"/>
          <w:szCs w:val="24"/>
        </w:rPr>
        <w:t>折者</w:t>
      </w:r>
      <w:proofErr w:type="gramEnd"/>
      <w:r>
        <w:rPr>
          <w:sz w:val="24"/>
          <w:szCs w:val="24"/>
        </w:rPr>
        <w:t>，得檢據實報實銷，並另按該地區日支生活費標準四</w:t>
      </w:r>
      <w:proofErr w:type="gramStart"/>
      <w:r>
        <w:rPr>
          <w:sz w:val="24"/>
          <w:szCs w:val="24"/>
        </w:rPr>
        <w:t>折支給</w:t>
      </w:r>
      <w:proofErr w:type="gramEnd"/>
      <w:r>
        <w:rPr>
          <w:sz w:val="24"/>
          <w:szCs w:val="24"/>
        </w:rPr>
        <w:t>膳食費」</w:t>
      </w:r>
      <w:r>
        <w:rPr>
          <w:sz w:val="24"/>
          <w:szCs w:val="24"/>
        </w:rPr>
        <w:t>(</w:t>
      </w:r>
      <w:r>
        <w:rPr>
          <w:sz w:val="24"/>
          <w:szCs w:val="24"/>
        </w:rPr>
        <w:t>現行國外出差旅費報支要點第</w:t>
      </w:r>
      <w:r>
        <w:rPr>
          <w:sz w:val="24"/>
          <w:szCs w:val="24"/>
        </w:rPr>
        <w:t>8</w:t>
      </w:r>
      <w:r>
        <w:rPr>
          <w:sz w:val="24"/>
          <w:szCs w:val="24"/>
        </w:rPr>
        <w:t>點第</w:t>
      </w:r>
      <w:r>
        <w:rPr>
          <w:sz w:val="24"/>
          <w:szCs w:val="24"/>
        </w:rPr>
        <w:t>1</w:t>
      </w:r>
      <w:r>
        <w:rPr>
          <w:sz w:val="24"/>
          <w:szCs w:val="24"/>
        </w:rPr>
        <w:t>項所定情形，其住宿費超過該地區生活費日支數額</w:t>
      </w:r>
      <w:r>
        <w:rPr>
          <w:sz w:val="24"/>
          <w:szCs w:val="24"/>
        </w:rPr>
        <w:t>70%</w:t>
      </w:r>
      <w:r>
        <w:rPr>
          <w:sz w:val="24"/>
          <w:szCs w:val="24"/>
        </w:rPr>
        <w:t>者，得檢據</w:t>
      </w:r>
      <w:proofErr w:type="gramStart"/>
      <w:r>
        <w:rPr>
          <w:sz w:val="24"/>
          <w:szCs w:val="24"/>
        </w:rPr>
        <w:t>覈</w:t>
      </w:r>
      <w:proofErr w:type="gramEnd"/>
      <w:r>
        <w:rPr>
          <w:sz w:val="24"/>
          <w:szCs w:val="24"/>
        </w:rPr>
        <w:t>實報支</w:t>
      </w:r>
      <w:r>
        <w:rPr>
          <w:sz w:val="24"/>
          <w:szCs w:val="24"/>
        </w:rPr>
        <w:t>)</w:t>
      </w:r>
      <w:r>
        <w:rPr>
          <w:sz w:val="24"/>
          <w:szCs w:val="24"/>
        </w:rPr>
        <w:t>，按上開條款並未規定旅館與會場須為同一處所。</w:t>
      </w:r>
    </w:p>
    <w:p w:rsidR="00A8533F" w:rsidRDefault="00A8533F">
      <w:pPr>
        <w:pStyle w:val="1-10"/>
        <w:wordWrap/>
        <w:ind w:left="569" w:right="20" w:hanging="709"/>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（二）何謂國際會議</w:t>
      </w:r>
    </w:p>
    <w:p w:rsidR="00A8533F" w:rsidRDefault="002F328E">
      <w:pPr>
        <w:pStyle w:val="afa"/>
        <w:wordWrap/>
        <w:ind w:left="588" w:right="20"/>
      </w:pPr>
      <w:r>
        <w:t>（行政院</w:t>
      </w:r>
      <w:r>
        <w:t>84.12.18</w:t>
      </w:r>
      <w:r>
        <w:t>台</w:t>
      </w:r>
      <w:r>
        <w:t>(84)</w:t>
      </w:r>
      <w:r>
        <w:t>忠授六字第</w:t>
      </w:r>
      <w:r>
        <w:t>12443</w:t>
      </w:r>
      <w:r>
        <w:t>號函）</w:t>
      </w:r>
    </w:p>
    <w:p w:rsidR="00A8533F" w:rsidRDefault="002F328E">
      <w:pPr>
        <w:pStyle w:val="-1"/>
        <w:ind w:left="566" w:right="20"/>
        <w:rPr>
          <w:rFonts w:ascii="標楷體" w:hAnsi="標楷體"/>
          <w:color w:val="000000"/>
          <w:szCs w:val="24"/>
        </w:rPr>
      </w:pPr>
      <w:r>
        <w:rPr>
          <w:rFonts w:ascii="標楷體" w:hAnsi="標楷體"/>
          <w:color w:val="000000"/>
          <w:szCs w:val="24"/>
        </w:rPr>
        <w:t>國際會議應為凡涉及兩</w:t>
      </w:r>
      <w:r>
        <w:rPr>
          <w:rFonts w:ascii="標楷體" w:hAnsi="標楷體"/>
          <w:color w:val="000000"/>
          <w:szCs w:val="24"/>
        </w:rPr>
        <w:t>(</w:t>
      </w:r>
      <w:r>
        <w:rPr>
          <w:rFonts w:ascii="標楷體" w:hAnsi="標楷體"/>
          <w:color w:val="000000"/>
          <w:szCs w:val="24"/>
        </w:rPr>
        <w:t>含</w:t>
      </w:r>
      <w:r>
        <w:rPr>
          <w:rFonts w:ascii="標楷體" w:hAnsi="標楷體"/>
          <w:color w:val="000000"/>
          <w:szCs w:val="24"/>
        </w:rPr>
        <w:t>)</w:t>
      </w:r>
      <w:r>
        <w:rPr>
          <w:rFonts w:ascii="標楷體" w:hAnsi="標楷體"/>
          <w:color w:val="000000"/>
          <w:szCs w:val="24"/>
        </w:rPr>
        <w:t>國以上之雙邊或多邊、政府或非政府間、由政府或非政府組織</w:t>
      </w:r>
      <w:r>
        <w:rPr>
          <w:rFonts w:ascii="標楷體" w:hAnsi="標楷體"/>
          <w:color w:val="000000"/>
          <w:szCs w:val="24"/>
        </w:rPr>
        <w:t>(</w:t>
      </w:r>
      <w:r>
        <w:rPr>
          <w:rFonts w:ascii="標楷體" w:hAnsi="標楷體"/>
          <w:color w:val="000000"/>
          <w:szCs w:val="24"/>
        </w:rPr>
        <w:t>含人民或人民團體</w:t>
      </w:r>
      <w:r>
        <w:rPr>
          <w:rFonts w:ascii="標楷體" w:hAnsi="標楷體"/>
          <w:color w:val="000000"/>
          <w:szCs w:val="24"/>
        </w:rPr>
        <w:t>)</w:t>
      </w:r>
      <w:r>
        <w:rPr>
          <w:rFonts w:ascii="標楷體" w:hAnsi="標楷體"/>
          <w:color w:val="000000"/>
          <w:szCs w:val="24"/>
        </w:rPr>
        <w:t>主辦之</w:t>
      </w:r>
      <w:proofErr w:type="gramStart"/>
      <w:r>
        <w:rPr>
          <w:rFonts w:ascii="標楷體" w:hAnsi="標楷體"/>
          <w:color w:val="000000"/>
          <w:szCs w:val="24"/>
        </w:rPr>
        <w:t>會議均屬之</w:t>
      </w:r>
      <w:proofErr w:type="gramEnd"/>
      <w:r>
        <w:rPr>
          <w:rFonts w:ascii="標楷體" w:hAnsi="標楷體"/>
          <w:color w:val="000000"/>
          <w:szCs w:val="24"/>
        </w:rPr>
        <w:t>。</w:t>
      </w:r>
    </w:p>
    <w:p w:rsidR="00A8533F" w:rsidRDefault="00A8533F">
      <w:pPr>
        <w:pStyle w:val="Standard"/>
        <w:spacing w:after="0" w:line="360" w:lineRule="exact"/>
        <w:ind w:right="20"/>
        <w:jc w:val="both"/>
        <w:rPr>
          <w:rFonts w:ascii="標楷體" w:hAnsi="標楷體" w:cs="標楷體"/>
          <w:bCs/>
          <w:color w:val="000000"/>
          <w:sz w:val="24"/>
          <w:szCs w:val="24"/>
        </w:rPr>
      </w:pPr>
    </w:p>
    <w:p w:rsidR="00A8533F" w:rsidRDefault="002F328E">
      <w:pPr>
        <w:pStyle w:val="1-10"/>
        <w:wordWrap/>
        <w:spacing w:line="360" w:lineRule="exact"/>
        <w:ind w:left="569" w:right="20" w:hanging="709"/>
        <w:rPr>
          <w:rFonts w:ascii="標楷體" w:hAnsi="標楷體"/>
          <w:color w:val="000000"/>
          <w:szCs w:val="24"/>
        </w:rPr>
      </w:pPr>
      <w:r>
        <w:rPr>
          <w:rFonts w:ascii="標楷體" w:hAnsi="標楷體"/>
          <w:color w:val="000000"/>
          <w:szCs w:val="24"/>
        </w:rPr>
        <w:t>（三）住宿由主辦單位安排之旅館，但並非出席國際會議或談判之出國案件，住宿費可否依國外出差旅報支要點第</w:t>
      </w:r>
      <w:r>
        <w:rPr>
          <w:rFonts w:ascii="標楷體" w:hAnsi="標楷體"/>
          <w:color w:val="000000"/>
          <w:szCs w:val="24"/>
        </w:rPr>
        <w:t>8</w:t>
      </w:r>
      <w:r>
        <w:rPr>
          <w:rFonts w:ascii="標楷體" w:hAnsi="標楷體"/>
          <w:color w:val="000000"/>
          <w:szCs w:val="24"/>
        </w:rPr>
        <w:t>點規定檢據</w:t>
      </w:r>
      <w:proofErr w:type="gramStart"/>
      <w:r>
        <w:rPr>
          <w:rFonts w:ascii="標楷體" w:hAnsi="標楷體"/>
          <w:color w:val="000000"/>
          <w:szCs w:val="24"/>
        </w:rPr>
        <w:t>覈</w:t>
      </w:r>
      <w:proofErr w:type="gramEnd"/>
      <w:r>
        <w:rPr>
          <w:rFonts w:ascii="標楷體" w:hAnsi="標楷體"/>
          <w:color w:val="000000"/>
          <w:szCs w:val="24"/>
        </w:rPr>
        <w:t>實報支</w:t>
      </w:r>
    </w:p>
    <w:p w:rsidR="00A8533F" w:rsidRDefault="002F328E">
      <w:pPr>
        <w:pStyle w:val="afa"/>
        <w:wordWrap/>
        <w:ind w:left="588" w:right="20"/>
      </w:pPr>
      <w:r>
        <w:t>（原行政院主計處</w:t>
      </w:r>
      <w:proofErr w:type="gramStart"/>
      <w:r>
        <w:t>96.10.1</w:t>
      </w:r>
      <w:r>
        <w:t>處忠</w:t>
      </w:r>
      <w:proofErr w:type="gramEnd"/>
      <w:r>
        <w:t>七字第</w:t>
      </w:r>
      <w:r>
        <w:t>0960005553</w:t>
      </w:r>
      <w:r>
        <w:t>號「主計長信箱」）</w:t>
      </w:r>
    </w:p>
    <w:p w:rsidR="00A8533F" w:rsidRDefault="002F328E">
      <w:pPr>
        <w:pStyle w:val="-1"/>
        <w:ind w:left="566" w:right="20"/>
        <w:rPr>
          <w:rFonts w:ascii="標楷體" w:hAnsi="標楷體"/>
          <w:color w:val="000000"/>
          <w:szCs w:val="24"/>
        </w:rPr>
      </w:pPr>
      <w:r>
        <w:rPr>
          <w:rFonts w:ascii="標楷體" w:hAnsi="標楷體"/>
          <w:color w:val="000000"/>
          <w:szCs w:val="24"/>
        </w:rPr>
        <w:t>所</w:t>
      </w:r>
      <w:proofErr w:type="gramStart"/>
      <w:r>
        <w:rPr>
          <w:rFonts w:ascii="標楷體" w:hAnsi="標楷體"/>
          <w:color w:val="000000"/>
          <w:szCs w:val="24"/>
        </w:rPr>
        <w:t>詢</w:t>
      </w:r>
      <w:proofErr w:type="gramEnd"/>
      <w:r>
        <w:rPr>
          <w:rFonts w:ascii="標楷體" w:hAnsi="標楷體"/>
          <w:color w:val="000000"/>
          <w:szCs w:val="24"/>
        </w:rPr>
        <w:t>出差人員非因代表政府出席國際會議或談判，住宿由主辦單位安排之旅館，可否依國外出差旅費報支要點第</w:t>
      </w:r>
      <w:r>
        <w:rPr>
          <w:rFonts w:ascii="標楷體" w:hAnsi="標楷體"/>
          <w:color w:val="000000"/>
          <w:szCs w:val="24"/>
        </w:rPr>
        <w:t>8</w:t>
      </w:r>
      <w:r>
        <w:rPr>
          <w:rFonts w:ascii="標楷體" w:hAnsi="標楷體"/>
          <w:color w:val="000000"/>
          <w:szCs w:val="24"/>
        </w:rPr>
        <w:t>點規定檢據</w:t>
      </w:r>
      <w:proofErr w:type="gramStart"/>
      <w:r>
        <w:rPr>
          <w:rFonts w:ascii="標楷體" w:hAnsi="標楷體"/>
          <w:color w:val="000000"/>
          <w:szCs w:val="24"/>
        </w:rPr>
        <w:t>覈</w:t>
      </w:r>
      <w:proofErr w:type="gramEnd"/>
      <w:r>
        <w:rPr>
          <w:rFonts w:ascii="標楷體" w:hAnsi="標楷體"/>
          <w:color w:val="000000"/>
          <w:szCs w:val="24"/>
        </w:rPr>
        <w:t>實報支住宿費一</w:t>
      </w:r>
      <w:r>
        <w:rPr>
          <w:rFonts w:ascii="標楷體" w:hAnsi="標楷體"/>
          <w:color w:val="000000"/>
          <w:szCs w:val="24"/>
        </w:rPr>
        <w:t>案，</w:t>
      </w:r>
      <w:proofErr w:type="gramStart"/>
      <w:r>
        <w:rPr>
          <w:rFonts w:ascii="標楷體" w:hAnsi="標楷體"/>
          <w:color w:val="000000"/>
          <w:szCs w:val="24"/>
        </w:rPr>
        <w:t>查依國外</w:t>
      </w:r>
      <w:proofErr w:type="gramEnd"/>
      <w:r>
        <w:rPr>
          <w:rFonts w:ascii="標楷體" w:hAnsi="標楷體"/>
          <w:color w:val="000000"/>
          <w:szCs w:val="24"/>
        </w:rPr>
        <w:t>出差旅費報支要點第</w:t>
      </w:r>
      <w:r>
        <w:rPr>
          <w:rFonts w:ascii="標楷體" w:hAnsi="標楷體"/>
          <w:color w:val="000000"/>
          <w:szCs w:val="24"/>
        </w:rPr>
        <w:t>8</w:t>
      </w:r>
      <w:r>
        <w:rPr>
          <w:rFonts w:ascii="標楷體" w:hAnsi="標楷體"/>
          <w:color w:val="000000"/>
          <w:szCs w:val="24"/>
        </w:rPr>
        <w:t>點規定，除有出席國際會議或談判經主辦單位指定旅館，或赴外交部認定之戰亂地區（現行規定為國外旅遊紅色警示地區）出差之情事，其住宿費得檢據</w:t>
      </w:r>
      <w:proofErr w:type="gramStart"/>
      <w:r>
        <w:rPr>
          <w:rFonts w:ascii="標楷體" w:hAnsi="標楷體"/>
          <w:color w:val="000000"/>
          <w:szCs w:val="24"/>
        </w:rPr>
        <w:t>覈</w:t>
      </w:r>
      <w:proofErr w:type="gramEnd"/>
      <w:r>
        <w:rPr>
          <w:rFonts w:ascii="標楷體" w:hAnsi="標楷體"/>
          <w:color w:val="000000"/>
          <w:szCs w:val="24"/>
        </w:rPr>
        <w:t>實報支外（現行規定增列第</w:t>
      </w:r>
      <w:r>
        <w:rPr>
          <w:rFonts w:ascii="標楷體" w:hAnsi="標楷體"/>
          <w:color w:val="000000"/>
          <w:szCs w:val="24"/>
        </w:rPr>
        <w:t>2</w:t>
      </w:r>
      <w:r>
        <w:rPr>
          <w:rFonts w:ascii="標楷體" w:hAnsi="標楷體"/>
          <w:color w:val="000000"/>
          <w:szCs w:val="24"/>
        </w:rPr>
        <w:t>項與民間企業共同赴國外考察、參展及部長級人員出國參訪，得以該地區生活費日支數額表為限，檢據</w:t>
      </w:r>
      <w:proofErr w:type="gramStart"/>
      <w:r>
        <w:rPr>
          <w:rFonts w:ascii="標楷體" w:hAnsi="標楷體"/>
          <w:color w:val="000000"/>
          <w:szCs w:val="24"/>
        </w:rPr>
        <w:t>覈</w:t>
      </w:r>
      <w:proofErr w:type="gramEnd"/>
      <w:r>
        <w:rPr>
          <w:rFonts w:ascii="標楷體" w:hAnsi="標楷體"/>
          <w:color w:val="000000"/>
          <w:szCs w:val="24"/>
        </w:rPr>
        <w:t>實報支），</w:t>
      </w:r>
      <w:proofErr w:type="gramStart"/>
      <w:r>
        <w:rPr>
          <w:rFonts w:ascii="標楷體" w:hAnsi="標楷體"/>
          <w:color w:val="000000"/>
          <w:szCs w:val="24"/>
        </w:rPr>
        <w:t>餘均由出差</w:t>
      </w:r>
      <w:proofErr w:type="gramEnd"/>
      <w:r>
        <w:rPr>
          <w:rFonts w:ascii="標楷體" w:hAnsi="標楷體"/>
          <w:color w:val="000000"/>
          <w:szCs w:val="24"/>
        </w:rPr>
        <w:t>人員在日支生活費內自行處理，本案仍請依前述規定辦理。</w:t>
      </w:r>
    </w:p>
    <w:p w:rsidR="00A8533F" w:rsidRDefault="00A8533F">
      <w:pPr>
        <w:pStyle w:val="-1"/>
        <w:ind w:left="566" w:right="20"/>
        <w:rPr>
          <w:rFonts w:ascii="標楷體" w:hAnsi="標楷體"/>
          <w:color w:val="000000"/>
          <w:szCs w:val="24"/>
        </w:rPr>
      </w:pPr>
    </w:p>
    <w:p w:rsidR="00A8533F" w:rsidRDefault="00A8533F">
      <w:pPr>
        <w:pStyle w:val="-1"/>
        <w:ind w:left="566" w:right="20"/>
        <w:rPr>
          <w:rFonts w:ascii="標楷體" w:hAnsi="標楷體"/>
          <w:color w:val="000000"/>
          <w:szCs w:val="24"/>
        </w:rPr>
      </w:pPr>
    </w:p>
    <w:p w:rsidR="00A8533F" w:rsidRDefault="00A8533F">
      <w:pPr>
        <w:pStyle w:val="-1"/>
        <w:ind w:left="566" w:right="20"/>
        <w:rPr>
          <w:rFonts w:ascii="標楷體" w:hAnsi="標楷體"/>
          <w:color w:val="000000"/>
          <w:szCs w:val="24"/>
        </w:rPr>
      </w:pPr>
    </w:p>
    <w:p w:rsidR="00A8533F" w:rsidRDefault="00A8533F">
      <w:pPr>
        <w:pStyle w:val="-1"/>
        <w:ind w:left="566" w:right="20"/>
        <w:rPr>
          <w:rFonts w:ascii="標楷體" w:hAnsi="標楷體"/>
          <w:color w:val="000000"/>
          <w:szCs w:val="24"/>
        </w:rPr>
      </w:pPr>
    </w:p>
    <w:p w:rsidR="00A8533F" w:rsidRDefault="00A8533F">
      <w:pPr>
        <w:pStyle w:val="-1"/>
        <w:ind w:left="566" w:right="20"/>
        <w:rPr>
          <w:rFonts w:ascii="標楷體" w:hAnsi="標楷體"/>
          <w:color w:val="000000"/>
          <w:szCs w:val="24"/>
        </w:rPr>
      </w:pPr>
    </w:p>
    <w:p w:rsidR="00A8533F" w:rsidRDefault="00A8533F">
      <w:pPr>
        <w:pStyle w:val="-1"/>
        <w:ind w:left="566" w:right="20"/>
        <w:rPr>
          <w:rFonts w:ascii="標楷體" w:hAnsi="標楷體"/>
          <w:color w:val="000000"/>
          <w:szCs w:val="24"/>
        </w:rPr>
      </w:pPr>
    </w:p>
    <w:p w:rsidR="00A8533F" w:rsidRDefault="00A8533F">
      <w:pPr>
        <w:pStyle w:val="-1"/>
        <w:ind w:left="566" w:right="20"/>
        <w:rPr>
          <w:rFonts w:ascii="標楷體" w:hAnsi="標楷體"/>
          <w:color w:val="000000"/>
          <w:szCs w:val="24"/>
        </w:rPr>
      </w:pPr>
    </w:p>
    <w:tbl>
      <w:tblPr>
        <w:tblW w:w="9478" w:type="dxa"/>
        <w:jc w:val="center"/>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rPr>
          <w:jc w:val="center"/>
        </w:trPr>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488" w:right="20" w:hanging="488"/>
              <w:jc w:val="both"/>
              <w:rPr>
                <w:rFonts w:ascii="標楷體" w:hAnsi="標楷體" w:cs="標楷體"/>
                <w:b/>
                <w:color w:val="000000"/>
                <w:sz w:val="24"/>
                <w:szCs w:val="24"/>
              </w:rPr>
            </w:pPr>
            <w:r>
              <w:rPr>
                <w:rFonts w:ascii="標楷體" w:hAnsi="標楷體" w:cs="標楷體"/>
                <w:b/>
                <w:color w:val="000000"/>
                <w:sz w:val="24"/>
                <w:szCs w:val="24"/>
              </w:rPr>
              <w:t>九、出差由外國政府、國際組織或其他來源提供膳宿或現金津貼者，其生活費依下列規定報支：</w:t>
            </w:r>
          </w:p>
          <w:p w:rsidR="00A8533F" w:rsidRDefault="002F328E">
            <w:pPr>
              <w:pStyle w:val="Standard"/>
              <w:spacing w:after="0" w:line="360" w:lineRule="exact"/>
              <w:ind w:left="1072" w:right="-120" w:hanging="641"/>
              <w:jc w:val="both"/>
              <w:rPr>
                <w:rFonts w:ascii="標楷體" w:hAnsi="標楷體" w:cs="標楷體"/>
                <w:b/>
                <w:color w:val="000000"/>
                <w:sz w:val="24"/>
                <w:szCs w:val="24"/>
              </w:rPr>
            </w:pPr>
            <w:r>
              <w:rPr>
                <w:rFonts w:ascii="標楷體" w:hAnsi="標楷體" w:cs="標楷體"/>
                <w:b/>
                <w:color w:val="000000"/>
                <w:sz w:val="24"/>
                <w:szCs w:val="24"/>
              </w:rPr>
              <w:t>（一）供膳宿，且無其他現金津貼或現金津貼未達該地區生活費日支數額百分之十者，得按日報支或補足該地區生活費日支數額百分之十之零用費。</w:t>
            </w:r>
          </w:p>
          <w:p w:rsidR="00A8533F" w:rsidRDefault="002F328E">
            <w:pPr>
              <w:pStyle w:val="Standard"/>
              <w:spacing w:after="0" w:line="360" w:lineRule="exact"/>
              <w:ind w:left="1072" w:right="20" w:hanging="641"/>
              <w:jc w:val="both"/>
              <w:rPr>
                <w:rFonts w:ascii="標楷體" w:hAnsi="標楷體" w:cs="標楷體"/>
                <w:b/>
                <w:color w:val="000000"/>
                <w:sz w:val="24"/>
                <w:szCs w:val="24"/>
              </w:rPr>
            </w:pPr>
            <w:r>
              <w:rPr>
                <w:rFonts w:ascii="標楷體" w:hAnsi="標楷體" w:cs="標楷體"/>
                <w:b/>
                <w:color w:val="000000"/>
                <w:sz w:val="24"/>
                <w:szCs w:val="24"/>
              </w:rPr>
              <w:t>（二）供</w:t>
            </w:r>
            <w:proofErr w:type="gramStart"/>
            <w:r>
              <w:rPr>
                <w:rFonts w:ascii="標楷體" w:hAnsi="標楷體" w:cs="標楷體"/>
                <w:b/>
                <w:color w:val="000000"/>
                <w:sz w:val="24"/>
                <w:szCs w:val="24"/>
              </w:rPr>
              <w:t>膳不供宿</w:t>
            </w:r>
            <w:proofErr w:type="gramEnd"/>
            <w:r>
              <w:rPr>
                <w:rFonts w:ascii="標楷體" w:hAnsi="標楷體" w:cs="標楷體"/>
                <w:b/>
                <w:color w:val="000000"/>
                <w:sz w:val="24"/>
                <w:szCs w:val="24"/>
              </w:rPr>
              <w:t>，且無其他現金津貼或現金津貼未達該地區生活費日支數額百分之十者，得按</w:t>
            </w:r>
            <w:proofErr w:type="gramStart"/>
            <w:r>
              <w:rPr>
                <w:rFonts w:ascii="標楷體" w:hAnsi="標楷體" w:cs="標楷體"/>
                <w:b/>
                <w:color w:val="000000"/>
                <w:sz w:val="24"/>
                <w:szCs w:val="24"/>
              </w:rPr>
              <w:t>日報支該地區</w:t>
            </w:r>
            <w:proofErr w:type="gramEnd"/>
            <w:r>
              <w:rPr>
                <w:rFonts w:ascii="標楷體" w:hAnsi="標楷體" w:cs="標楷體"/>
                <w:b/>
                <w:color w:val="000000"/>
                <w:sz w:val="24"/>
                <w:szCs w:val="24"/>
              </w:rPr>
              <w:t>生活費日支數額百分之七十之住宿費，並得按日報支或補足該地區生活費日支數額百分之十之零用費。</w:t>
            </w:r>
          </w:p>
          <w:p w:rsidR="00A8533F" w:rsidRDefault="002F328E">
            <w:pPr>
              <w:pStyle w:val="Standard"/>
              <w:spacing w:after="0" w:line="360" w:lineRule="exact"/>
              <w:ind w:left="1072" w:right="20" w:hanging="641"/>
              <w:jc w:val="both"/>
              <w:rPr>
                <w:rFonts w:ascii="標楷體" w:hAnsi="標楷體" w:cs="標楷體"/>
                <w:b/>
                <w:color w:val="000000"/>
                <w:sz w:val="24"/>
                <w:szCs w:val="24"/>
              </w:rPr>
            </w:pPr>
            <w:r>
              <w:rPr>
                <w:rFonts w:ascii="標楷體" w:hAnsi="標楷體" w:cs="標楷體"/>
                <w:b/>
                <w:color w:val="000000"/>
                <w:sz w:val="24"/>
                <w:szCs w:val="24"/>
              </w:rPr>
              <w:t>（三）</w:t>
            </w:r>
            <w:proofErr w:type="gramStart"/>
            <w:r>
              <w:rPr>
                <w:rFonts w:ascii="標楷體" w:hAnsi="標楷體" w:cs="標楷體"/>
                <w:b/>
                <w:color w:val="000000"/>
                <w:sz w:val="24"/>
                <w:szCs w:val="24"/>
              </w:rPr>
              <w:t>供宿不</w:t>
            </w:r>
            <w:proofErr w:type="gramEnd"/>
            <w:r>
              <w:rPr>
                <w:rFonts w:ascii="標楷體" w:hAnsi="標楷體" w:cs="標楷體"/>
                <w:b/>
                <w:color w:val="000000"/>
                <w:sz w:val="24"/>
                <w:szCs w:val="24"/>
              </w:rPr>
              <w:t>供膳，且無其他現金津貼或現金津貼未達該地區生活費日支數額百分之十者，得按</w:t>
            </w:r>
            <w:proofErr w:type="gramStart"/>
            <w:r>
              <w:rPr>
                <w:rFonts w:ascii="標楷體" w:hAnsi="標楷體" w:cs="標楷體"/>
                <w:b/>
                <w:color w:val="000000"/>
                <w:sz w:val="24"/>
                <w:szCs w:val="24"/>
              </w:rPr>
              <w:t>日報支該地區</w:t>
            </w:r>
            <w:proofErr w:type="gramEnd"/>
            <w:r>
              <w:rPr>
                <w:rFonts w:ascii="標楷體" w:hAnsi="標楷體" w:cs="標楷體"/>
                <w:b/>
                <w:color w:val="000000"/>
                <w:sz w:val="24"/>
                <w:szCs w:val="24"/>
              </w:rPr>
              <w:t>生活費日支數額百分之二十之膳食費，並得按日報支或補足該地區生活費日支數額百分之十之零用費。</w:t>
            </w:r>
          </w:p>
          <w:p w:rsidR="00A8533F" w:rsidRDefault="002F328E">
            <w:pPr>
              <w:pStyle w:val="Standard"/>
              <w:spacing w:after="0" w:line="360" w:lineRule="exact"/>
              <w:ind w:left="572" w:right="20" w:hanging="1"/>
              <w:jc w:val="both"/>
              <w:rPr>
                <w:rFonts w:ascii="標楷體" w:hAnsi="標楷體" w:cs="標楷體"/>
                <w:b/>
                <w:color w:val="000000"/>
                <w:sz w:val="24"/>
                <w:szCs w:val="24"/>
              </w:rPr>
            </w:pPr>
            <w:r>
              <w:rPr>
                <w:rFonts w:ascii="標楷體" w:hAnsi="標楷體" w:cs="標楷體"/>
                <w:b/>
                <w:color w:val="000000"/>
                <w:sz w:val="24"/>
                <w:szCs w:val="24"/>
              </w:rPr>
              <w:t>前項</w:t>
            </w:r>
            <w:r>
              <w:rPr>
                <w:rFonts w:ascii="標楷體" w:hAnsi="標楷體" w:cs="標楷體"/>
                <w:b/>
                <w:color w:val="000000"/>
                <w:sz w:val="24"/>
                <w:szCs w:val="24"/>
              </w:rPr>
              <w:t>所稱其他</w:t>
            </w:r>
            <w:proofErr w:type="gramStart"/>
            <w:r>
              <w:rPr>
                <w:rFonts w:ascii="標楷體" w:hAnsi="標楷體" w:cs="標楷體"/>
                <w:b/>
                <w:color w:val="000000"/>
                <w:sz w:val="24"/>
                <w:szCs w:val="24"/>
              </w:rPr>
              <w:t>來源供宿</w:t>
            </w:r>
            <w:proofErr w:type="gramEnd"/>
            <w:r>
              <w:rPr>
                <w:rFonts w:ascii="標楷體" w:hAnsi="標楷體" w:cs="標楷體"/>
                <w:b/>
                <w:color w:val="000000"/>
                <w:sz w:val="24"/>
                <w:szCs w:val="24"/>
              </w:rPr>
              <w:t>，指住宿免費宿舍、過境旅館或在搭乘之</w:t>
            </w:r>
            <w:proofErr w:type="gramStart"/>
            <w:r>
              <w:rPr>
                <w:rFonts w:ascii="標楷體" w:hAnsi="標楷體" w:cs="標楷體"/>
                <w:b/>
                <w:color w:val="000000"/>
                <w:sz w:val="24"/>
                <w:szCs w:val="24"/>
              </w:rPr>
              <w:t>交通工具歇夜</w:t>
            </w:r>
            <w:proofErr w:type="gramEnd"/>
            <w:r>
              <w:rPr>
                <w:rFonts w:ascii="標楷體" w:hAnsi="標楷體" w:cs="標楷體"/>
                <w:b/>
                <w:color w:val="000000"/>
                <w:sz w:val="24"/>
                <w:szCs w:val="24"/>
              </w:rPr>
              <w:t>；所稱其他來源供膳，指依第八點檢據</w:t>
            </w:r>
            <w:proofErr w:type="gramStart"/>
            <w:r>
              <w:rPr>
                <w:rFonts w:ascii="標楷體" w:hAnsi="標楷體" w:cs="標楷體"/>
                <w:b/>
                <w:color w:val="000000"/>
                <w:sz w:val="24"/>
                <w:szCs w:val="24"/>
              </w:rPr>
              <w:t>覈</w:t>
            </w:r>
            <w:proofErr w:type="gramEnd"/>
            <w:r>
              <w:rPr>
                <w:rFonts w:ascii="標楷體" w:hAnsi="標楷體" w:cs="標楷體"/>
                <w:b/>
                <w:color w:val="000000"/>
                <w:sz w:val="24"/>
                <w:szCs w:val="24"/>
              </w:rPr>
              <w:t>實報支住宿費或其他報名等費用中已附帶供膳。</w:t>
            </w:r>
          </w:p>
          <w:p w:rsidR="00A8533F" w:rsidRDefault="002F328E">
            <w:pPr>
              <w:pStyle w:val="Standard"/>
              <w:spacing w:after="0" w:line="360" w:lineRule="exact"/>
              <w:ind w:left="572" w:right="20" w:hanging="1"/>
              <w:jc w:val="both"/>
              <w:rPr>
                <w:rFonts w:ascii="標楷體" w:hAnsi="標楷體" w:cs="標楷體"/>
                <w:b/>
                <w:color w:val="000000"/>
                <w:sz w:val="24"/>
                <w:szCs w:val="24"/>
              </w:rPr>
            </w:pPr>
            <w:r>
              <w:rPr>
                <w:rFonts w:ascii="標楷體" w:hAnsi="標楷體" w:cs="標楷體"/>
                <w:b/>
                <w:color w:val="000000"/>
                <w:sz w:val="24"/>
                <w:szCs w:val="24"/>
              </w:rPr>
              <w:t>前二項所稱</w:t>
            </w:r>
            <w:proofErr w:type="gramStart"/>
            <w:r>
              <w:rPr>
                <w:rFonts w:ascii="標楷體" w:hAnsi="標楷體" w:cs="標楷體"/>
                <w:b/>
                <w:color w:val="000000"/>
                <w:sz w:val="24"/>
                <w:szCs w:val="24"/>
              </w:rPr>
              <w:t>供膳未達</w:t>
            </w:r>
            <w:proofErr w:type="gramEnd"/>
            <w:r>
              <w:rPr>
                <w:rFonts w:ascii="標楷體" w:hAnsi="標楷體" w:cs="標楷體"/>
                <w:b/>
                <w:color w:val="000000"/>
                <w:sz w:val="24"/>
                <w:szCs w:val="24"/>
              </w:rPr>
              <w:t>三餐者，早、中、晚餐膳食費分別以生活費日支數額百分之四、百分之八、百分之八計算，得補足未供餐之膳食費。</w:t>
            </w:r>
          </w:p>
          <w:p w:rsidR="00A8533F" w:rsidRDefault="002F328E">
            <w:pPr>
              <w:pStyle w:val="Standard"/>
              <w:spacing w:after="0" w:line="360" w:lineRule="exact"/>
              <w:ind w:left="572" w:right="20" w:hanging="1"/>
              <w:jc w:val="both"/>
              <w:rPr>
                <w:rFonts w:ascii="標楷體" w:hAnsi="標楷體" w:cs="標楷體"/>
                <w:b/>
                <w:color w:val="000000"/>
                <w:sz w:val="24"/>
                <w:szCs w:val="24"/>
              </w:rPr>
            </w:pPr>
            <w:r>
              <w:rPr>
                <w:rFonts w:ascii="標楷體" w:hAnsi="標楷體" w:cs="標楷體"/>
                <w:b/>
                <w:color w:val="000000"/>
                <w:sz w:val="24"/>
                <w:szCs w:val="24"/>
              </w:rPr>
              <w:t>返國當日，生活費按該地區生活費日支數額百分之三十限額內報支。</w:t>
            </w:r>
          </w:p>
        </w:tc>
      </w:tr>
    </w:tbl>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（一）出差人員報支國外出差生活費疑義</w:t>
      </w:r>
    </w:p>
    <w:p w:rsidR="00A8533F" w:rsidRDefault="002F328E">
      <w:pPr>
        <w:pStyle w:val="-"/>
      </w:pPr>
      <w:r>
        <w:t>（原行政院主計處</w:t>
      </w:r>
      <w:proofErr w:type="gramStart"/>
      <w:r>
        <w:t>94.3.25</w:t>
      </w:r>
      <w:r>
        <w:t>處忠</w:t>
      </w:r>
      <w:proofErr w:type="gramEnd"/>
      <w:r>
        <w:t>五字第</w:t>
      </w:r>
      <w:r>
        <w:t>0940002088</w:t>
      </w:r>
      <w:r>
        <w:t>號書函）</w:t>
      </w:r>
    </w:p>
    <w:p w:rsidR="00A8533F" w:rsidRDefault="002F328E">
      <w:pPr>
        <w:pStyle w:val="18"/>
        <w:wordWrap/>
        <w:ind w:right="20"/>
        <w:rPr>
          <w:szCs w:val="24"/>
        </w:rPr>
      </w:pPr>
      <w:r>
        <w:rPr>
          <w:szCs w:val="24"/>
        </w:rPr>
        <w:t>1.</w:t>
      </w:r>
      <w:r>
        <w:rPr>
          <w:szCs w:val="24"/>
        </w:rPr>
        <w:t>查「國外出差旅費報支要點」第</w:t>
      </w:r>
      <w:r>
        <w:rPr>
          <w:szCs w:val="24"/>
        </w:rPr>
        <w:t>18</w:t>
      </w:r>
      <w:r>
        <w:rPr>
          <w:szCs w:val="24"/>
        </w:rPr>
        <w:t>點（現行規定為第</w:t>
      </w:r>
      <w:r>
        <w:rPr>
          <w:szCs w:val="24"/>
        </w:rPr>
        <w:t>19</w:t>
      </w:r>
      <w:r>
        <w:rPr>
          <w:szCs w:val="24"/>
        </w:rPr>
        <w:t>點）規定，報支出差旅費日期、時間之計算，除調用之駐外人員外，應以本國日期、時間計算。至若在國外跨地區出差，並應依「中央政府各機關派赴國外各地區出差人員生活費日支數額表」規定，以本國日期之實際留宿地區為列支數額標準報支出差旅費。</w:t>
      </w:r>
    </w:p>
    <w:p w:rsidR="00A8533F" w:rsidRDefault="002F328E">
      <w:pPr>
        <w:pStyle w:val="18"/>
        <w:wordWrap/>
        <w:ind w:right="20"/>
        <w:rPr>
          <w:szCs w:val="24"/>
        </w:rPr>
      </w:pPr>
      <w:r>
        <w:rPr>
          <w:szCs w:val="24"/>
        </w:rPr>
        <w:t>2.</w:t>
      </w:r>
      <w:r>
        <w:rPr>
          <w:szCs w:val="24"/>
        </w:rPr>
        <w:t>本案出差啟程及返國之本國時間為</w:t>
      </w:r>
      <w:r>
        <w:rPr>
          <w:szCs w:val="24"/>
        </w:rPr>
        <w:t>94</w:t>
      </w:r>
      <w:r>
        <w:rPr>
          <w:szCs w:val="24"/>
        </w:rPr>
        <w:t>年</w:t>
      </w:r>
      <w:r>
        <w:rPr>
          <w:szCs w:val="24"/>
        </w:rPr>
        <w:t>1</w:t>
      </w:r>
      <w:r>
        <w:rPr>
          <w:szCs w:val="24"/>
        </w:rPr>
        <w:t>月</w:t>
      </w:r>
      <w:r>
        <w:rPr>
          <w:szCs w:val="24"/>
        </w:rPr>
        <w:t>31</w:t>
      </w:r>
      <w:r>
        <w:rPr>
          <w:szCs w:val="24"/>
        </w:rPr>
        <w:t>日、</w:t>
      </w:r>
      <w:r>
        <w:rPr>
          <w:szCs w:val="24"/>
        </w:rPr>
        <w:t>94</w:t>
      </w:r>
      <w:r>
        <w:rPr>
          <w:szCs w:val="24"/>
        </w:rPr>
        <w:t>年</w:t>
      </w:r>
      <w:r>
        <w:rPr>
          <w:szCs w:val="24"/>
        </w:rPr>
        <w:t>2</w:t>
      </w:r>
      <w:r>
        <w:rPr>
          <w:szCs w:val="24"/>
        </w:rPr>
        <w:t>月</w:t>
      </w:r>
      <w:r>
        <w:rPr>
          <w:szCs w:val="24"/>
        </w:rPr>
        <w:t>6</w:t>
      </w:r>
      <w:r>
        <w:rPr>
          <w:szCs w:val="24"/>
        </w:rPr>
        <w:t>日及</w:t>
      </w:r>
      <w:r>
        <w:rPr>
          <w:szCs w:val="24"/>
        </w:rPr>
        <w:t>7</w:t>
      </w:r>
      <w:r>
        <w:rPr>
          <w:szCs w:val="24"/>
        </w:rPr>
        <w:t>日，</w:t>
      </w:r>
      <w:proofErr w:type="gramStart"/>
      <w:r>
        <w:rPr>
          <w:szCs w:val="24"/>
        </w:rPr>
        <w:t>因均係在</w:t>
      </w:r>
      <w:proofErr w:type="gramEnd"/>
      <w:r>
        <w:rPr>
          <w:szCs w:val="24"/>
        </w:rPr>
        <w:t>交通工具</w:t>
      </w:r>
      <w:proofErr w:type="gramStart"/>
      <w:r>
        <w:rPr>
          <w:szCs w:val="24"/>
        </w:rPr>
        <w:t>上歇夜</w:t>
      </w:r>
      <w:proofErr w:type="gramEnd"/>
      <w:r>
        <w:rPr>
          <w:szCs w:val="24"/>
        </w:rPr>
        <w:t>，依上開要點第</w:t>
      </w:r>
      <w:r>
        <w:rPr>
          <w:szCs w:val="24"/>
        </w:rPr>
        <w:t>9</w:t>
      </w:r>
      <w:r>
        <w:rPr>
          <w:szCs w:val="24"/>
        </w:rPr>
        <w:t>點第</w:t>
      </w:r>
      <w:r>
        <w:rPr>
          <w:szCs w:val="24"/>
        </w:rPr>
        <w:t>2</w:t>
      </w:r>
      <w:r>
        <w:rPr>
          <w:szCs w:val="24"/>
        </w:rPr>
        <w:t>項規定，應按各該地區生活費日支數額</w:t>
      </w:r>
      <w:r>
        <w:rPr>
          <w:szCs w:val="24"/>
        </w:rPr>
        <w:t>40%</w:t>
      </w:r>
      <w:r>
        <w:rPr>
          <w:szCs w:val="24"/>
        </w:rPr>
        <w:t>（現行規定為</w:t>
      </w:r>
      <w:r>
        <w:rPr>
          <w:szCs w:val="24"/>
        </w:rPr>
        <w:t>30%</w:t>
      </w:r>
      <w:r>
        <w:rPr>
          <w:szCs w:val="24"/>
        </w:rPr>
        <w:t>）報支</w:t>
      </w:r>
      <w:r>
        <w:rPr>
          <w:szCs w:val="24"/>
        </w:rPr>
        <w:t>;</w:t>
      </w:r>
      <w:r>
        <w:rPr>
          <w:szCs w:val="24"/>
        </w:rPr>
        <w:t>另本國時間</w:t>
      </w:r>
      <w:r>
        <w:rPr>
          <w:szCs w:val="24"/>
        </w:rPr>
        <w:t>94</w:t>
      </w:r>
      <w:r>
        <w:rPr>
          <w:szCs w:val="24"/>
        </w:rPr>
        <w:t>年</w:t>
      </w:r>
      <w:r>
        <w:rPr>
          <w:szCs w:val="24"/>
        </w:rPr>
        <w:t>2</w:t>
      </w:r>
      <w:r>
        <w:rPr>
          <w:szCs w:val="24"/>
        </w:rPr>
        <w:t>月</w:t>
      </w:r>
      <w:r>
        <w:rPr>
          <w:szCs w:val="24"/>
        </w:rPr>
        <w:t>3</w:t>
      </w:r>
      <w:r>
        <w:rPr>
          <w:szCs w:val="24"/>
        </w:rPr>
        <w:t>日</w:t>
      </w:r>
      <w:r>
        <w:rPr>
          <w:szCs w:val="24"/>
        </w:rPr>
        <w:t>0</w:t>
      </w:r>
      <w:r>
        <w:rPr>
          <w:szCs w:val="24"/>
        </w:rPr>
        <w:t>時由西雅圖飛往鳳凰</w:t>
      </w:r>
      <w:r>
        <w:rPr>
          <w:szCs w:val="24"/>
        </w:rPr>
        <w:t>城，則應依當日實際住宿地區鳳凰城之日支數額標準計算。</w:t>
      </w:r>
    </w:p>
    <w:p w:rsidR="00A8533F" w:rsidRDefault="00A8533F">
      <w:pPr>
        <w:pStyle w:val="-1"/>
        <w:ind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（二）公務人員因公赴美參訪，其回程時間日支生活費計算疑義</w:t>
      </w:r>
    </w:p>
    <w:p w:rsidR="00A8533F" w:rsidRDefault="002F328E">
      <w:pPr>
        <w:pStyle w:val="-"/>
      </w:pPr>
      <w:r>
        <w:t>（原行政院主計處</w:t>
      </w:r>
      <w:proofErr w:type="gramStart"/>
      <w:r>
        <w:t>96.6.7</w:t>
      </w:r>
      <w:r>
        <w:t>處忠</w:t>
      </w:r>
      <w:proofErr w:type="gramEnd"/>
      <w:r>
        <w:t>七字第</w:t>
      </w:r>
      <w:r>
        <w:t>0960003278</w:t>
      </w:r>
      <w:r>
        <w:t>號函）</w:t>
      </w:r>
    </w:p>
    <w:p w:rsidR="00A8533F" w:rsidRDefault="002F328E">
      <w:pPr>
        <w:pStyle w:val="-1"/>
        <w:overflowPunct w:val="0"/>
        <w:ind w:left="566" w:right="20"/>
      </w:pPr>
      <w:r>
        <w:rPr>
          <w:rFonts w:ascii="標楷體" w:hAnsi="標楷體"/>
          <w:color w:val="000000"/>
          <w:szCs w:val="24"/>
        </w:rPr>
        <w:t>查「國外出差旅費報支要點」第</w:t>
      </w:r>
      <w:r>
        <w:rPr>
          <w:rFonts w:ascii="標楷體" w:hAnsi="標楷體"/>
          <w:color w:val="000000"/>
          <w:szCs w:val="24"/>
        </w:rPr>
        <w:t>9</w:t>
      </w:r>
      <w:r>
        <w:rPr>
          <w:rFonts w:ascii="標楷體" w:hAnsi="標楷體"/>
          <w:color w:val="000000"/>
          <w:szCs w:val="24"/>
        </w:rPr>
        <w:t>點規定，在交通工具</w:t>
      </w:r>
      <w:proofErr w:type="gramStart"/>
      <w:r>
        <w:rPr>
          <w:rFonts w:ascii="標楷體" w:hAnsi="標楷體"/>
          <w:color w:val="000000"/>
          <w:szCs w:val="24"/>
        </w:rPr>
        <w:t>歇夜及</w:t>
      </w:r>
      <w:proofErr w:type="gramEnd"/>
      <w:r>
        <w:rPr>
          <w:rFonts w:ascii="標楷體" w:hAnsi="標楷體"/>
          <w:color w:val="000000"/>
          <w:szCs w:val="24"/>
        </w:rPr>
        <w:t>返國當日，生活費按「該地區」生活費日支數額</w:t>
      </w:r>
      <w:r>
        <w:rPr>
          <w:rFonts w:ascii="標楷體" w:hAnsi="標楷體"/>
          <w:color w:val="000000"/>
          <w:szCs w:val="24"/>
        </w:rPr>
        <w:t>40</w:t>
      </w:r>
      <w:r>
        <w:rPr>
          <w:rFonts w:ascii="標楷體" w:hAnsi="標楷體"/>
          <w:color w:val="000000"/>
          <w:szCs w:val="24"/>
        </w:rPr>
        <w:t>％</w:t>
      </w:r>
      <w:r>
        <w:rPr>
          <w:rFonts w:ascii="標楷體" w:hAnsi="標楷體"/>
          <w:color w:val="000000"/>
          <w:szCs w:val="24"/>
        </w:rPr>
        <w:t>(</w:t>
      </w:r>
      <w:r>
        <w:rPr>
          <w:rFonts w:ascii="標楷體" w:hAnsi="標楷體"/>
          <w:color w:val="000000"/>
          <w:szCs w:val="24"/>
        </w:rPr>
        <w:t>現行規定為</w:t>
      </w:r>
      <w:r>
        <w:rPr>
          <w:rFonts w:ascii="標楷體" w:hAnsi="標楷體"/>
          <w:color w:val="000000"/>
          <w:szCs w:val="24"/>
        </w:rPr>
        <w:t>30%)</w:t>
      </w:r>
      <w:r>
        <w:rPr>
          <w:rFonts w:ascii="標楷體" w:hAnsi="標楷體"/>
          <w:color w:val="000000"/>
          <w:szCs w:val="24"/>
        </w:rPr>
        <w:t>報支，所謂「該地區」係指搭乘班機起飛地（城市或其他）。</w:t>
      </w:r>
      <w:proofErr w:type="gramStart"/>
      <w:r>
        <w:rPr>
          <w:rFonts w:ascii="標楷體" w:hAnsi="標楷體"/>
          <w:color w:val="000000"/>
          <w:szCs w:val="24"/>
        </w:rPr>
        <w:t>準</w:t>
      </w:r>
      <w:proofErr w:type="gramEnd"/>
      <w:r>
        <w:rPr>
          <w:rFonts w:ascii="標楷體" w:hAnsi="標楷體"/>
          <w:color w:val="000000"/>
          <w:szCs w:val="24"/>
        </w:rPr>
        <w:t>此，</w:t>
      </w:r>
      <w:proofErr w:type="gramStart"/>
      <w:r>
        <w:rPr>
          <w:rFonts w:ascii="標楷體" w:hAnsi="標楷體"/>
          <w:color w:val="000000"/>
          <w:szCs w:val="24"/>
        </w:rPr>
        <w:t>本案貴府</w:t>
      </w:r>
      <w:proofErr w:type="gramEnd"/>
      <w:r>
        <w:rPr>
          <w:rFonts w:ascii="標楷體" w:hAnsi="標楷體"/>
          <w:color w:val="000000"/>
          <w:szCs w:val="24"/>
        </w:rPr>
        <w:t>出國人員搭乘班機預定於臺灣時間</w:t>
      </w:r>
      <w:r>
        <w:rPr>
          <w:rFonts w:ascii="標楷體" w:hAnsi="標楷體"/>
          <w:color w:val="000000"/>
          <w:szCs w:val="24"/>
        </w:rPr>
        <w:t>96</w:t>
      </w:r>
      <w:r>
        <w:rPr>
          <w:rFonts w:ascii="標楷體" w:hAnsi="標楷體"/>
          <w:color w:val="000000"/>
          <w:szCs w:val="24"/>
        </w:rPr>
        <w:t>年</w:t>
      </w:r>
      <w:r>
        <w:rPr>
          <w:rFonts w:ascii="標楷體" w:hAnsi="標楷體"/>
          <w:color w:val="000000"/>
          <w:szCs w:val="24"/>
        </w:rPr>
        <w:t>7</w:t>
      </w:r>
      <w:r>
        <w:rPr>
          <w:rFonts w:ascii="標楷體" w:hAnsi="標楷體"/>
          <w:color w:val="000000"/>
          <w:szCs w:val="24"/>
        </w:rPr>
        <w:t>月</w:t>
      </w:r>
      <w:r>
        <w:rPr>
          <w:rFonts w:ascii="標楷體" w:hAnsi="標楷體"/>
          <w:color w:val="000000"/>
          <w:szCs w:val="24"/>
        </w:rPr>
        <w:t>26</w:t>
      </w:r>
      <w:r>
        <w:rPr>
          <w:rFonts w:ascii="標楷體" w:hAnsi="標楷體"/>
          <w:color w:val="000000"/>
          <w:szCs w:val="24"/>
        </w:rPr>
        <w:t>日下午</w:t>
      </w:r>
      <w:r>
        <w:rPr>
          <w:rFonts w:ascii="標楷體" w:hAnsi="標楷體"/>
          <w:color w:val="000000"/>
          <w:szCs w:val="24"/>
        </w:rPr>
        <w:t>4</w:t>
      </w:r>
      <w:r>
        <w:rPr>
          <w:rFonts w:ascii="標楷體" w:hAnsi="標楷體"/>
          <w:color w:val="000000"/>
          <w:szCs w:val="24"/>
        </w:rPr>
        <w:t>時</w:t>
      </w:r>
      <w:r>
        <w:rPr>
          <w:rFonts w:ascii="標楷體" w:hAnsi="標楷體"/>
          <w:color w:val="000000"/>
          <w:szCs w:val="24"/>
        </w:rPr>
        <w:t>20</w:t>
      </w:r>
      <w:r>
        <w:rPr>
          <w:rFonts w:ascii="標楷體" w:hAnsi="標楷體"/>
          <w:color w:val="000000"/>
          <w:szCs w:val="24"/>
        </w:rPr>
        <w:t>分自美國洛杉磯起飛，於</w:t>
      </w:r>
      <w:r>
        <w:rPr>
          <w:rFonts w:ascii="標楷體" w:hAnsi="標楷體"/>
          <w:color w:val="000000"/>
          <w:szCs w:val="24"/>
        </w:rPr>
        <w:t>7</w:t>
      </w:r>
      <w:r>
        <w:rPr>
          <w:rFonts w:ascii="標楷體" w:hAnsi="標楷體"/>
          <w:color w:val="000000"/>
          <w:szCs w:val="24"/>
        </w:rPr>
        <w:t>月</w:t>
      </w:r>
      <w:r>
        <w:rPr>
          <w:rFonts w:ascii="標楷體" w:hAnsi="標楷體"/>
          <w:color w:val="000000"/>
          <w:szCs w:val="24"/>
        </w:rPr>
        <w:t>27</w:t>
      </w:r>
      <w:r>
        <w:rPr>
          <w:rFonts w:ascii="標楷體" w:hAnsi="標楷體"/>
          <w:color w:val="000000"/>
          <w:szCs w:val="24"/>
        </w:rPr>
        <w:t>日早上</w:t>
      </w:r>
      <w:r>
        <w:rPr>
          <w:rFonts w:ascii="標楷體" w:hAnsi="標楷體"/>
          <w:color w:val="000000"/>
          <w:szCs w:val="24"/>
        </w:rPr>
        <w:t>5</w:t>
      </w:r>
      <w:r>
        <w:rPr>
          <w:rFonts w:ascii="標楷體" w:hAnsi="標楷體"/>
          <w:color w:val="000000"/>
          <w:szCs w:val="24"/>
        </w:rPr>
        <w:t>時</w:t>
      </w:r>
      <w:r>
        <w:rPr>
          <w:rFonts w:ascii="標楷體" w:hAnsi="標楷體"/>
          <w:color w:val="000000"/>
          <w:szCs w:val="24"/>
        </w:rPr>
        <w:t>45</w:t>
      </w:r>
      <w:r>
        <w:rPr>
          <w:rFonts w:ascii="標楷體" w:hAnsi="標楷體"/>
          <w:color w:val="000000"/>
          <w:szCs w:val="24"/>
        </w:rPr>
        <w:t>分抵達桃園國際機場，其返國日應為</w:t>
      </w:r>
      <w:r>
        <w:rPr>
          <w:rFonts w:ascii="標楷體" w:hAnsi="標楷體" w:cs="HiddenHorzOCl, 'Arial Unicode M"/>
          <w:color w:val="000000"/>
          <w:szCs w:val="24"/>
        </w:rPr>
        <w:t>7</w:t>
      </w:r>
      <w:r>
        <w:rPr>
          <w:rFonts w:ascii="標楷體" w:hAnsi="標楷體" w:cs="HiddenHorzOCl, 'Arial Unicode M"/>
          <w:color w:val="000000"/>
          <w:szCs w:val="24"/>
        </w:rPr>
        <w:t>月</w:t>
      </w:r>
      <w:r>
        <w:rPr>
          <w:rFonts w:ascii="標楷體" w:hAnsi="標楷體" w:cs="HiddenHorzOCl, 'Arial Unicode M"/>
          <w:color w:val="000000"/>
          <w:szCs w:val="24"/>
        </w:rPr>
        <w:t>26</w:t>
      </w:r>
      <w:r>
        <w:rPr>
          <w:rFonts w:ascii="標楷體" w:hAnsi="標楷體"/>
          <w:color w:val="000000"/>
          <w:szCs w:val="24"/>
        </w:rPr>
        <w:t>日，故</w:t>
      </w:r>
      <w:r>
        <w:rPr>
          <w:rFonts w:ascii="標楷體" w:hAnsi="標楷體"/>
          <w:color w:val="000000"/>
          <w:szCs w:val="24"/>
        </w:rPr>
        <w:t>7</w:t>
      </w:r>
      <w:r>
        <w:rPr>
          <w:rFonts w:ascii="標楷體" w:hAnsi="標楷體"/>
          <w:color w:val="000000"/>
          <w:szCs w:val="24"/>
        </w:rPr>
        <w:t>月</w:t>
      </w:r>
      <w:r>
        <w:rPr>
          <w:rFonts w:ascii="標楷體" w:hAnsi="標楷體"/>
          <w:color w:val="000000"/>
          <w:szCs w:val="24"/>
        </w:rPr>
        <w:t>26</w:t>
      </w:r>
      <w:r>
        <w:rPr>
          <w:rFonts w:ascii="標楷體" w:hAnsi="標楷體"/>
          <w:color w:val="000000"/>
          <w:szCs w:val="24"/>
        </w:rPr>
        <w:t>日、</w:t>
      </w:r>
      <w:r>
        <w:rPr>
          <w:rFonts w:ascii="標楷體" w:hAnsi="標楷體"/>
          <w:color w:val="000000"/>
          <w:szCs w:val="24"/>
        </w:rPr>
        <w:t>27</w:t>
      </w:r>
      <w:r>
        <w:rPr>
          <w:rFonts w:ascii="標楷體" w:hAnsi="標楷體"/>
          <w:color w:val="000000"/>
          <w:szCs w:val="24"/>
        </w:rPr>
        <w:t>日得報支搭乘班機起飛地（洛杉磯）生活費日支數額之</w:t>
      </w:r>
      <w:r>
        <w:rPr>
          <w:rFonts w:ascii="標楷體" w:hAnsi="標楷體"/>
          <w:color w:val="000000"/>
          <w:szCs w:val="24"/>
        </w:rPr>
        <w:t>40</w:t>
      </w:r>
      <w:r>
        <w:rPr>
          <w:rFonts w:ascii="標楷體" w:hAnsi="標楷體"/>
          <w:color w:val="000000"/>
          <w:szCs w:val="24"/>
        </w:rPr>
        <w:t>％（</w:t>
      </w:r>
      <w:r>
        <w:rPr>
          <w:rFonts w:ascii="標楷體" w:hAnsi="標楷體"/>
          <w:color w:val="000000"/>
          <w:szCs w:val="24"/>
        </w:rPr>
        <w:t>74.4</w:t>
      </w:r>
      <w:r>
        <w:rPr>
          <w:rFonts w:ascii="標楷體" w:hAnsi="標楷體"/>
          <w:color w:val="000000"/>
          <w:szCs w:val="24"/>
        </w:rPr>
        <w:t>美元）</w:t>
      </w:r>
      <w:r>
        <w:rPr>
          <w:rFonts w:ascii="標楷體" w:hAnsi="標楷體"/>
          <w:color w:val="000000"/>
          <w:szCs w:val="24"/>
        </w:rPr>
        <w:t>(</w:t>
      </w:r>
      <w:r>
        <w:rPr>
          <w:rFonts w:ascii="標楷體" w:hAnsi="標楷體"/>
          <w:color w:val="000000"/>
          <w:szCs w:val="24"/>
        </w:rPr>
        <w:t>現行規定為</w:t>
      </w:r>
      <w:r>
        <w:rPr>
          <w:rFonts w:ascii="標楷體" w:hAnsi="標楷體"/>
          <w:color w:val="000000"/>
          <w:szCs w:val="24"/>
        </w:rPr>
        <w:t>30%</w:t>
      </w:r>
      <w:r>
        <w:rPr>
          <w:rFonts w:ascii="標楷體" w:hAnsi="標楷體"/>
          <w:color w:val="000000"/>
          <w:szCs w:val="24"/>
        </w:rPr>
        <w:t>，洛杉磯日支數額</w:t>
      </w:r>
      <w:r>
        <w:rPr>
          <w:rFonts w:ascii="標楷體" w:hAnsi="標楷體"/>
          <w:color w:val="000000"/>
          <w:szCs w:val="24"/>
        </w:rPr>
        <w:t>285</w:t>
      </w:r>
      <w:r>
        <w:rPr>
          <w:rFonts w:ascii="標楷體" w:hAnsi="標楷體"/>
          <w:color w:val="000000"/>
          <w:szCs w:val="24"/>
        </w:rPr>
        <w:t>美元</w:t>
      </w:r>
      <w:r>
        <w:rPr>
          <w:rFonts w:ascii="標楷體" w:hAnsi="標楷體"/>
          <w:color w:val="000000"/>
          <w:szCs w:val="24"/>
        </w:rPr>
        <w:t>*30%=85.5</w:t>
      </w:r>
      <w:r>
        <w:rPr>
          <w:rFonts w:ascii="標楷體" w:hAnsi="標楷體"/>
          <w:color w:val="000000"/>
          <w:szCs w:val="24"/>
        </w:rPr>
        <w:t>美元</w:t>
      </w:r>
      <w:r>
        <w:rPr>
          <w:rFonts w:ascii="標楷體" w:hAnsi="標楷體"/>
          <w:color w:val="000000"/>
          <w:szCs w:val="24"/>
        </w:rPr>
        <w:t>)</w:t>
      </w:r>
      <w:r>
        <w:rPr>
          <w:rFonts w:ascii="標楷體" w:hAnsi="標楷體"/>
          <w:color w:val="000000"/>
          <w:szCs w:val="24"/>
        </w:rPr>
        <w:t>。</w:t>
      </w:r>
    </w:p>
    <w:p w:rsidR="00A8533F" w:rsidRDefault="00A8533F">
      <w:pPr>
        <w:pStyle w:val="-1"/>
        <w:ind w:left="566" w:right="20"/>
        <w:rPr>
          <w:rFonts w:ascii="標楷體" w:hAnsi="標楷體"/>
          <w:color w:val="000000"/>
          <w:szCs w:val="24"/>
        </w:rPr>
      </w:pPr>
    </w:p>
    <w:p w:rsidR="00A8533F" w:rsidRDefault="00A8533F">
      <w:pPr>
        <w:pStyle w:val="-1"/>
        <w:ind w:left="566"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（三）核定出差最後兩天於機場或飛機過夜，如何報支日支生活費</w:t>
      </w:r>
    </w:p>
    <w:p w:rsidR="00A8533F" w:rsidRDefault="002F328E">
      <w:pPr>
        <w:pStyle w:val="-"/>
      </w:pPr>
      <w:r>
        <w:t>（行政院主計總處</w:t>
      </w:r>
      <w:r>
        <w:t>102.7.2</w:t>
      </w:r>
      <w:r>
        <w:t>主預字第</w:t>
      </w:r>
      <w:r>
        <w:rPr>
          <w:rFonts w:cs="細明體, MingLiU"/>
        </w:rPr>
        <w:t>1020053302</w:t>
      </w:r>
      <w:r>
        <w:t>號「主計長信箱」）</w:t>
      </w:r>
    </w:p>
    <w:p w:rsidR="00A8533F" w:rsidRDefault="002F328E">
      <w:pPr>
        <w:pStyle w:val="18"/>
        <w:wordWrap/>
        <w:overflowPunct w:val="0"/>
        <w:ind w:left="538" w:right="20" w:firstLine="2"/>
        <w:rPr>
          <w:szCs w:val="24"/>
        </w:rPr>
      </w:pPr>
      <w:r>
        <w:rPr>
          <w:szCs w:val="24"/>
        </w:rPr>
        <w:t>所</w:t>
      </w:r>
      <w:proofErr w:type="gramStart"/>
      <w:r>
        <w:rPr>
          <w:szCs w:val="24"/>
        </w:rPr>
        <w:t>詢</w:t>
      </w:r>
      <w:proofErr w:type="gramEnd"/>
      <w:r>
        <w:rPr>
          <w:szCs w:val="24"/>
        </w:rPr>
        <w:t>貴機關核定國外出差之最後兩天於機場或</w:t>
      </w:r>
      <w:proofErr w:type="gramStart"/>
      <w:r>
        <w:rPr>
          <w:szCs w:val="24"/>
        </w:rPr>
        <w:t>飛機歇夜</w:t>
      </w:r>
      <w:proofErr w:type="gramEnd"/>
      <w:r>
        <w:rPr>
          <w:szCs w:val="24"/>
        </w:rPr>
        <w:t>，如何報支日支生活費事宜，依國外出差旅費報支要點第</w:t>
      </w:r>
      <w:r>
        <w:rPr>
          <w:szCs w:val="24"/>
        </w:rPr>
        <w:t>9</w:t>
      </w:r>
      <w:r>
        <w:rPr>
          <w:szCs w:val="24"/>
        </w:rPr>
        <w:t>點規定，在搭乘之交通工具</w:t>
      </w:r>
      <w:proofErr w:type="gramStart"/>
      <w:r>
        <w:rPr>
          <w:szCs w:val="24"/>
        </w:rPr>
        <w:t>歇夜屬</w:t>
      </w:r>
      <w:proofErr w:type="gramEnd"/>
      <w:r>
        <w:rPr>
          <w:szCs w:val="24"/>
        </w:rPr>
        <w:t>其他</w:t>
      </w:r>
      <w:proofErr w:type="gramStart"/>
      <w:r>
        <w:rPr>
          <w:szCs w:val="24"/>
        </w:rPr>
        <w:t>來源供宿</w:t>
      </w:r>
      <w:proofErr w:type="gramEnd"/>
      <w:r>
        <w:rPr>
          <w:szCs w:val="24"/>
        </w:rPr>
        <w:t>，如無</w:t>
      </w:r>
      <w:proofErr w:type="gramStart"/>
      <w:r>
        <w:rPr>
          <w:szCs w:val="24"/>
        </w:rPr>
        <w:t>供膳或現金</w:t>
      </w:r>
      <w:proofErr w:type="gramEnd"/>
      <w:r>
        <w:rPr>
          <w:szCs w:val="24"/>
        </w:rPr>
        <w:t>津貼者，得按</w:t>
      </w:r>
      <w:proofErr w:type="gramStart"/>
      <w:r>
        <w:rPr>
          <w:szCs w:val="24"/>
        </w:rPr>
        <w:t>日報支該地區</w:t>
      </w:r>
      <w:proofErr w:type="gramEnd"/>
      <w:r>
        <w:rPr>
          <w:szCs w:val="24"/>
        </w:rPr>
        <w:t>生活費日支數額</w:t>
      </w:r>
      <w:r>
        <w:rPr>
          <w:szCs w:val="24"/>
        </w:rPr>
        <w:t>20%</w:t>
      </w:r>
      <w:r>
        <w:rPr>
          <w:szCs w:val="24"/>
        </w:rPr>
        <w:t>之膳食費及</w:t>
      </w:r>
      <w:r>
        <w:rPr>
          <w:szCs w:val="24"/>
        </w:rPr>
        <w:t>10%</w:t>
      </w:r>
      <w:r>
        <w:rPr>
          <w:szCs w:val="24"/>
        </w:rPr>
        <w:t>之零用費；返國當日，生活費按該地區生活費日支數額</w:t>
      </w:r>
      <w:r>
        <w:rPr>
          <w:szCs w:val="24"/>
        </w:rPr>
        <w:t>30%</w:t>
      </w:r>
      <w:r>
        <w:rPr>
          <w:szCs w:val="24"/>
        </w:rPr>
        <w:t>限額內報支。</w:t>
      </w:r>
      <w:proofErr w:type="gramStart"/>
      <w:r>
        <w:rPr>
          <w:szCs w:val="24"/>
        </w:rPr>
        <w:t>爰</w:t>
      </w:r>
      <w:proofErr w:type="gramEnd"/>
      <w:r>
        <w:rPr>
          <w:szCs w:val="24"/>
        </w:rPr>
        <w:t>國外出差行程最後兩天於機場或</w:t>
      </w:r>
      <w:proofErr w:type="gramStart"/>
      <w:r>
        <w:rPr>
          <w:szCs w:val="24"/>
        </w:rPr>
        <w:t>飛機歇夜</w:t>
      </w:r>
      <w:proofErr w:type="gramEnd"/>
      <w:r>
        <w:rPr>
          <w:szCs w:val="24"/>
        </w:rPr>
        <w:t>，如無</w:t>
      </w:r>
      <w:proofErr w:type="gramStart"/>
      <w:r>
        <w:rPr>
          <w:szCs w:val="24"/>
        </w:rPr>
        <w:t>供膳或現金</w:t>
      </w:r>
      <w:proofErr w:type="gramEnd"/>
      <w:r>
        <w:rPr>
          <w:szCs w:val="24"/>
        </w:rPr>
        <w:t>津貼情形，</w:t>
      </w:r>
      <w:proofErr w:type="gramStart"/>
      <w:r>
        <w:rPr>
          <w:szCs w:val="24"/>
        </w:rPr>
        <w:t>均按各</w:t>
      </w:r>
      <w:proofErr w:type="gramEnd"/>
      <w:r>
        <w:rPr>
          <w:szCs w:val="24"/>
        </w:rPr>
        <w:t>該地區（起飛地）生活費日支數額</w:t>
      </w:r>
      <w:r>
        <w:rPr>
          <w:szCs w:val="24"/>
        </w:rPr>
        <w:t>30%</w:t>
      </w:r>
      <w:r>
        <w:rPr>
          <w:szCs w:val="24"/>
        </w:rPr>
        <w:t>限額內報支。</w:t>
      </w:r>
    </w:p>
    <w:p w:rsidR="00A8533F" w:rsidRDefault="00A8533F">
      <w:pPr>
        <w:pStyle w:val="18"/>
        <w:wordWrap/>
        <w:ind w:left="641" w:right="20" w:firstLine="2"/>
        <w:rPr>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432" w:right="20" w:hanging="432"/>
              <w:jc w:val="both"/>
              <w:rPr>
                <w:rFonts w:ascii="標楷體" w:hAnsi="標楷體" w:cs="標楷體"/>
                <w:b/>
                <w:color w:val="000000"/>
                <w:sz w:val="24"/>
                <w:szCs w:val="24"/>
              </w:rPr>
            </w:pPr>
            <w:r>
              <w:rPr>
                <w:rFonts w:ascii="標楷體" w:hAnsi="標楷體" w:cs="標楷體"/>
                <w:b/>
                <w:color w:val="000000"/>
                <w:sz w:val="24"/>
                <w:szCs w:val="24"/>
              </w:rPr>
              <w:t>十、調用駐外人員在其駐在國出差執行業務，其差旅費依下列規定檢據</w:t>
            </w:r>
            <w:proofErr w:type="gramStart"/>
            <w:r>
              <w:rPr>
                <w:rFonts w:ascii="標楷體" w:hAnsi="標楷體" w:cs="標楷體"/>
                <w:b/>
                <w:color w:val="000000"/>
                <w:sz w:val="24"/>
                <w:szCs w:val="24"/>
              </w:rPr>
              <w:t>覈</w:t>
            </w:r>
            <w:proofErr w:type="gramEnd"/>
            <w:r>
              <w:rPr>
                <w:rFonts w:ascii="標楷體" w:hAnsi="標楷體" w:cs="標楷體"/>
                <w:b/>
                <w:color w:val="000000"/>
                <w:sz w:val="24"/>
                <w:szCs w:val="24"/>
              </w:rPr>
              <w:t>實報支：</w:t>
            </w:r>
          </w:p>
          <w:p w:rsidR="00A8533F" w:rsidRDefault="002F328E">
            <w:pPr>
              <w:pStyle w:val="Standard"/>
              <w:spacing w:after="0" w:line="360" w:lineRule="exact"/>
              <w:ind w:left="476" w:right="20" w:hanging="8"/>
              <w:jc w:val="both"/>
              <w:rPr>
                <w:rFonts w:ascii="標楷體" w:hAnsi="標楷體" w:cs="標楷體"/>
                <w:b/>
                <w:color w:val="000000"/>
                <w:sz w:val="24"/>
                <w:szCs w:val="24"/>
              </w:rPr>
            </w:pPr>
            <w:r>
              <w:rPr>
                <w:rFonts w:ascii="標楷體" w:hAnsi="標楷體" w:cs="標楷體"/>
                <w:b/>
                <w:color w:val="000000"/>
                <w:sz w:val="24"/>
                <w:szCs w:val="24"/>
              </w:rPr>
              <w:t>（一）交通費：依本要點規定辦理。</w:t>
            </w:r>
          </w:p>
          <w:p w:rsidR="00A8533F" w:rsidRDefault="002F328E">
            <w:pPr>
              <w:pStyle w:val="Standard"/>
              <w:spacing w:after="0" w:line="360" w:lineRule="exact"/>
              <w:ind w:left="1194" w:right="20" w:hanging="726"/>
              <w:jc w:val="both"/>
              <w:rPr>
                <w:rFonts w:ascii="標楷體" w:hAnsi="標楷體" w:cs="標楷體"/>
                <w:b/>
                <w:color w:val="000000"/>
                <w:sz w:val="24"/>
                <w:szCs w:val="24"/>
              </w:rPr>
            </w:pPr>
            <w:r>
              <w:rPr>
                <w:rFonts w:ascii="標楷體" w:hAnsi="標楷體" w:cs="標楷體"/>
                <w:b/>
                <w:color w:val="000000"/>
                <w:sz w:val="24"/>
                <w:szCs w:val="24"/>
              </w:rPr>
              <w:t>（二）膳食費及零用費：出差於駐在地區（城市）範圍內者，按該地區生活費日支數額百分之二十限額內；於駐在地區（城市）範圍以外者，按該地區生活費日支數額百分之三十限額內報支。</w:t>
            </w:r>
          </w:p>
          <w:p w:rsidR="00A8533F" w:rsidRDefault="002F328E">
            <w:pPr>
              <w:pStyle w:val="Standard"/>
              <w:spacing w:after="0" w:line="360" w:lineRule="exact"/>
              <w:ind w:left="1183" w:right="20" w:hanging="735"/>
              <w:jc w:val="both"/>
              <w:rPr>
                <w:rFonts w:ascii="標楷體" w:hAnsi="標楷體" w:cs="標楷體"/>
                <w:b/>
                <w:color w:val="000000"/>
                <w:sz w:val="24"/>
                <w:szCs w:val="24"/>
              </w:rPr>
            </w:pPr>
            <w:r>
              <w:rPr>
                <w:rFonts w:ascii="標楷體" w:hAnsi="標楷體" w:cs="標楷體"/>
                <w:b/>
                <w:color w:val="000000"/>
                <w:sz w:val="24"/>
                <w:szCs w:val="24"/>
              </w:rPr>
              <w:t>（三）住宿費：出差於駐在地區（城市）範圍內者，以當日往返</w:t>
            </w:r>
            <w:proofErr w:type="gramStart"/>
            <w:r>
              <w:rPr>
                <w:rFonts w:ascii="標楷體" w:hAnsi="標楷體" w:cs="標楷體"/>
                <w:b/>
                <w:color w:val="000000"/>
                <w:sz w:val="24"/>
                <w:szCs w:val="24"/>
              </w:rPr>
              <w:t>不住宿</w:t>
            </w:r>
            <w:proofErr w:type="gramEnd"/>
            <w:r>
              <w:rPr>
                <w:rFonts w:ascii="標楷體" w:hAnsi="標楷體" w:cs="標楷體"/>
                <w:b/>
                <w:color w:val="000000"/>
                <w:sz w:val="24"/>
                <w:szCs w:val="24"/>
              </w:rPr>
              <w:t>為原則。如有必要住宿旅館者，除依第八點規定者外，其住宿費按該地區生活費日支數額百分之七十限額內報支。</w:t>
            </w:r>
          </w:p>
        </w:tc>
      </w:tr>
    </w:tbl>
    <w:p w:rsidR="00A8533F" w:rsidRDefault="002F328E">
      <w:pPr>
        <w:pStyle w:val="13"/>
        <w:wordWrap/>
        <w:ind w:left="1156" w:right="20"/>
        <w:rPr>
          <w:szCs w:val="24"/>
        </w:rPr>
      </w:pPr>
      <w:r>
        <w:rPr>
          <w:szCs w:val="24"/>
        </w:rPr>
        <w:t>（未收錄相關解釋）</w:t>
      </w:r>
    </w:p>
    <w:p w:rsidR="00A8533F" w:rsidRDefault="00A8533F">
      <w:pPr>
        <w:pStyle w:val="13"/>
        <w:wordWrap/>
        <w:ind w:left="1156" w:right="20"/>
        <w:rPr>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十一、出差人員在同一地點駐留超過一個月者，除代表政府出席國際會議或談判，</w:t>
            </w:r>
            <w:proofErr w:type="gramStart"/>
            <w:r>
              <w:rPr>
                <w:rFonts w:ascii="標楷體" w:hAnsi="標楷體" w:cs="標楷體"/>
                <w:b/>
                <w:color w:val="000000"/>
                <w:sz w:val="24"/>
                <w:szCs w:val="24"/>
              </w:rPr>
              <w:t>或奉派</w:t>
            </w:r>
            <w:proofErr w:type="gramEnd"/>
            <w:r>
              <w:rPr>
                <w:rFonts w:ascii="標楷體" w:hAnsi="標楷體" w:cs="標楷體"/>
                <w:b/>
                <w:color w:val="000000"/>
                <w:sz w:val="24"/>
                <w:szCs w:val="24"/>
              </w:rPr>
              <w:t>赴外交部認定之國外旅遊紅色警示地區，或籌開使領館、代表處或辦事處者外，其生活費之報支，應依下列規定辦理：</w:t>
            </w:r>
          </w:p>
          <w:p w:rsidR="00A8533F" w:rsidRDefault="002F328E">
            <w:pPr>
              <w:pStyle w:val="Standard"/>
              <w:spacing w:after="0" w:line="360" w:lineRule="exact"/>
              <w:ind w:left="1392" w:right="20" w:hanging="709"/>
              <w:jc w:val="both"/>
              <w:rPr>
                <w:rFonts w:ascii="標楷體" w:hAnsi="標楷體" w:cs="標楷體"/>
                <w:b/>
                <w:color w:val="000000"/>
                <w:sz w:val="24"/>
                <w:szCs w:val="24"/>
              </w:rPr>
            </w:pPr>
            <w:r>
              <w:rPr>
                <w:rFonts w:ascii="標楷體" w:hAnsi="標楷體" w:cs="標楷體"/>
                <w:b/>
                <w:color w:val="000000"/>
                <w:sz w:val="24"/>
                <w:szCs w:val="24"/>
              </w:rPr>
              <w:t>（一）在同一地點駐留超過一個月未逾三個月者，自第二</w:t>
            </w:r>
            <w:proofErr w:type="gramStart"/>
            <w:r>
              <w:rPr>
                <w:rFonts w:ascii="標楷體" w:hAnsi="標楷體" w:cs="標楷體"/>
                <w:b/>
                <w:color w:val="000000"/>
                <w:sz w:val="24"/>
                <w:szCs w:val="24"/>
              </w:rPr>
              <w:t>個</w:t>
            </w:r>
            <w:proofErr w:type="gramEnd"/>
            <w:r>
              <w:rPr>
                <w:rFonts w:ascii="標楷體" w:hAnsi="標楷體" w:cs="標楷體"/>
                <w:b/>
                <w:color w:val="000000"/>
                <w:sz w:val="24"/>
                <w:szCs w:val="24"/>
              </w:rPr>
              <w:t>月起，按該地區生活費日支數額百分之八十報支。</w:t>
            </w:r>
          </w:p>
          <w:p w:rsidR="00A8533F" w:rsidRDefault="002F328E">
            <w:pPr>
              <w:pStyle w:val="Standard"/>
              <w:spacing w:after="0" w:line="360" w:lineRule="exact"/>
              <w:ind w:left="1392" w:right="20" w:hanging="709"/>
              <w:jc w:val="both"/>
              <w:rPr>
                <w:rFonts w:ascii="標楷體" w:hAnsi="標楷體" w:cs="標楷體"/>
                <w:b/>
                <w:color w:val="000000"/>
                <w:sz w:val="24"/>
                <w:szCs w:val="24"/>
              </w:rPr>
            </w:pPr>
            <w:r>
              <w:rPr>
                <w:rFonts w:ascii="標楷體" w:hAnsi="標楷體" w:cs="標楷體"/>
                <w:b/>
                <w:color w:val="000000"/>
                <w:sz w:val="24"/>
                <w:szCs w:val="24"/>
              </w:rPr>
              <w:t>（二）在同一地點駐留超過三個月者，自第四</w:t>
            </w:r>
            <w:proofErr w:type="gramStart"/>
            <w:r>
              <w:rPr>
                <w:rFonts w:ascii="標楷體" w:hAnsi="標楷體" w:cs="標楷體"/>
                <w:b/>
                <w:color w:val="000000"/>
                <w:sz w:val="24"/>
                <w:szCs w:val="24"/>
              </w:rPr>
              <w:t>個</w:t>
            </w:r>
            <w:proofErr w:type="gramEnd"/>
            <w:r>
              <w:rPr>
                <w:rFonts w:ascii="標楷體" w:hAnsi="標楷體" w:cs="標楷體"/>
                <w:b/>
                <w:color w:val="000000"/>
                <w:sz w:val="24"/>
                <w:szCs w:val="24"/>
              </w:rPr>
              <w:t>月起，按該地區生活費日支數額百分之七十報支。</w:t>
            </w:r>
          </w:p>
        </w:tc>
      </w:tr>
    </w:tbl>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（一）同一地點駐留期間如何計算</w:t>
      </w:r>
    </w:p>
    <w:p w:rsidR="00A8533F" w:rsidRDefault="002F328E">
      <w:pPr>
        <w:pStyle w:val="-"/>
      </w:pPr>
      <w:r>
        <w:t>（原行政院主計處</w:t>
      </w:r>
      <w:proofErr w:type="gramStart"/>
      <w:r>
        <w:t>93.8.23</w:t>
      </w:r>
      <w:r>
        <w:t>處忠字</w:t>
      </w:r>
      <w:proofErr w:type="gramEnd"/>
      <w:r>
        <w:t>第</w:t>
      </w:r>
      <w:r>
        <w:t>0930005338</w:t>
      </w:r>
      <w:r>
        <w:t>號「主計長信箱」）</w:t>
      </w:r>
    </w:p>
    <w:p w:rsidR="00A8533F" w:rsidRDefault="002F328E">
      <w:pPr>
        <w:pStyle w:val="af9"/>
        <w:overflowPunct w:val="0"/>
        <w:ind w:right="20"/>
        <w:rPr>
          <w:rFonts w:ascii="標楷體" w:hAnsi="標楷體"/>
          <w:szCs w:val="24"/>
        </w:rPr>
      </w:pPr>
      <w:r>
        <w:rPr>
          <w:rFonts w:ascii="標楷體" w:hAnsi="標楷體"/>
          <w:szCs w:val="24"/>
        </w:rPr>
        <w:t>依「國外出差旅費報支要點」第</w:t>
      </w:r>
      <w:r>
        <w:rPr>
          <w:rFonts w:ascii="標楷體" w:hAnsi="標楷體"/>
          <w:szCs w:val="24"/>
        </w:rPr>
        <w:t>1</w:t>
      </w:r>
      <w:r>
        <w:rPr>
          <w:rFonts w:ascii="標楷體" w:hAnsi="標楷體"/>
          <w:szCs w:val="24"/>
        </w:rPr>
        <w:t>1</w:t>
      </w:r>
      <w:r>
        <w:rPr>
          <w:rFonts w:ascii="標楷體" w:hAnsi="標楷體"/>
          <w:szCs w:val="24"/>
        </w:rPr>
        <w:t>點規定：「出差人員在同一地點駐留超過一個月者，除代表政府出席國際會議或談判，</w:t>
      </w:r>
      <w:proofErr w:type="gramStart"/>
      <w:r>
        <w:rPr>
          <w:rFonts w:ascii="標楷體" w:hAnsi="標楷體"/>
          <w:szCs w:val="24"/>
        </w:rPr>
        <w:t>或奉派</w:t>
      </w:r>
      <w:proofErr w:type="gramEnd"/>
      <w:r>
        <w:rPr>
          <w:rFonts w:ascii="標楷體" w:hAnsi="標楷體"/>
          <w:szCs w:val="24"/>
        </w:rPr>
        <w:t>赴外交部認定之戰亂地區</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，或籌開使領館</w:t>
      </w:r>
      <w:r>
        <w:rPr>
          <w:rFonts w:ascii="標楷體" w:hAnsi="標楷體"/>
          <w:szCs w:val="24"/>
        </w:rPr>
        <w:t>(</w:t>
      </w:r>
      <w:r>
        <w:rPr>
          <w:rFonts w:ascii="標楷體" w:hAnsi="標楷體"/>
          <w:szCs w:val="24"/>
        </w:rPr>
        <w:t>現行規定為籌開使領館、代表處或辦事處</w:t>
      </w:r>
      <w:r>
        <w:rPr>
          <w:rFonts w:ascii="標楷體" w:hAnsi="標楷體"/>
          <w:szCs w:val="24"/>
        </w:rPr>
        <w:t>)</w:t>
      </w:r>
      <w:r>
        <w:rPr>
          <w:rFonts w:ascii="標楷體" w:hAnsi="標楷體"/>
          <w:szCs w:val="24"/>
        </w:rPr>
        <w:t>者外，其生活費之報支，應依下列規定辦理</w:t>
      </w:r>
      <w:r>
        <w:rPr>
          <w:rFonts w:ascii="標楷體" w:hAnsi="標楷體"/>
          <w:szCs w:val="24"/>
        </w:rPr>
        <w:t>…</w:t>
      </w:r>
      <w:r>
        <w:rPr>
          <w:rFonts w:ascii="標楷體" w:hAnsi="標楷體"/>
          <w:szCs w:val="24"/>
        </w:rPr>
        <w:t>。」該要點所稱之「同一地點」，係指出差所到之城市（或其他地區）；至於「駐留</w:t>
      </w:r>
      <w:proofErr w:type="gramStart"/>
      <w:r>
        <w:rPr>
          <w:rFonts w:ascii="標楷體" w:hAnsi="標楷體"/>
          <w:szCs w:val="24"/>
        </w:rPr>
        <w:t>期間」</w:t>
      </w:r>
      <w:proofErr w:type="gramEnd"/>
      <w:r>
        <w:rPr>
          <w:rFonts w:ascii="標楷體" w:hAnsi="標楷體"/>
          <w:szCs w:val="24"/>
        </w:rPr>
        <w:t>之計算，應自到達該城市（或其他地區）之日起算，並計算至住宿該城市（或其他地區）之最後一日為止，其餘之行程期間不包括在內。又過境旅館如與出差地點屬同一地區時，應一併計算；如非屬同一地區時，則應分別計算</w:t>
      </w:r>
      <w:r>
        <w:rPr>
          <w:rFonts w:ascii="標楷體" w:hAnsi="標楷體"/>
          <w:szCs w:val="24"/>
        </w:rPr>
        <w:t>。</w:t>
      </w:r>
    </w:p>
    <w:p w:rsidR="00A8533F" w:rsidRDefault="00A8533F">
      <w:pPr>
        <w:pStyle w:val="af9"/>
        <w:ind w:right="20"/>
        <w:rPr>
          <w:rFonts w:ascii="標楷體" w:hAnsi="標楷體"/>
          <w:szCs w:val="24"/>
        </w:rPr>
      </w:pPr>
    </w:p>
    <w:p w:rsidR="00A8533F" w:rsidRDefault="00A8533F">
      <w:pPr>
        <w:pStyle w:val="af9"/>
        <w:ind w:right="20"/>
        <w:rPr>
          <w:rFonts w:ascii="標楷體" w:hAnsi="標楷體"/>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（二）出差期間請假返國，同一地點駐留期間如何計算</w:t>
      </w:r>
    </w:p>
    <w:p w:rsidR="00A8533F" w:rsidRDefault="002F328E">
      <w:pPr>
        <w:pStyle w:val="-"/>
      </w:pPr>
      <w:r>
        <w:t>（原行政院主計處</w:t>
      </w:r>
      <w:proofErr w:type="gramStart"/>
      <w:r>
        <w:t>93.8.23</w:t>
      </w:r>
      <w:r>
        <w:t>處忠字</w:t>
      </w:r>
      <w:proofErr w:type="gramEnd"/>
      <w:r>
        <w:t>第</w:t>
      </w:r>
      <w:r>
        <w:t>0930005340</w:t>
      </w:r>
      <w:r>
        <w:t>號「主計長信箱」）</w:t>
      </w:r>
    </w:p>
    <w:p w:rsidR="00A8533F" w:rsidRDefault="002F328E">
      <w:pPr>
        <w:pStyle w:val="af9"/>
        <w:overflowPunct w:val="0"/>
        <w:ind w:right="20"/>
        <w:rPr>
          <w:rFonts w:ascii="標楷體" w:hAnsi="標楷體"/>
          <w:szCs w:val="24"/>
        </w:rPr>
      </w:pPr>
      <w:r>
        <w:rPr>
          <w:rFonts w:ascii="標楷體" w:hAnsi="標楷體"/>
          <w:szCs w:val="24"/>
        </w:rPr>
        <w:t>依「國外出差旅費報支要點」第</w:t>
      </w:r>
      <w:r>
        <w:rPr>
          <w:rFonts w:ascii="標楷體" w:hAnsi="標楷體"/>
          <w:szCs w:val="24"/>
        </w:rPr>
        <w:t>11</w:t>
      </w:r>
      <w:r>
        <w:rPr>
          <w:rFonts w:ascii="標楷體" w:hAnsi="標楷體"/>
          <w:szCs w:val="24"/>
        </w:rPr>
        <w:t>點規定：「出差人員在同一地點駐留超過一個月者，除代表政府出席國際會議或談判，</w:t>
      </w:r>
      <w:proofErr w:type="gramStart"/>
      <w:r>
        <w:rPr>
          <w:rFonts w:ascii="標楷體" w:hAnsi="標楷體"/>
          <w:szCs w:val="24"/>
        </w:rPr>
        <w:t>或奉派</w:t>
      </w:r>
      <w:proofErr w:type="gramEnd"/>
      <w:r>
        <w:rPr>
          <w:rFonts w:ascii="標楷體" w:hAnsi="標楷體"/>
          <w:szCs w:val="24"/>
        </w:rPr>
        <w:t>赴外交部認定之戰亂地區</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，或籌開使領館</w:t>
      </w:r>
      <w:r>
        <w:rPr>
          <w:rFonts w:ascii="標楷體" w:hAnsi="標楷體"/>
          <w:szCs w:val="24"/>
        </w:rPr>
        <w:t>(</w:t>
      </w:r>
      <w:r>
        <w:rPr>
          <w:rFonts w:ascii="標楷體" w:hAnsi="標楷體"/>
          <w:szCs w:val="24"/>
        </w:rPr>
        <w:t>現行規定為籌開使領館、代表處或辦事處</w:t>
      </w:r>
      <w:r>
        <w:rPr>
          <w:rFonts w:ascii="標楷體" w:hAnsi="標楷體"/>
          <w:szCs w:val="24"/>
        </w:rPr>
        <w:t>)</w:t>
      </w:r>
      <w:r>
        <w:rPr>
          <w:rFonts w:ascii="標楷體" w:hAnsi="標楷體"/>
          <w:szCs w:val="24"/>
        </w:rPr>
        <w:t>者外，其生活費之報支，應依下列規定辦理</w:t>
      </w:r>
      <w:r>
        <w:rPr>
          <w:rFonts w:ascii="標楷體" w:hAnsi="標楷體"/>
          <w:szCs w:val="24"/>
        </w:rPr>
        <w:t>…</w:t>
      </w:r>
      <w:r>
        <w:rPr>
          <w:rFonts w:ascii="標楷體" w:hAnsi="標楷體"/>
          <w:szCs w:val="24"/>
        </w:rPr>
        <w:t>。」該要點所稱之「同一地點駐留</w:t>
      </w:r>
      <w:proofErr w:type="gramStart"/>
      <w:r>
        <w:rPr>
          <w:rFonts w:ascii="標楷體" w:hAnsi="標楷體"/>
          <w:szCs w:val="24"/>
        </w:rPr>
        <w:t>期間」</w:t>
      </w:r>
      <w:proofErr w:type="gramEnd"/>
      <w:r>
        <w:rPr>
          <w:rFonts w:ascii="標楷體" w:hAnsi="標楷體"/>
          <w:szCs w:val="24"/>
        </w:rPr>
        <w:t>之計算，應自到達該城市（或其他地區）之日起算，並計算至住宿該城市（或其他地區）之最後一日為止，其餘之行程期間不包括在內。故於出差期間請假</w:t>
      </w:r>
      <w:r>
        <w:rPr>
          <w:rFonts w:ascii="標楷體" w:hAnsi="標楷體"/>
          <w:szCs w:val="24"/>
        </w:rPr>
        <w:t>5</w:t>
      </w:r>
      <w:r>
        <w:rPr>
          <w:rFonts w:ascii="標楷體" w:hAnsi="標楷體"/>
          <w:szCs w:val="24"/>
        </w:rPr>
        <w:t>天返國者，應將請假期間日數扣除，並將請假前、後之出差期間合併計算。</w:t>
      </w:r>
    </w:p>
    <w:p w:rsidR="00A8533F" w:rsidRDefault="00A8533F">
      <w:pPr>
        <w:pStyle w:val="1-10"/>
        <w:wordWrap/>
        <w:ind w:left="569" w:right="20" w:hanging="709"/>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w:t>
      </w:r>
      <w:r>
        <w:rPr>
          <w:rFonts w:ascii="標楷體" w:hAnsi="標楷體"/>
          <w:color w:val="000000"/>
          <w:szCs w:val="24"/>
        </w:rPr>
        <w:t>）長期公差日支生活費折扣事宜</w:t>
      </w:r>
    </w:p>
    <w:p w:rsidR="00A8533F" w:rsidRDefault="002F328E">
      <w:pPr>
        <w:pStyle w:val="-"/>
      </w:pPr>
      <w:r>
        <w:t>（原行政院主計處</w:t>
      </w:r>
      <w:proofErr w:type="gramStart"/>
      <w:r>
        <w:t>100.10.20</w:t>
      </w:r>
      <w:r>
        <w:t>處忠</w:t>
      </w:r>
      <w:proofErr w:type="gramEnd"/>
      <w:r>
        <w:t>四字第</w:t>
      </w:r>
      <w:r>
        <w:t>1000006560</w:t>
      </w:r>
      <w:r>
        <w:t>號「主計長信箱」）</w:t>
      </w:r>
    </w:p>
    <w:p w:rsidR="00A8533F" w:rsidRDefault="002F328E">
      <w:pPr>
        <w:pStyle w:val="af9"/>
        <w:overflowPunct w:val="0"/>
        <w:ind w:right="20"/>
        <w:rPr>
          <w:rFonts w:ascii="標楷體" w:hAnsi="標楷體"/>
          <w:szCs w:val="24"/>
        </w:rPr>
      </w:pPr>
      <w:r>
        <w:rPr>
          <w:rFonts w:ascii="標楷體" w:hAnsi="標楷體"/>
          <w:szCs w:val="24"/>
        </w:rPr>
        <w:t>查「國外出差旅費報支要點」第</w:t>
      </w:r>
      <w:r>
        <w:rPr>
          <w:rFonts w:ascii="標楷體" w:hAnsi="標楷體"/>
          <w:szCs w:val="24"/>
        </w:rPr>
        <w:t>11</w:t>
      </w:r>
      <w:r>
        <w:rPr>
          <w:rFonts w:ascii="標楷體" w:hAnsi="標楷體"/>
          <w:szCs w:val="24"/>
        </w:rPr>
        <w:t>點將代表政府出席國際會議或談判，</w:t>
      </w:r>
      <w:proofErr w:type="gramStart"/>
      <w:r>
        <w:rPr>
          <w:rFonts w:ascii="標楷體" w:hAnsi="標楷體"/>
          <w:szCs w:val="24"/>
        </w:rPr>
        <w:t>或奉派</w:t>
      </w:r>
      <w:proofErr w:type="gramEnd"/>
      <w:r>
        <w:rPr>
          <w:rFonts w:ascii="標楷體" w:hAnsi="標楷體"/>
          <w:szCs w:val="24"/>
        </w:rPr>
        <w:t>赴外交部認定之戰亂地區</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，或籌開使領館</w:t>
      </w:r>
      <w:r>
        <w:rPr>
          <w:rFonts w:ascii="標楷體" w:hAnsi="標楷體"/>
          <w:szCs w:val="24"/>
        </w:rPr>
        <w:t>(</w:t>
      </w:r>
      <w:r>
        <w:rPr>
          <w:rFonts w:ascii="標楷體" w:hAnsi="標楷體"/>
          <w:szCs w:val="24"/>
        </w:rPr>
        <w:t>現行規定為籌開使領館、代表處或辦事處</w:t>
      </w:r>
      <w:r>
        <w:rPr>
          <w:rFonts w:ascii="標楷體" w:hAnsi="標楷體"/>
          <w:szCs w:val="24"/>
        </w:rPr>
        <w:t>)</w:t>
      </w:r>
      <w:r>
        <w:rPr>
          <w:rFonts w:ascii="標楷體" w:hAnsi="標楷體"/>
          <w:szCs w:val="24"/>
        </w:rPr>
        <w:t>者等</w:t>
      </w:r>
      <w:r>
        <w:rPr>
          <w:rFonts w:ascii="標楷體" w:hAnsi="標楷體"/>
          <w:szCs w:val="24"/>
        </w:rPr>
        <w:t>3</w:t>
      </w:r>
      <w:r>
        <w:rPr>
          <w:rFonts w:ascii="標楷體" w:hAnsi="標楷體"/>
          <w:szCs w:val="24"/>
        </w:rPr>
        <w:t>種情形納入例外規定，主要係考量代表政府出席國際會議或談判部分，</w:t>
      </w:r>
      <w:proofErr w:type="gramStart"/>
      <w:r>
        <w:rPr>
          <w:rFonts w:ascii="標楷體" w:hAnsi="標楷體"/>
          <w:szCs w:val="24"/>
        </w:rPr>
        <w:t>係須於</w:t>
      </w:r>
      <w:proofErr w:type="gramEnd"/>
      <w:r>
        <w:rPr>
          <w:rFonts w:ascii="標楷體" w:hAnsi="標楷體"/>
          <w:szCs w:val="24"/>
        </w:rPr>
        <w:t>主辦國家指定之旅館住宿，無其他選擇；奉派赴外交部認定之戰亂地區部分</w:t>
      </w:r>
      <w:r>
        <w:rPr>
          <w:rFonts w:ascii="標楷體" w:hAnsi="標楷體"/>
          <w:szCs w:val="24"/>
        </w:rPr>
        <w:t>(</w:t>
      </w:r>
      <w:r>
        <w:rPr>
          <w:rFonts w:ascii="標楷體" w:hAnsi="標楷體"/>
          <w:szCs w:val="24"/>
        </w:rPr>
        <w:t>現行規定為國外旅遊紅色警示地區</w:t>
      </w:r>
      <w:r>
        <w:rPr>
          <w:rFonts w:ascii="標楷體" w:hAnsi="標楷體"/>
          <w:szCs w:val="24"/>
        </w:rPr>
        <w:t>)</w:t>
      </w:r>
      <w:r>
        <w:rPr>
          <w:rFonts w:ascii="標楷體" w:hAnsi="標楷體"/>
          <w:szCs w:val="24"/>
        </w:rPr>
        <w:t>，係基於安全考量須於特定地區住宿；籌開使領館</w:t>
      </w:r>
      <w:r>
        <w:rPr>
          <w:rFonts w:ascii="標楷體" w:hAnsi="標楷體"/>
          <w:szCs w:val="24"/>
        </w:rPr>
        <w:t>部分，係因已與外國達成協議設置使領館，與駐外人員性質相同。</w:t>
      </w:r>
      <w:proofErr w:type="gramStart"/>
      <w:r>
        <w:rPr>
          <w:rFonts w:ascii="標楷體" w:hAnsi="標楷體"/>
          <w:szCs w:val="24"/>
        </w:rPr>
        <w:t>至貴部</w:t>
      </w:r>
      <w:proofErr w:type="gramEnd"/>
      <w:r>
        <w:rPr>
          <w:rFonts w:ascii="標楷體" w:hAnsi="標楷體"/>
          <w:szCs w:val="24"/>
        </w:rPr>
        <w:t>主管機關派員赴美執行對美軍售案相關業務之協調、聯絡等事宜，係</w:t>
      </w:r>
      <w:proofErr w:type="gramStart"/>
      <w:r>
        <w:rPr>
          <w:rFonts w:ascii="標楷體" w:hAnsi="標楷體"/>
          <w:szCs w:val="24"/>
        </w:rPr>
        <w:t>屬貴部</w:t>
      </w:r>
      <w:proofErr w:type="gramEnd"/>
      <w:r>
        <w:rPr>
          <w:rFonts w:ascii="標楷體" w:hAnsi="標楷體"/>
          <w:szCs w:val="24"/>
        </w:rPr>
        <w:t>例行性之業務，並未符合上開例外規定之情形，</w:t>
      </w:r>
      <w:proofErr w:type="gramStart"/>
      <w:r>
        <w:rPr>
          <w:rFonts w:ascii="標楷體" w:hAnsi="標楷體"/>
          <w:szCs w:val="24"/>
        </w:rPr>
        <w:t>爰</w:t>
      </w:r>
      <w:proofErr w:type="gramEnd"/>
      <w:r>
        <w:rPr>
          <w:rFonts w:ascii="標楷體" w:hAnsi="標楷體"/>
          <w:szCs w:val="24"/>
        </w:rPr>
        <w:t>仍請依「國外出差旅費報支要點」規定辦理。</w:t>
      </w:r>
    </w:p>
    <w:p w:rsidR="00A8533F" w:rsidRDefault="00A8533F">
      <w:pPr>
        <w:pStyle w:val="af9"/>
        <w:ind w:right="20"/>
        <w:rPr>
          <w:rFonts w:ascii="標楷體" w:hAnsi="標楷體"/>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（四）赴國外出差</w:t>
      </w:r>
      <w:r>
        <w:rPr>
          <w:rFonts w:ascii="標楷體" w:hAnsi="標楷體"/>
          <w:color w:val="000000"/>
          <w:szCs w:val="24"/>
        </w:rPr>
        <w:t>6</w:t>
      </w:r>
      <w:r>
        <w:rPr>
          <w:rFonts w:ascii="標楷體" w:hAnsi="標楷體"/>
          <w:color w:val="000000"/>
          <w:szCs w:val="24"/>
        </w:rPr>
        <w:t>個月，第</w:t>
      </w:r>
      <w:r>
        <w:rPr>
          <w:rFonts w:ascii="標楷體" w:hAnsi="標楷體"/>
          <w:color w:val="000000"/>
          <w:szCs w:val="24"/>
        </w:rPr>
        <w:t>2</w:t>
      </w:r>
      <w:r>
        <w:rPr>
          <w:rFonts w:ascii="標楷體" w:hAnsi="標楷體"/>
          <w:color w:val="000000"/>
          <w:szCs w:val="24"/>
        </w:rPr>
        <w:t>及第</w:t>
      </w:r>
      <w:r>
        <w:rPr>
          <w:rFonts w:ascii="標楷體" w:hAnsi="標楷體"/>
          <w:color w:val="000000"/>
          <w:szCs w:val="24"/>
        </w:rPr>
        <w:t>3</w:t>
      </w:r>
      <w:r>
        <w:rPr>
          <w:rFonts w:ascii="標楷體" w:hAnsi="標楷體"/>
          <w:color w:val="000000"/>
          <w:szCs w:val="24"/>
        </w:rPr>
        <w:t>個月生活費如何報支</w:t>
      </w:r>
    </w:p>
    <w:p w:rsidR="00A8533F" w:rsidRDefault="002F328E">
      <w:pPr>
        <w:pStyle w:val="-"/>
      </w:pPr>
      <w:r>
        <w:t>（行政院主計總處</w:t>
      </w:r>
      <w:r>
        <w:t>102.8.7</w:t>
      </w:r>
      <w:r>
        <w:t>主預字第</w:t>
      </w:r>
      <w:r>
        <w:rPr>
          <w:rFonts w:ascii="細明體, MingLiU" w:eastAsia="細明體, MingLiU" w:hAnsi="細明體, MingLiU" w:cs="細明體, MingLiU"/>
        </w:rPr>
        <w:t>1020053864</w:t>
      </w:r>
      <w:r>
        <w:t>號「主計長信箱」）</w:t>
      </w:r>
    </w:p>
    <w:p w:rsidR="00A8533F" w:rsidRDefault="002F328E">
      <w:pPr>
        <w:pStyle w:val="Standard"/>
        <w:widowControl/>
        <w:tabs>
          <w:tab w:val="left" w:pos="2684"/>
          <w:tab w:val="left" w:pos="3600"/>
          <w:tab w:val="left" w:pos="4516"/>
          <w:tab w:val="left" w:pos="5432"/>
          <w:tab w:val="left" w:pos="6348"/>
          <w:tab w:val="left" w:pos="7264"/>
          <w:tab w:val="left" w:pos="8180"/>
          <w:tab w:val="left" w:pos="9096"/>
          <w:tab w:val="left" w:pos="10012"/>
          <w:tab w:val="left" w:pos="10928"/>
          <w:tab w:val="left" w:pos="11844"/>
          <w:tab w:val="left" w:pos="12760"/>
          <w:tab w:val="left" w:pos="13676"/>
          <w:tab w:val="left" w:pos="14592"/>
          <w:tab w:val="left" w:pos="15508"/>
        </w:tabs>
        <w:spacing w:after="0" w:line="360" w:lineRule="exact"/>
        <w:ind w:left="852" w:right="20" w:hanging="233"/>
        <w:jc w:val="both"/>
      </w:pPr>
      <w:r>
        <w:rPr>
          <w:rFonts w:ascii="標楷體" w:hAnsi="標楷體" w:cs="標楷體"/>
          <w:color w:val="000000"/>
          <w:sz w:val="24"/>
          <w:szCs w:val="24"/>
        </w:rPr>
        <w:t>1.</w:t>
      </w:r>
      <w:r>
        <w:rPr>
          <w:rFonts w:ascii="標楷體" w:hAnsi="標楷體" w:cs="標楷體"/>
          <w:bCs/>
          <w:color w:val="000000"/>
          <w:sz w:val="24"/>
          <w:szCs w:val="24"/>
        </w:rPr>
        <w:t>依國外出差旅費報支要點第</w:t>
      </w:r>
      <w:r>
        <w:rPr>
          <w:rFonts w:ascii="標楷體" w:hAnsi="標楷體" w:cs="標楷體"/>
          <w:bCs/>
          <w:color w:val="000000"/>
          <w:sz w:val="24"/>
          <w:szCs w:val="24"/>
        </w:rPr>
        <w:t>11</w:t>
      </w:r>
      <w:r>
        <w:rPr>
          <w:rFonts w:ascii="標楷體" w:hAnsi="標楷體" w:cs="標楷體"/>
          <w:bCs/>
          <w:color w:val="000000"/>
          <w:sz w:val="24"/>
          <w:szCs w:val="24"/>
        </w:rPr>
        <w:t>點規定，出差人員在同一地點駐留超過</w:t>
      </w:r>
      <w:r>
        <w:rPr>
          <w:rFonts w:ascii="標楷體" w:hAnsi="標楷體" w:cs="標楷體"/>
          <w:bCs/>
          <w:color w:val="000000"/>
          <w:sz w:val="24"/>
          <w:szCs w:val="24"/>
        </w:rPr>
        <w:t>1</w:t>
      </w:r>
      <w:r>
        <w:rPr>
          <w:rFonts w:ascii="標楷體" w:hAnsi="標楷體" w:cs="標楷體"/>
          <w:bCs/>
          <w:color w:val="000000"/>
          <w:sz w:val="24"/>
          <w:szCs w:val="24"/>
        </w:rPr>
        <w:t>個月者，生活費之報支原則如下：</w:t>
      </w:r>
    </w:p>
    <w:p w:rsidR="00A8533F" w:rsidRDefault="002F328E">
      <w:pPr>
        <w:pStyle w:val="Standard"/>
        <w:widowControl/>
        <w:tabs>
          <w:tab w:val="left" w:pos="2245"/>
          <w:tab w:val="left" w:pos="3161"/>
          <w:tab w:val="left" w:pos="4077"/>
          <w:tab w:val="left" w:pos="4993"/>
          <w:tab w:val="left" w:pos="5909"/>
          <w:tab w:val="left" w:pos="6825"/>
          <w:tab w:val="left" w:pos="7741"/>
          <w:tab w:val="left" w:pos="8657"/>
          <w:tab w:val="left" w:pos="9573"/>
          <w:tab w:val="left" w:pos="10489"/>
          <w:tab w:val="left" w:pos="11405"/>
          <w:tab w:val="left" w:pos="12321"/>
          <w:tab w:val="left" w:pos="13237"/>
          <w:tab w:val="left" w:pos="14153"/>
          <w:tab w:val="left" w:pos="15069"/>
          <w:tab w:val="left" w:pos="15985"/>
        </w:tabs>
        <w:spacing w:after="0" w:line="360" w:lineRule="exact"/>
        <w:ind w:left="1329" w:right="20" w:hanging="559"/>
        <w:jc w:val="both"/>
      </w:pPr>
      <w:r>
        <w:rPr>
          <w:rFonts w:ascii="標楷體" w:hAnsi="標楷體"/>
          <w:color w:val="000000"/>
          <w:sz w:val="24"/>
          <w:szCs w:val="24"/>
        </w:rPr>
        <w:t>（</w:t>
      </w:r>
      <w:r>
        <w:rPr>
          <w:rFonts w:ascii="標楷體" w:hAnsi="標楷體"/>
          <w:color w:val="000000"/>
          <w:sz w:val="24"/>
          <w:szCs w:val="24"/>
        </w:rPr>
        <w:t>1</w:t>
      </w:r>
      <w:r>
        <w:rPr>
          <w:rFonts w:ascii="標楷體" w:hAnsi="標楷體"/>
          <w:color w:val="000000"/>
          <w:sz w:val="24"/>
          <w:szCs w:val="24"/>
        </w:rPr>
        <w:t>）</w:t>
      </w:r>
      <w:r>
        <w:rPr>
          <w:rFonts w:ascii="標楷體" w:hAnsi="標楷體" w:cs="標楷體"/>
          <w:bCs/>
          <w:color w:val="000000"/>
          <w:sz w:val="24"/>
          <w:szCs w:val="24"/>
        </w:rPr>
        <w:t>在同一地點駐留超過</w:t>
      </w:r>
      <w:r>
        <w:rPr>
          <w:rFonts w:ascii="標楷體" w:hAnsi="標楷體" w:cs="標楷體"/>
          <w:bCs/>
          <w:color w:val="000000"/>
          <w:sz w:val="24"/>
          <w:szCs w:val="24"/>
        </w:rPr>
        <w:t>1</w:t>
      </w:r>
      <w:r>
        <w:rPr>
          <w:rFonts w:ascii="標楷體" w:hAnsi="標楷體" w:cs="標楷體"/>
          <w:bCs/>
          <w:color w:val="000000"/>
          <w:sz w:val="24"/>
          <w:szCs w:val="24"/>
        </w:rPr>
        <w:t>個月未逾</w:t>
      </w:r>
      <w:r>
        <w:rPr>
          <w:rFonts w:ascii="標楷體" w:hAnsi="標楷體" w:cs="標楷體"/>
          <w:bCs/>
          <w:color w:val="000000"/>
          <w:sz w:val="24"/>
          <w:szCs w:val="24"/>
        </w:rPr>
        <w:t>3</w:t>
      </w:r>
      <w:r>
        <w:rPr>
          <w:rFonts w:ascii="標楷體" w:hAnsi="標楷體" w:cs="標楷體"/>
          <w:bCs/>
          <w:color w:val="000000"/>
          <w:sz w:val="24"/>
          <w:szCs w:val="24"/>
        </w:rPr>
        <w:t>個月者，自第</w:t>
      </w:r>
      <w:r>
        <w:rPr>
          <w:rFonts w:ascii="標楷體" w:hAnsi="標楷體" w:cs="標楷體"/>
          <w:bCs/>
          <w:color w:val="000000"/>
          <w:sz w:val="24"/>
          <w:szCs w:val="24"/>
        </w:rPr>
        <w:t>2</w:t>
      </w:r>
      <w:r>
        <w:rPr>
          <w:rFonts w:ascii="標楷體" w:hAnsi="標楷體" w:cs="標楷體"/>
          <w:bCs/>
          <w:color w:val="000000"/>
          <w:sz w:val="24"/>
          <w:szCs w:val="24"/>
        </w:rPr>
        <w:t>個月起，按該地區生活費日支數額</w:t>
      </w:r>
      <w:r>
        <w:rPr>
          <w:rFonts w:ascii="標楷體" w:hAnsi="標楷體" w:cs="標楷體"/>
          <w:bCs/>
          <w:color w:val="000000"/>
          <w:sz w:val="24"/>
          <w:szCs w:val="24"/>
        </w:rPr>
        <w:t>80</w:t>
      </w:r>
      <w:r>
        <w:rPr>
          <w:rFonts w:ascii="標楷體" w:hAnsi="標楷體" w:cs="標楷體"/>
          <w:bCs/>
          <w:color w:val="000000"/>
          <w:sz w:val="24"/>
          <w:szCs w:val="24"/>
        </w:rPr>
        <w:t>％報支。</w:t>
      </w:r>
    </w:p>
    <w:p w:rsidR="00A8533F" w:rsidRDefault="002F328E">
      <w:pPr>
        <w:pStyle w:val="Standard"/>
        <w:widowControl/>
        <w:tabs>
          <w:tab w:val="left" w:pos="3193"/>
          <w:tab w:val="left" w:pos="4109"/>
          <w:tab w:val="left" w:pos="5025"/>
          <w:tab w:val="left" w:pos="5941"/>
          <w:tab w:val="left" w:pos="6857"/>
          <w:tab w:val="left" w:pos="7773"/>
          <w:tab w:val="left" w:pos="8689"/>
          <w:tab w:val="left" w:pos="9605"/>
          <w:tab w:val="left" w:pos="10521"/>
          <w:tab w:val="left" w:pos="11437"/>
          <w:tab w:val="left" w:pos="12353"/>
          <w:tab w:val="left" w:pos="13269"/>
          <w:tab w:val="left" w:pos="14185"/>
          <w:tab w:val="left" w:pos="15101"/>
          <w:tab w:val="left" w:pos="16017"/>
        </w:tabs>
        <w:spacing w:after="0" w:line="360" w:lineRule="exact"/>
        <w:ind w:left="1361" w:hanging="567"/>
        <w:jc w:val="both"/>
      </w:pPr>
      <w:r>
        <w:rPr>
          <w:rFonts w:ascii="標楷體" w:hAnsi="標楷體"/>
          <w:color w:val="000000"/>
          <w:sz w:val="24"/>
          <w:szCs w:val="24"/>
        </w:rPr>
        <w:t>（</w:t>
      </w:r>
      <w:r>
        <w:rPr>
          <w:rFonts w:ascii="標楷體" w:hAnsi="標楷體"/>
          <w:color w:val="000000"/>
          <w:sz w:val="24"/>
          <w:szCs w:val="24"/>
        </w:rPr>
        <w:t>2</w:t>
      </w:r>
      <w:r>
        <w:rPr>
          <w:rFonts w:ascii="標楷體" w:hAnsi="標楷體"/>
          <w:color w:val="000000"/>
          <w:sz w:val="24"/>
          <w:szCs w:val="24"/>
        </w:rPr>
        <w:t>）</w:t>
      </w:r>
      <w:r>
        <w:rPr>
          <w:rFonts w:ascii="標楷體" w:hAnsi="標楷體" w:cs="標楷體"/>
          <w:bCs/>
          <w:color w:val="000000"/>
          <w:w w:val="95"/>
          <w:sz w:val="24"/>
          <w:szCs w:val="24"/>
        </w:rPr>
        <w:t>在同一地點駐留超過</w:t>
      </w:r>
      <w:r>
        <w:rPr>
          <w:rFonts w:ascii="標楷體" w:hAnsi="標楷體" w:cs="標楷體"/>
          <w:bCs/>
          <w:color w:val="000000"/>
          <w:w w:val="95"/>
          <w:sz w:val="24"/>
          <w:szCs w:val="24"/>
        </w:rPr>
        <w:t>3</w:t>
      </w:r>
      <w:r>
        <w:rPr>
          <w:rFonts w:ascii="標楷體" w:hAnsi="標楷體" w:cs="標楷體"/>
          <w:bCs/>
          <w:color w:val="000000"/>
          <w:w w:val="95"/>
          <w:sz w:val="24"/>
          <w:szCs w:val="24"/>
        </w:rPr>
        <w:t>個月者，自第</w:t>
      </w:r>
      <w:r>
        <w:rPr>
          <w:rFonts w:ascii="標楷體" w:hAnsi="標楷體" w:cs="標楷體"/>
          <w:bCs/>
          <w:color w:val="000000"/>
          <w:w w:val="95"/>
          <w:sz w:val="24"/>
          <w:szCs w:val="24"/>
        </w:rPr>
        <w:t>4</w:t>
      </w:r>
      <w:r>
        <w:rPr>
          <w:rFonts w:ascii="標楷體" w:hAnsi="標楷體" w:cs="標楷體"/>
          <w:bCs/>
          <w:color w:val="000000"/>
          <w:w w:val="95"/>
          <w:sz w:val="24"/>
          <w:szCs w:val="24"/>
        </w:rPr>
        <w:t>個月起，按該地區生活費日支數額</w:t>
      </w:r>
      <w:r>
        <w:rPr>
          <w:rFonts w:ascii="標楷體" w:hAnsi="標楷體" w:cs="標楷體"/>
          <w:bCs/>
          <w:color w:val="000000"/>
          <w:w w:val="95"/>
          <w:sz w:val="24"/>
          <w:szCs w:val="24"/>
        </w:rPr>
        <w:t>70</w:t>
      </w:r>
      <w:r>
        <w:rPr>
          <w:rFonts w:ascii="標楷體" w:hAnsi="標楷體" w:cs="標楷體"/>
          <w:bCs/>
          <w:color w:val="000000"/>
          <w:w w:val="95"/>
          <w:sz w:val="24"/>
          <w:szCs w:val="24"/>
        </w:rPr>
        <w:t>％報支。</w:t>
      </w:r>
    </w:p>
    <w:p w:rsidR="00A8533F" w:rsidRDefault="002F328E">
      <w:pPr>
        <w:pStyle w:val="af9"/>
        <w:ind w:left="899" w:right="20" w:hanging="300"/>
      </w:pPr>
      <w:r>
        <w:rPr>
          <w:rFonts w:ascii="標楷體" w:hAnsi="標楷體"/>
          <w:szCs w:val="24"/>
        </w:rPr>
        <w:t>2.</w:t>
      </w:r>
      <w:r>
        <w:rPr>
          <w:rFonts w:ascii="標楷體" w:hAnsi="標楷體"/>
          <w:szCs w:val="24"/>
        </w:rPr>
        <w:t>前述規定意旨，在同一地點駐留超過</w:t>
      </w:r>
      <w:r>
        <w:rPr>
          <w:rFonts w:ascii="標楷體" w:hAnsi="標楷體"/>
          <w:szCs w:val="24"/>
        </w:rPr>
        <w:t>1</w:t>
      </w:r>
      <w:r>
        <w:rPr>
          <w:rFonts w:ascii="標楷體" w:hAnsi="標楷體"/>
          <w:szCs w:val="24"/>
        </w:rPr>
        <w:t>個月未逾</w:t>
      </w:r>
      <w:r>
        <w:rPr>
          <w:rFonts w:ascii="標楷體" w:hAnsi="標楷體"/>
          <w:szCs w:val="24"/>
        </w:rPr>
        <w:t>3</w:t>
      </w:r>
      <w:r>
        <w:rPr>
          <w:rFonts w:ascii="標楷體" w:hAnsi="標楷體"/>
          <w:szCs w:val="24"/>
        </w:rPr>
        <w:t>個月部分，生活費按規定數額</w:t>
      </w:r>
      <w:r>
        <w:rPr>
          <w:rFonts w:ascii="標楷體" w:hAnsi="標楷體"/>
          <w:szCs w:val="24"/>
        </w:rPr>
        <w:t>80</w:t>
      </w:r>
      <w:r>
        <w:rPr>
          <w:rFonts w:ascii="標楷體" w:hAnsi="標楷體"/>
          <w:szCs w:val="24"/>
        </w:rPr>
        <w:t>％報支；超過</w:t>
      </w:r>
      <w:r>
        <w:rPr>
          <w:rFonts w:ascii="標楷體" w:hAnsi="標楷體"/>
          <w:szCs w:val="24"/>
        </w:rPr>
        <w:t>3</w:t>
      </w:r>
      <w:r>
        <w:rPr>
          <w:rFonts w:ascii="標楷體" w:hAnsi="標楷體"/>
          <w:szCs w:val="24"/>
        </w:rPr>
        <w:t>個月部分，按規定數額</w:t>
      </w:r>
      <w:r>
        <w:rPr>
          <w:rFonts w:ascii="標楷體" w:hAnsi="標楷體"/>
          <w:szCs w:val="24"/>
        </w:rPr>
        <w:t>70</w:t>
      </w:r>
      <w:r>
        <w:rPr>
          <w:rFonts w:ascii="標楷體" w:hAnsi="標楷體"/>
          <w:szCs w:val="24"/>
        </w:rPr>
        <w:t>％報支。</w:t>
      </w:r>
      <w:proofErr w:type="gramStart"/>
      <w:r>
        <w:rPr>
          <w:rFonts w:ascii="標楷體" w:hAnsi="標楷體"/>
          <w:szCs w:val="24"/>
        </w:rPr>
        <w:t>爰</w:t>
      </w:r>
      <w:proofErr w:type="gramEnd"/>
      <w:r>
        <w:rPr>
          <w:rFonts w:ascii="標楷體" w:hAnsi="標楷體"/>
          <w:szCs w:val="24"/>
        </w:rPr>
        <w:t>國外出差在同一地點駐留</w:t>
      </w:r>
      <w:r>
        <w:rPr>
          <w:rFonts w:ascii="標楷體" w:hAnsi="標楷體"/>
          <w:szCs w:val="24"/>
        </w:rPr>
        <w:t>6</w:t>
      </w:r>
      <w:r>
        <w:rPr>
          <w:rFonts w:ascii="標楷體" w:hAnsi="標楷體"/>
          <w:szCs w:val="24"/>
        </w:rPr>
        <w:t>個月，第</w:t>
      </w:r>
      <w:r>
        <w:rPr>
          <w:rFonts w:ascii="標楷體" w:hAnsi="標楷體"/>
          <w:szCs w:val="24"/>
        </w:rPr>
        <w:t>2</w:t>
      </w:r>
      <w:r>
        <w:rPr>
          <w:rFonts w:ascii="標楷體" w:hAnsi="標楷體"/>
          <w:szCs w:val="24"/>
        </w:rPr>
        <w:t>及第</w:t>
      </w:r>
      <w:r>
        <w:rPr>
          <w:rFonts w:ascii="標楷體" w:hAnsi="標楷體"/>
          <w:szCs w:val="24"/>
        </w:rPr>
        <w:t>3</w:t>
      </w:r>
      <w:r>
        <w:rPr>
          <w:rFonts w:ascii="標楷體" w:hAnsi="標楷體"/>
          <w:szCs w:val="24"/>
        </w:rPr>
        <w:t>個月生活費應按規定數額</w:t>
      </w:r>
      <w:r>
        <w:rPr>
          <w:rFonts w:ascii="標楷體" w:hAnsi="標楷體"/>
          <w:szCs w:val="24"/>
        </w:rPr>
        <w:t>80</w:t>
      </w:r>
      <w:r>
        <w:rPr>
          <w:rFonts w:ascii="標楷體" w:hAnsi="標楷體"/>
          <w:szCs w:val="24"/>
        </w:rPr>
        <w:t>％報支。</w:t>
      </w:r>
    </w:p>
    <w:p w:rsidR="00A8533F" w:rsidRDefault="00A8533F">
      <w:pPr>
        <w:pStyle w:val="Standard"/>
        <w:spacing w:after="0" w:line="360" w:lineRule="exact"/>
        <w:ind w:left="538" w:right="20"/>
        <w:jc w:val="both"/>
        <w:rPr>
          <w:rFonts w:ascii="標楷體" w:hAnsi="標楷體" w:cs="標楷體"/>
          <w:color w:val="000000"/>
          <w:sz w:val="24"/>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742" w:right="20" w:hanging="742"/>
              <w:jc w:val="both"/>
              <w:rPr>
                <w:rFonts w:ascii="標楷體" w:hAnsi="標楷體" w:cs="標楷體"/>
                <w:b/>
                <w:color w:val="000000"/>
                <w:sz w:val="24"/>
                <w:szCs w:val="24"/>
              </w:rPr>
            </w:pPr>
            <w:r>
              <w:rPr>
                <w:rFonts w:ascii="標楷體" w:hAnsi="標楷體" w:cs="標楷體"/>
                <w:b/>
                <w:color w:val="000000"/>
                <w:sz w:val="24"/>
                <w:szCs w:val="24"/>
              </w:rPr>
              <w:t>十二、出差</w:t>
            </w:r>
            <w:proofErr w:type="gramStart"/>
            <w:r>
              <w:rPr>
                <w:rFonts w:ascii="標楷體" w:hAnsi="標楷體" w:cs="標楷體"/>
                <w:b/>
                <w:color w:val="000000"/>
                <w:sz w:val="24"/>
                <w:szCs w:val="24"/>
              </w:rPr>
              <w:t>期間，</w:t>
            </w:r>
            <w:proofErr w:type="gramEnd"/>
            <w:r>
              <w:rPr>
                <w:rFonts w:ascii="標楷體" w:hAnsi="標楷體" w:cs="標楷體"/>
                <w:b/>
                <w:color w:val="000000"/>
                <w:sz w:val="24"/>
                <w:szCs w:val="24"/>
              </w:rPr>
              <w:t>因患病或意外事故阻滯致超出預定出差日數，經提出確實證明，並經機關首長核准者，得按日報支生活費。</w:t>
            </w:r>
          </w:p>
        </w:tc>
      </w:tr>
    </w:tbl>
    <w:p w:rsidR="00A8533F" w:rsidRDefault="002F328E">
      <w:pPr>
        <w:pStyle w:val="1-10"/>
        <w:wordWrap/>
        <w:ind w:left="577" w:right="20" w:hanging="711"/>
        <w:rPr>
          <w:rFonts w:ascii="標楷體" w:hAnsi="標楷體"/>
          <w:color w:val="000000"/>
          <w:szCs w:val="24"/>
        </w:rPr>
      </w:pPr>
      <w:r>
        <w:rPr>
          <w:rFonts w:ascii="標楷體" w:hAnsi="標楷體"/>
          <w:color w:val="000000"/>
          <w:szCs w:val="24"/>
        </w:rPr>
        <w:t>公假出國因班機問題停留於國內或國外之行程，應如何報支膳宿費</w:t>
      </w:r>
    </w:p>
    <w:p w:rsidR="00A8533F" w:rsidRDefault="002F328E">
      <w:pPr>
        <w:pStyle w:val="af9"/>
        <w:ind w:left="458" w:right="20" w:hanging="592"/>
        <w:rPr>
          <w:rFonts w:ascii="標楷體" w:hAnsi="標楷體"/>
          <w:sz w:val="20"/>
          <w:szCs w:val="20"/>
        </w:rPr>
      </w:pPr>
      <w:r>
        <w:rPr>
          <w:rFonts w:ascii="標楷體" w:hAnsi="標楷體"/>
          <w:sz w:val="20"/>
          <w:szCs w:val="20"/>
        </w:rPr>
        <w:lastRenderedPageBreak/>
        <w:t>（原行政院主計處</w:t>
      </w:r>
      <w:r>
        <w:rPr>
          <w:rFonts w:ascii="標楷體" w:hAnsi="標楷體"/>
          <w:sz w:val="20"/>
          <w:szCs w:val="20"/>
        </w:rPr>
        <w:t>90.7.31</w:t>
      </w:r>
      <w:r>
        <w:rPr>
          <w:rFonts w:ascii="標楷體" w:hAnsi="標楷體"/>
          <w:sz w:val="20"/>
          <w:szCs w:val="20"/>
        </w:rPr>
        <w:t>「主計長信箱」）</w:t>
      </w:r>
    </w:p>
    <w:p w:rsidR="00A8533F" w:rsidRDefault="002F328E">
      <w:pPr>
        <w:pStyle w:val="Standard"/>
        <w:widowControl/>
        <w:tabs>
          <w:tab w:val="left" w:pos="2408"/>
          <w:tab w:val="left" w:pos="3324"/>
          <w:tab w:val="left" w:pos="4240"/>
          <w:tab w:val="left" w:pos="5156"/>
          <w:tab w:val="left" w:pos="6072"/>
          <w:tab w:val="left" w:pos="6988"/>
          <w:tab w:val="left" w:pos="7904"/>
          <w:tab w:val="left" w:pos="8820"/>
          <w:tab w:val="left" w:pos="9736"/>
          <w:tab w:val="left" w:pos="10652"/>
          <w:tab w:val="left" w:pos="11568"/>
          <w:tab w:val="left" w:pos="12484"/>
          <w:tab w:val="left" w:pos="13400"/>
          <w:tab w:val="left" w:pos="14316"/>
          <w:tab w:val="left" w:pos="15232"/>
        </w:tabs>
        <w:spacing w:after="0" w:line="360" w:lineRule="exact"/>
        <w:ind w:left="576" w:right="20" w:hanging="710"/>
        <w:jc w:val="both"/>
      </w:pPr>
      <w:r>
        <w:rPr>
          <w:rFonts w:ascii="標楷體" w:hAnsi="標楷體"/>
          <w:color w:val="000000"/>
          <w:sz w:val="24"/>
          <w:szCs w:val="24"/>
        </w:rPr>
        <w:t>（一）</w:t>
      </w:r>
      <w:r>
        <w:rPr>
          <w:rFonts w:ascii="標楷體" w:hAnsi="標楷體" w:cs="標楷體"/>
          <w:color w:val="000000"/>
          <w:sz w:val="24"/>
          <w:szCs w:val="24"/>
        </w:rPr>
        <w:t>依據「公務人員請假規則」第</w:t>
      </w:r>
      <w:r>
        <w:rPr>
          <w:rFonts w:ascii="標楷體" w:hAnsi="標楷體" w:cs="標楷體"/>
          <w:color w:val="000000"/>
          <w:sz w:val="24"/>
          <w:szCs w:val="24"/>
        </w:rPr>
        <w:t>4</w:t>
      </w:r>
      <w:r>
        <w:rPr>
          <w:rFonts w:ascii="標楷體" w:hAnsi="標楷體" w:cs="標楷體"/>
          <w:color w:val="000000"/>
          <w:sz w:val="24"/>
          <w:szCs w:val="24"/>
        </w:rPr>
        <w:t>條第</w:t>
      </w:r>
      <w:r>
        <w:rPr>
          <w:rFonts w:ascii="標楷體" w:hAnsi="標楷體" w:cs="標楷體"/>
          <w:color w:val="000000"/>
          <w:sz w:val="24"/>
          <w:szCs w:val="24"/>
        </w:rPr>
        <w:t>7</w:t>
      </w:r>
      <w:r>
        <w:rPr>
          <w:rFonts w:ascii="標楷體" w:hAnsi="標楷體" w:cs="標楷體"/>
          <w:color w:val="000000"/>
          <w:sz w:val="24"/>
          <w:szCs w:val="24"/>
        </w:rPr>
        <w:t>款，奉派考察或參加國際會議，或依同條第</w:t>
      </w:r>
      <w:r>
        <w:rPr>
          <w:rFonts w:ascii="標楷體" w:hAnsi="標楷體" w:cs="標楷體"/>
          <w:color w:val="000000"/>
          <w:sz w:val="24"/>
          <w:szCs w:val="24"/>
        </w:rPr>
        <w:t>8</w:t>
      </w:r>
      <w:r>
        <w:rPr>
          <w:rFonts w:ascii="標楷體" w:hAnsi="標楷體" w:cs="標楷體"/>
          <w:color w:val="000000"/>
          <w:sz w:val="24"/>
          <w:szCs w:val="24"/>
        </w:rPr>
        <w:t>款，應國內外機關團體邀請，參加與其職務有關之各項會議或活動，經機關長官核准者，其給予公假之</w:t>
      </w:r>
      <w:proofErr w:type="gramStart"/>
      <w:r>
        <w:rPr>
          <w:rFonts w:ascii="標楷體" w:hAnsi="標楷體" w:cs="標楷體"/>
          <w:color w:val="000000"/>
          <w:sz w:val="24"/>
          <w:szCs w:val="24"/>
        </w:rPr>
        <w:t>期間，</w:t>
      </w:r>
      <w:proofErr w:type="gramEnd"/>
      <w:r>
        <w:rPr>
          <w:rFonts w:ascii="標楷體" w:hAnsi="標楷體" w:cs="標楷體"/>
          <w:color w:val="000000"/>
          <w:sz w:val="24"/>
          <w:szCs w:val="24"/>
        </w:rPr>
        <w:t>由機關視實際需要定之。</w:t>
      </w:r>
    </w:p>
    <w:p w:rsidR="00A8533F" w:rsidRDefault="002F328E">
      <w:pPr>
        <w:pStyle w:val="Standard"/>
        <w:widowControl/>
        <w:tabs>
          <w:tab w:val="left" w:pos="2408"/>
          <w:tab w:val="left" w:pos="3324"/>
          <w:tab w:val="left" w:pos="4240"/>
          <w:tab w:val="left" w:pos="5156"/>
          <w:tab w:val="left" w:pos="6072"/>
          <w:tab w:val="left" w:pos="6988"/>
          <w:tab w:val="left" w:pos="7904"/>
          <w:tab w:val="left" w:pos="8820"/>
          <w:tab w:val="left" w:pos="9736"/>
          <w:tab w:val="left" w:pos="10652"/>
          <w:tab w:val="left" w:pos="11568"/>
          <w:tab w:val="left" w:pos="12484"/>
          <w:tab w:val="left" w:pos="13400"/>
          <w:tab w:val="left" w:pos="14316"/>
          <w:tab w:val="left" w:pos="15232"/>
        </w:tabs>
        <w:spacing w:after="0" w:line="360" w:lineRule="exact"/>
        <w:ind w:left="576" w:right="20" w:hanging="710"/>
        <w:jc w:val="both"/>
      </w:pPr>
      <w:r>
        <w:rPr>
          <w:rFonts w:ascii="標楷體" w:hAnsi="標楷體"/>
          <w:color w:val="000000"/>
          <w:sz w:val="24"/>
          <w:szCs w:val="24"/>
        </w:rPr>
        <w:t>（二）</w:t>
      </w:r>
      <w:r>
        <w:rPr>
          <w:rFonts w:ascii="標楷體" w:hAnsi="標楷體" w:cs="標楷體"/>
          <w:color w:val="000000"/>
          <w:sz w:val="24"/>
          <w:szCs w:val="24"/>
        </w:rPr>
        <w:t>依據「國外出差旅費報支要點」第</w:t>
      </w:r>
      <w:r>
        <w:rPr>
          <w:rFonts w:ascii="標楷體" w:hAnsi="標楷體" w:cs="標楷體"/>
          <w:color w:val="000000"/>
          <w:sz w:val="24"/>
          <w:szCs w:val="24"/>
        </w:rPr>
        <w:t>3</w:t>
      </w:r>
      <w:r>
        <w:rPr>
          <w:rFonts w:ascii="標楷體" w:hAnsi="標楷體" w:cs="標楷體"/>
          <w:color w:val="000000"/>
          <w:sz w:val="24"/>
          <w:szCs w:val="24"/>
        </w:rPr>
        <w:t>點規定：「出差人員應於出差前簽報機關首長核准其出差行程及日數；非經事先核准，不得延期返國</w:t>
      </w:r>
      <w:r>
        <w:rPr>
          <w:rFonts w:ascii="標楷體" w:hAnsi="標楷體" w:cs="標楷體"/>
          <w:color w:val="000000"/>
          <w:sz w:val="24"/>
          <w:szCs w:val="24"/>
        </w:rPr>
        <w:t>(</w:t>
      </w:r>
      <w:r>
        <w:rPr>
          <w:rFonts w:ascii="標楷體" w:hAnsi="標楷體" w:cs="標楷體"/>
          <w:color w:val="000000"/>
          <w:sz w:val="24"/>
          <w:szCs w:val="24"/>
        </w:rPr>
        <w:t>現行規定為：除有不可歸責於出差人員之事由外，非經事先核准，不得延期返國</w:t>
      </w:r>
      <w:r>
        <w:rPr>
          <w:rFonts w:ascii="標楷體" w:hAnsi="標楷體" w:cs="標楷體"/>
          <w:color w:val="000000"/>
          <w:sz w:val="24"/>
          <w:szCs w:val="24"/>
        </w:rPr>
        <w:t>)</w:t>
      </w:r>
      <w:r>
        <w:rPr>
          <w:rFonts w:ascii="標楷體" w:hAnsi="標楷體" w:cs="標楷體"/>
          <w:color w:val="000000"/>
          <w:sz w:val="24"/>
          <w:szCs w:val="24"/>
        </w:rPr>
        <w:t>。」</w:t>
      </w:r>
    </w:p>
    <w:p w:rsidR="00A8533F" w:rsidRDefault="002F328E">
      <w:pPr>
        <w:pStyle w:val="Standard"/>
        <w:widowControl/>
        <w:tabs>
          <w:tab w:val="left" w:pos="2408"/>
          <w:tab w:val="left" w:pos="3324"/>
          <w:tab w:val="left" w:pos="4240"/>
          <w:tab w:val="left" w:pos="5156"/>
          <w:tab w:val="left" w:pos="6072"/>
          <w:tab w:val="left" w:pos="6988"/>
          <w:tab w:val="left" w:pos="7904"/>
          <w:tab w:val="left" w:pos="8820"/>
          <w:tab w:val="left" w:pos="9736"/>
          <w:tab w:val="left" w:pos="10652"/>
          <w:tab w:val="left" w:pos="11568"/>
          <w:tab w:val="left" w:pos="12484"/>
          <w:tab w:val="left" w:pos="13400"/>
          <w:tab w:val="left" w:pos="14316"/>
          <w:tab w:val="left" w:pos="15232"/>
        </w:tabs>
        <w:spacing w:after="0" w:line="360" w:lineRule="exact"/>
        <w:ind w:left="576" w:right="20" w:hanging="710"/>
        <w:jc w:val="both"/>
      </w:pPr>
      <w:r>
        <w:rPr>
          <w:rFonts w:ascii="標楷體" w:hAnsi="標楷體"/>
          <w:color w:val="000000"/>
          <w:sz w:val="24"/>
          <w:szCs w:val="24"/>
        </w:rPr>
        <w:t>（三）</w:t>
      </w:r>
      <w:r>
        <w:rPr>
          <w:rFonts w:ascii="標楷體" w:hAnsi="標楷體" w:cs="標楷體"/>
          <w:color w:val="000000"/>
          <w:sz w:val="24"/>
          <w:szCs w:val="24"/>
        </w:rPr>
        <w:t>本案有關會期之機票及食宿係由該團體支應，其因班機問題</w:t>
      </w:r>
      <w:r>
        <w:rPr>
          <w:rFonts w:ascii="標楷體" w:hAnsi="標楷體" w:cs="標楷體"/>
          <w:color w:val="000000"/>
          <w:sz w:val="24"/>
          <w:szCs w:val="24"/>
        </w:rPr>
        <w:t>停留於國內或國外之行程，究應如何報支膳宿費一節，應在奉准之公差期間範圍內，國外部分按「國外出差旅費報支要點」規定，國內部分按「國內出差旅費報支要點」規定，並在不重領之原則下，分別</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w:t>
      </w:r>
    </w:p>
    <w:p w:rsidR="00A8533F" w:rsidRDefault="00A8533F">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38"/>
        <w:jc w:val="both"/>
        <w:rPr>
          <w:rFonts w:ascii="標楷體" w:hAnsi="標楷體" w:cs="標楷體"/>
          <w:color w:val="000000"/>
          <w:sz w:val="24"/>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rPr>
          <w:trHeight w:val="754"/>
        </w:trPr>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728" w:right="20" w:hanging="728"/>
              <w:jc w:val="both"/>
              <w:rPr>
                <w:rFonts w:ascii="標楷體" w:hAnsi="標楷體" w:cs="標楷體"/>
                <w:b/>
                <w:color w:val="000000"/>
                <w:sz w:val="24"/>
                <w:szCs w:val="24"/>
              </w:rPr>
            </w:pPr>
            <w:r>
              <w:rPr>
                <w:rFonts w:ascii="標楷體" w:hAnsi="標楷體" w:cs="標楷體"/>
                <w:b/>
                <w:color w:val="000000"/>
                <w:sz w:val="24"/>
                <w:szCs w:val="24"/>
              </w:rPr>
              <w:t>十三、出差人員出國之手續費包括護照費、簽證費、黃皮書費、預防針費、結匯手續費及機場服務費，均應檢附原始單據或旅行業代收轉付收據</w:t>
            </w:r>
            <w:proofErr w:type="gramStart"/>
            <w:r>
              <w:rPr>
                <w:rFonts w:ascii="標楷體" w:hAnsi="標楷體" w:cs="標楷體"/>
                <w:b/>
                <w:color w:val="000000"/>
                <w:sz w:val="24"/>
                <w:szCs w:val="24"/>
              </w:rPr>
              <w:t>覈</w:t>
            </w:r>
            <w:proofErr w:type="gramEnd"/>
            <w:r>
              <w:rPr>
                <w:rFonts w:ascii="標楷體" w:hAnsi="標楷體" w:cs="標楷體"/>
                <w:b/>
                <w:color w:val="000000"/>
                <w:sz w:val="24"/>
                <w:szCs w:val="24"/>
              </w:rPr>
              <w:t>實報支。</w:t>
            </w:r>
          </w:p>
        </w:tc>
      </w:tr>
    </w:tbl>
    <w:p w:rsidR="00A8533F" w:rsidRDefault="002F328E">
      <w:pPr>
        <w:pStyle w:val="1-10"/>
        <w:wordWrap/>
        <w:ind w:left="567" w:hanging="964"/>
        <w:rPr>
          <w:rFonts w:ascii="標楷體" w:hAnsi="標楷體"/>
          <w:color w:val="000000"/>
          <w:szCs w:val="24"/>
        </w:rPr>
      </w:pPr>
      <w:r>
        <w:rPr>
          <w:rFonts w:ascii="標楷體" w:hAnsi="標楷體"/>
          <w:color w:val="000000"/>
          <w:szCs w:val="24"/>
        </w:rPr>
        <w:t>◎</w:t>
      </w:r>
      <w:r>
        <w:rPr>
          <w:rFonts w:ascii="標楷體" w:hAnsi="標楷體"/>
          <w:color w:val="000000"/>
          <w:szCs w:val="24"/>
        </w:rPr>
        <w:t>（一）簽證因故無法檢據，如何辦理經費報支</w:t>
      </w:r>
    </w:p>
    <w:p w:rsidR="00A8533F" w:rsidRDefault="002F328E">
      <w:pPr>
        <w:pStyle w:val="-"/>
      </w:pPr>
      <w:r>
        <w:t>（原行政院主計處</w:t>
      </w:r>
      <w:r>
        <w:t>93.9.15</w:t>
      </w:r>
      <w:r>
        <w:t>處會三字第</w:t>
      </w:r>
      <w:r>
        <w:rPr>
          <w:rFonts w:cs="細明體, MingLiU"/>
        </w:rPr>
        <w:t>0930005843</w:t>
      </w:r>
      <w:r>
        <w:t>號「主計長信箱」）</w:t>
      </w:r>
    </w:p>
    <w:p w:rsidR="00A8533F" w:rsidRDefault="002F328E">
      <w:pPr>
        <w:pStyle w:val="Standard"/>
        <w:widowControl/>
        <w:tabs>
          <w:tab w:val="left" w:pos="1454"/>
          <w:tab w:val="left" w:pos="2370"/>
          <w:tab w:val="left" w:pos="3286"/>
          <w:tab w:val="left" w:pos="4202"/>
          <w:tab w:val="left" w:pos="5118"/>
          <w:tab w:val="left" w:pos="6034"/>
          <w:tab w:val="left" w:pos="6950"/>
          <w:tab w:val="left" w:pos="7866"/>
          <w:tab w:val="left" w:pos="8782"/>
          <w:tab w:val="left" w:pos="9698"/>
          <w:tab w:val="left" w:pos="10614"/>
          <w:tab w:val="left" w:pos="11530"/>
          <w:tab w:val="left" w:pos="12446"/>
          <w:tab w:val="left" w:pos="13362"/>
          <w:tab w:val="left" w:pos="14278"/>
          <w:tab w:val="left" w:pos="15194"/>
        </w:tabs>
        <w:spacing w:after="0" w:line="360" w:lineRule="exact"/>
        <w:ind w:left="538" w:right="20"/>
        <w:jc w:val="both"/>
      </w:pPr>
      <w:r>
        <w:rPr>
          <w:rFonts w:ascii="標楷體" w:hAnsi="標楷體" w:cs="標楷體"/>
          <w:bCs/>
          <w:color w:val="000000"/>
          <w:sz w:val="24"/>
          <w:szCs w:val="24"/>
        </w:rPr>
        <w:t>依據支出憑證處理要點第</w:t>
      </w:r>
      <w:r>
        <w:rPr>
          <w:rFonts w:ascii="標楷體" w:hAnsi="標楷體" w:cs="標楷體"/>
          <w:bCs/>
          <w:color w:val="000000"/>
          <w:sz w:val="24"/>
          <w:szCs w:val="24"/>
        </w:rPr>
        <w:t>4</w:t>
      </w:r>
      <w:r>
        <w:rPr>
          <w:rFonts w:ascii="標楷體" w:hAnsi="標楷體" w:cs="標楷體"/>
          <w:bCs/>
          <w:color w:val="000000"/>
          <w:sz w:val="24"/>
          <w:szCs w:val="24"/>
        </w:rPr>
        <w:t>點</w:t>
      </w:r>
      <w:r>
        <w:rPr>
          <w:rFonts w:ascii="標楷體" w:hAnsi="標楷體" w:cs="標楷體"/>
          <w:bCs/>
          <w:color w:val="000000"/>
          <w:sz w:val="24"/>
          <w:szCs w:val="24"/>
        </w:rPr>
        <w:t>(</w:t>
      </w:r>
      <w:r>
        <w:rPr>
          <w:rFonts w:ascii="標楷體" w:hAnsi="標楷體" w:cs="標楷體"/>
          <w:bCs/>
          <w:color w:val="000000"/>
          <w:sz w:val="24"/>
          <w:szCs w:val="24"/>
        </w:rPr>
        <w:t>現行規定</w:t>
      </w:r>
      <w:r>
        <w:rPr>
          <w:rFonts w:ascii="標楷體" w:hAnsi="標楷體" w:cs="標楷體"/>
          <w:bCs/>
          <w:color w:val="000000"/>
          <w:sz w:val="24"/>
          <w:szCs w:val="24"/>
          <w:u w:val="single"/>
        </w:rPr>
        <w:t>名稱為政府支出憑證處理要點之</w:t>
      </w:r>
      <w:r>
        <w:rPr>
          <w:rFonts w:ascii="標楷體" w:hAnsi="標楷體" w:cs="標楷體"/>
          <w:bCs/>
          <w:color w:val="000000"/>
          <w:sz w:val="24"/>
          <w:szCs w:val="24"/>
        </w:rPr>
        <w:t>第</w:t>
      </w:r>
      <w:r>
        <w:rPr>
          <w:rFonts w:ascii="標楷體" w:hAnsi="標楷體" w:cs="標楷體"/>
          <w:bCs/>
          <w:color w:val="000000"/>
          <w:sz w:val="24"/>
          <w:szCs w:val="24"/>
        </w:rPr>
        <w:t>4</w:t>
      </w:r>
      <w:r>
        <w:rPr>
          <w:rFonts w:ascii="標楷體" w:hAnsi="標楷體" w:cs="標楷體"/>
          <w:bCs/>
          <w:color w:val="000000"/>
          <w:sz w:val="24"/>
          <w:szCs w:val="24"/>
        </w:rPr>
        <w:t>點及第</w:t>
      </w:r>
      <w:r>
        <w:rPr>
          <w:rFonts w:ascii="標楷體" w:hAnsi="標楷體" w:cs="標楷體"/>
          <w:bCs/>
          <w:color w:val="000000"/>
          <w:sz w:val="24"/>
          <w:szCs w:val="24"/>
        </w:rPr>
        <w:t>7</w:t>
      </w:r>
      <w:r>
        <w:rPr>
          <w:rFonts w:ascii="標楷體" w:hAnsi="標楷體" w:cs="標楷體"/>
          <w:bCs/>
          <w:color w:val="000000"/>
          <w:sz w:val="24"/>
          <w:szCs w:val="24"/>
        </w:rPr>
        <w:t>點</w:t>
      </w:r>
      <w:r>
        <w:rPr>
          <w:rFonts w:ascii="標楷體" w:hAnsi="標楷體" w:cs="標楷體"/>
          <w:bCs/>
          <w:color w:val="000000"/>
          <w:sz w:val="24"/>
          <w:szCs w:val="24"/>
        </w:rPr>
        <w:t>)</w:t>
      </w:r>
      <w:r>
        <w:rPr>
          <w:rFonts w:ascii="標楷體" w:hAnsi="標楷體" w:cs="標楷體"/>
          <w:bCs/>
          <w:color w:val="000000"/>
          <w:sz w:val="24"/>
          <w:szCs w:val="24"/>
        </w:rPr>
        <w:t>規定，各機關支付款項，應取得收據、統一發票或</w:t>
      </w:r>
      <w:proofErr w:type="gramStart"/>
      <w:r>
        <w:rPr>
          <w:rFonts w:ascii="標楷體" w:hAnsi="標楷體" w:cs="標楷體"/>
          <w:bCs/>
          <w:color w:val="000000"/>
          <w:sz w:val="24"/>
          <w:szCs w:val="24"/>
        </w:rPr>
        <w:t>相關書據</w:t>
      </w:r>
      <w:proofErr w:type="gramEnd"/>
      <w:r>
        <w:rPr>
          <w:rFonts w:ascii="標楷體" w:hAnsi="標楷體" w:cs="標楷體"/>
          <w:bCs/>
          <w:color w:val="000000"/>
          <w:sz w:val="24"/>
          <w:szCs w:val="24"/>
        </w:rPr>
        <w:t>。其因特殊情形，不能取得者，經手人應開具支出證明單，書明不能取得原因，據以請款。所提收據被美國在台協會收回，致無法檢據辦理經費報支，自可依上開規定辦理。</w:t>
      </w:r>
    </w:p>
    <w:p w:rsidR="00A8533F" w:rsidRDefault="00A8533F">
      <w:pPr>
        <w:pStyle w:val="1-10"/>
        <w:wordWrap/>
        <w:ind w:left="569" w:right="20" w:hanging="709"/>
        <w:rPr>
          <w:rFonts w:ascii="標楷體" w:hAnsi="標楷體"/>
          <w:bCs w:val="0"/>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（二）有關鄉（鎮、市）民代表出國考察，於行前取消考察行程，其已繳付之團費，可否據以請領出國考察補助費</w:t>
      </w:r>
    </w:p>
    <w:p w:rsidR="00A8533F" w:rsidRDefault="002F328E">
      <w:pPr>
        <w:pStyle w:val="-"/>
      </w:pPr>
      <w:r>
        <w:t>（原行政院主計處</w:t>
      </w:r>
      <w:r>
        <w:t>95.7.31</w:t>
      </w:r>
      <w:r>
        <w:t>處實一字第</w:t>
      </w:r>
      <w:r>
        <w:t>0950004621</w:t>
      </w:r>
      <w:r>
        <w:t>號函）</w:t>
      </w:r>
    </w:p>
    <w:p w:rsidR="00A8533F" w:rsidRDefault="002F328E">
      <w:pPr>
        <w:pStyle w:val="af9"/>
        <w:ind w:right="20"/>
        <w:rPr>
          <w:rFonts w:ascii="標楷體" w:hAnsi="標楷體"/>
          <w:szCs w:val="24"/>
        </w:rPr>
      </w:pPr>
      <w:r>
        <w:rPr>
          <w:rFonts w:ascii="標楷體" w:hAnsi="標楷體"/>
          <w:szCs w:val="24"/>
        </w:rPr>
        <w:t>行政院</w:t>
      </w:r>
      <w:r>
        <w:rPr>
          <w:rFonts w:ascii="標楷體" w:hAnsi="標楷體"/>
          <w:szCs w:val="24"/>
        </w:rPr>
        <w:t>90</w:t>
      </w:r>
      <w:r>
        <w:rPr>
          <w:rFonts w:ascii="標楷體" w:hAnsi="標楷體"/>
          <w:szCs w:val="24"/>
        </w:rPr>
        <w:t>年</w:t>
      </w:r>
      <w:r>
        <w:rPr>
          <w:rFonts w:ascii="標楷體" w:hAnsi="標楷體"/>
          <w:szCs w:val="24"/>
        </w:rPr>
        <w:t>10</w:t>
      </w:r>
      <w:r>
        <w:rPr>
          <w:rFonts w:ascii="標楷體" w:hAnsi="標楷體"/>
          <w:szCs w:val="24"/>
        </w:rPr>
        <w:t>月</w:t>
      </w:r>
      <w:r>
        <w:rPr>
          <w:rFonts w:ascii="標楷體" w:hAnsi="標楷體"/>
          <w:szCs w:val="24"/>
        </w:rPr>
        <w:t>11</w:t>
      </w:r>
      <w:r>
        <w:rPr>
          <w:rFonts w:ascii="標楷體" w:hAnsi="標楷體"/>
          <w:szCs w:val="24"/>
        </w:rPr>
        <w:t>日</w:t>
      </w:r>
      <w:proofErr w:type="gramStart"/>
      <w:r>
        <w:rPr>
          <w:rFonts w:ascii="標楷體" w:hAnsi="標楷體"/>
          <w:szCs w:val="24"/>
        </w:rPr>
        <w:t>臺</w:t>
      </w:r>
      <w:proofErr w:type="gramEnd"/>
      <w:r>
        <w:rPr>
          <w:rFonts w:ascii="標楷體" w:hAnsi="標楷體"/>
          <w:szCs w:val="24"/>
        </w:rPr>
        <w:t>（</w:t>
      </w:r>
      <w:r>
        <w:rPr>
          <w:rFonts w:ascii="標楷體" w:hAnsi="標楷體"/>
          <w:szCs w:val="24"/>
        </w:rPr>
        <w:t>90</w:t>
      </w:r>
      <w:r>
        <w:rPr>
          <w:rFonts w:ascii="標楷體" w:hAnsi="標楷體"/>
          <w:szCs w:val="24"/>
        </w:rPr>
        <w:t>）</w:t>
      </w:r>
      <w:proofErr w:type="gramStart"/>
      <w:r>
        <w:rPr>
          <w:rFonts w:ascii="標楷體" w:hAnsi="標楷體"/>
          <w:szCs w:val="24"/>
        </w:rPr>
        <w:t>忠授字</w:t>
      </w:r>
      <w:proofErr w:type="gramEnd"/>
      <w:r>
        <w:rPr>
          <w:rFonts w:ascii="標楷體" w:hAnsi="標楷體"/>
          <w:szCs w:val="24"/>
        </w:rPr>
        <w:t>第</w:t>
      </w:r>
      <w:r>
        <w:rPr>
          <w:rFonts w:ascii="標楷體" w:hAnsi="標楷體"/>
          <w:szCs w:val="24"/>
        </w:rPr>
        <w:t>07778</w:t>
      </w:r>
      <w:r>
        <w:rPr>
          <w:rFonts w:ascii="標楷體" w:hAnsi="標楷體"/>
          <w:szCs w:val="24"/>
        </w:rPr>
        <w:t>號函規定略</w:t>
      </w:r>
      <w:proofErr w:type="gramStart"/>
      <w:r>
        <w:rPr>
          <w:rFonts w:ascii="標楷體" w:hAnsi="標楷體"/>
          <w:szCs w:val="24"/>
        </w:rPr>
        <w:t>以</w:t>
      </w:r>
      <w:proofErr w:type="gramEnd"/>
      <w:r>
        <w:rPr>
          <w:rFonts w:ascii="標楷體" w:hAnsi="標楷體"/>
          <w:szCs w:val="24"/>
        </w:rPr>
        <w:t>，各機關公務人員原已奉派赴</w:t>
      </w:r>
      <w:r>
        <w:rPr>
          <w:rFonts w:ascii="標楷體" w:hAnsi="標楷體"/>
          <w:szCs w:val="24"/>
        </w:rPr>
        <w:t>國外出差，卻因故無法成行，其自行辦理出國手續已支付之手續費或委託旅行業辦理出國事宜所衍生之賠償旅遊費用等，如確屬不可歸責於當事人之事由，並經各機關本從嚴原則予以認定者，同意由各機關在原核定出國經費項下列支。</w:t>
      </w:r>
      <w:proofErr w:type="gramStart"/>
      <w:r>
        <w:rPr>
          <w:rFonts w:ascii="標楷體" w:hAnsi="標楷體"/>
          <w:szCs w:val="24"/>
        </w:rPr>
        <w:t>爰</w:t>
      </w:r>
      <w:proofErr w:type="gramEnd"/>
      <w:r>
        <w:rPr>
          <w:rFonts w:ascii="標楷體" w:hAnsi="標楷體"/>
          <w:szCs w:val="24"/>
        </w:rPr>
        <w:t>本案有關鄉（鎮、市）民代表出國考察，於行前取消考察行程，其已繳付之團費，可否據以請領出國考察補助費，請依上開行政院函規定辦理。</w:t>
      </w:r>
    </w:p>
    <w:p w:rsidR="00A8533F" w:rsidRDefault="00A8533F">
      <w:pPr>
        <w:pStyle w:val="-1"/>
        <w:ind w:left="566"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（三）護照所貼相片之照片費用統一發票（收據），是否為國外旅費得報支之費用</w:t>
      </w:r>
    </w:p>
    <w:p w:rsidR="00A8533F" w:rsidRDefault="002F328E">
      <w:pPr>
        <w:pStyle w:val="-"/>
      </w:pPr>
      <w:proofErr w:type="gramStart"/>
      <w:r>
        <w:t>（</w:t>
      </w:r>
      <w:proofErr w:type="gramEnd"/>
      <w:r>
        <w:t>原行政院主計處</w:t>
      </w:r>
      <w:r>
        <w:t>100.3.31.</w:t>
      </w:r>
      <w:proofErr w:type="gramStart"/>
      <w:r>
        <w:t>處孝</w:t>
      </w:r>
      <w:proofErr w:type="gramEnd"/>
      <w:r>
        <w:t>四字第</w:t>
      </w:r>
      <w:r>
        <w:t>1000001992</w:t>
      </w:r>
      <w:r>
        <w:t>號「主計長信箱」</w:t>
      </w:r>
      <w:proofErr w:type="gramStart"/>
      <w:r>
        <w:t>）</w:t>
      </w:r>
      <w:proofErr w:type="gramEnd"/>
    </w:p>
    <w:p w:rsidR="00A8533F" w:rsidRDefault="002F328E">
      <w:pPr>
        <w:pStyle w:val="18"/>
        <w:wordWrap/>
        <w:ind w:right="20"/>
        <w:rPr>
          <w:szCs w:val="24"/>
        </w:rPr>
      </w:pPr>
      <w:r>
        <w:rPr>
          <w:szCs w:val="24"/>
        </w:rPr>
        <w:t>1.</w:t>
      </w:r>
      <w:r>
        <w:rPr>
          <w:szCs w:val="24"/>
        </w:rPr>
        <w:t>國外出差旅費報支要點第</w:t>
      </w:r>
      <w:r>
        <w:rPr>
          <w:szCs w:val="24"/>
        </w:rPr>
        <w:t>13</w:t>
      </w:r>
      <w:r>
        <w:rPr>
          <w:szCs w:val="24"/>
        </w:rPr>
        <w:t>點規定，出差手續費包括護照費、簽證費、黃皮書費、預防針費、結匯手續費及機場服務費，均應檢附原始單據或旅行業代收轉付收據</w:t>
      </w:r>
      <w:proofErr w:type="gramStart"/>
      <w:r>
        <w:rPr>
          <w:szCs w:val="24"/>
        </w:rPr>
        <w:t>覈</w:t>
      </w:r>
      <w:proofErr w:type="gramEnd"/>
      <w:r>
        <w:rPr>
          <w:szCs w:val="24"/>
        </w:rPr>
        <w:t>實報支。</w:t>
      </w:r>
    </w:p>
    <w:p w:rsidR="00A8533F" w:rsidRDefault="002F328E">
      <w:pPr>
        <w:pStyle w:val="18"/>
        <w:wordWrap/>
        <w:ind w:right="20"/>
        <w:rPr>
          <w:szCs w:val="24"/>
        </w:rPr>
      </w:pPr>
      <w:r>
        <w:rPr>
          <w:szCs w:val="24"/>
        </w:rPr>
        <w:t>2.</w:t>
      </w:r>
      <w:r>
        <w:rPr>
          <w:szCs w:val="24"/>
        </w:rPr>
        <w:t>上開規定之護照費，係指申請護照時，依「中華民國普通護照規費收費標準」繳交之費額，至護照相片費用非屬護照費範圍，自不得報支國外旅費。</w:t>
      </w:r>
    </w:p>
    <w:p w:rsidR="00A8533F" w:rsidRDefault="00A8533F">
      <w:pPr>
        <w:pStyle w:val="-1"/>
        <w:ind w:left="566"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（四）因公出差人員申請免費核發普通護照事宜</w:t>
      </w:r>
    </w:p>
    <w:p w:rsidR="00A8533F" w:rsidRDefault="002F328E">
      <w:pPr>
        <w:pStyle w:val="-"/>
      </w:pPr>
      <w:r>
        <w:t>（外交部</w:t>
      </w:r>
      <w:r>
        <w:t>102.1.21</w:t>
      </w:r>
      <w:r>
        <w:t>外授領一字第</w:t>
      </w:r>
      <w:r>
        <w:t>1026600325</w:t>
      </w:r>
      <w:r>
        <w:t>號函）</w:t>
      </w:r>
    </w:p>
    <w:p w:rsidR="00A8533F" w:rsidRDefault="002F328E">
      <w:pPr>
        <w:pStyle w:val="18"/>
        <w:wordWrap/>
        <w:ind w:right="20"/>
        <w:rPr>
          <w:szCs w:val="24"/>
        </w:rPr>
      </w:pPr>
      <w:r>
        <w:rPr>
          <w:szCs w:val="24"/>
        </w:rPr>
        <w:t>1.</w:t>
      </w:r>
      <w:r>
        <w:rPr>
          <w:szCs w:val="24"/>
        </w:rPr>
        <w:t>依護照條例第</w:t>
      </w:r>
      <w:r>
        <w:rPr>
          <w:szCs w:val="24"/>
        </w:rPr>
        <w:t>22</w:t>
      </w:r>
      <w:r>
        <w:rPr>
          <w:szCs w:val="24"/>
        </w:rPr>
        <w:t>條規定：「外交護照及公務護照免費。普通護照除因公務需要經主管機關核准外，應徵收規費。」</w:t>
      </w:r>
      <w:r>
        <w:rPr>
          <w:szCs w:val="24"/>
        </w:rPr>
        <w:t>，另依同條例施行細則第</w:t>
      </w:r>
      <w:r>
        <w:rPr>
          <w:szCs w:val="24"/>
        </w:rPr>
        <w:t>22</w:t>
      </w:r>
      <w:r>
        <w:rPr>
          <w:szCs w:val="24"/>
        </w:rPr>
        <w:t>條第</w:t>
      </w:r>
      <w:r>
        <w:rPr>
          <w:szCs w:val="24"/>
        </w:rPr>
        <w:t>3</w:t>
      </w:r>
      <w:r>
        <w:rPr>
          <w:szCs w:val="24"/>
        </w:rPr>
        <w:t>項規定：「因公免費核發之普通護照，其效期以</w:t>
      </w:r>
      <w:r>
        <w:rPr>
          <w:szCs w:val="24"/>
        </w:rPr>
        <w:t>5</w:t>
      </w:r>
      <w:r>
        <w:rPr>
          <w:szCs w:val="24"/>
        </w:rPr>
        <w:t>年為限。」</w:t>
      </w:r>
      <w:proofErr w:type="gramStart"/>
      <w:r>
        <w:rPr>
          <w:szCs w:val="24"/>
        </w:rPr>
        <w:t>爰</w:t>
      </w:r>
      <w:proofErr w:type="gramEnd"/>
      <w:r>
        <w:rPr>
          <w:szCs w:val="24"/>
        </w:rPr>
        <w:t>依上揭規定，因公出差人員檢附派遣機關公函向本部領事事務局申請核准，該局將視其出差</w:t>
      </w:r>
      <w:proofErr w:type="gramStart"/>
      <w:r>
        <w:rPr>
          <w:szCs w:val="24"/>
        </w:rPr>
        <w:t>期程核予</w:t>
      </w:r>
      <w:proofErr w:type="gramEnd"/>
      <w:r>
        <w:rPr>
          <w:szCs w:val="24"/>
        </w:rPr>
        <w:t>1</w:t>
      </w:r>
      <w:r>
        <w:rPr>
          <w:szCs w:val="24"/>
        </w:rPr>
        <w:t>至</w:t>
      </w:r>
      <w:r>
        <w:rPr>
          <w:szCs w:val="24"/>
        </w:rPr>
        <w:t>5</w:t>
      </w:r>
      <w:r>
        <w:rPr>
          <w:szCs w:val="24"/>
        </w:rPr>
        <w:t>年效期護照。</w:t>
      </w:r>
    </w:p>
    <w:p w:rsidR="00A8533F" w:rsidRDefault="002F328E">
      <w:pPr>
        <w:pStyle w:val="18"/>
        <w:wordWrap/>
        <w:overflowPunct w:val="0"/>
        <w:ind w:right="20"/>
        <w:rPr>
          <w:szCs w:val="24"/>
        </w:rPr>
      </w:pPr>
      <w:r>
        <w:rPr>
          <w:szCs w:val="24"/>
        </w:rPr>
        <w:t>2.</w:t>
      </w:r>
      <w:r>
        <w:rPr>
          <w:szCs w:val="24"/>
        </w:rPr>
        <w:t>惟</w:t>
      </w:r>
      <w:proofErr w:type="gramStart"/>
      <w:r>
        <w:rPr>
          <w:szCs w:val="24"/>
        </w:rPr>
        <w:t>邇來迭有因</w:t>
      </w:r>
      <w:proofErr w:type="gramEnd"/>
      <w:r>
        <w:rPr>
          <w:szCs w:val="24"/>
        </w:rPr>
        <w:t>公出差人員依一般程序繳交規費申辦</w:t>
      </w:r>
      <w:r>
        <w:rPr>
          <w:szCs w:val="24"/>
        </w:rPr>
        <w:t>10</w:t>
      </w:r>
      <w:r>
        <w:rPr>
          <w:szCs w:val="24"/>
        </w:rPr>
        <w:t>年效期普通護照，再依「國外出差旅費報支要點」第</w:t>
      </w:r>
      <w:r>
        <w:rPr>
          <w:szCs w:val="24"/>
        </w:rPr>
        <w:t>13</w:t>
      </w:r>
      <w:r>
        <w:rPr>
          <w:szCs w:val="24"/>
        </w:rPr>
        <w:t>點：「出差人員出國之手續費包括護照費」申請差旅費，不僅因一次性短期出差獲等同免費核發長達</w:t>
      </w:r>
      <w:r>
        <w:rPr>
          <w:szCs w:val="24"/>
        </w:rPr>
        <w:t>10</w:t>
      </w:r>
      <w:r>
        <w:rPr>
          <w:szCs w:val="24"/>
        </w:rPr>
        <w:t>年效期之普通護照，不符護照條例施行細則有關因公免費核發普通護照效期以</w:t>
      </w:r>
      <w:r>
        <w:rPr>
          <w:szCs w:val="24"/>
        </w:rPr>
        <w:t>5</w:t>
      </w:r>
      <w:r>
        <w:rPr>
          <w:szCs w:val="24"/>
        </w:rPr>
        <w:t>年為限之規定，其申請程序亦不符護照條例所定「因公務需</w:t>
      </w:r>
      <w:r>
        <w:rPr>
          <w:szCs w:val="24"/>
        </w:rPr>
        <w:t>要經主管機關核准」之意旨。</w:t>
      </w:r>
    </w:p>
    <w:p w:rsidR="00A8533F" w:rsidRDefault="002F328E">
      <w:pPr>
        <w:pStyle w:val="18"/>
        <w:wordWrap/>
        <w:ind w:right="20"/>
        <w:rPr>
          <w:szCs w:val="24"/>
        </w:rPr>
      </w:pPr>
      <w:r>
        <w:rPr>
          <w:szCs w:val="24"/>
        </w:rPr>
        <w:t>3.</w:t>
      </w:r>
      <w:r>
        <w:rPr>
          <w:szCs w:val="24"/>
        </w:rPr>
        <w:t>基上，為避免是類情形繼續發生，爾後因公出差人員申請免費核發護照，應依上揭護照條例暨其施行細則規定向本部領事事務局或外交部各辦事處辦理，免依「國外出差旅費報支要點」第</w:t>
      </w:r>
      <w:r>
        <w:rPr>
          <w:szCs w:val="24"/>
        </w:rPr>
        <w:t>13</w:t>
      </w:r>
      <w:r>
        <w:rPr>
          <w:szCs w:val="24"/>
        </w:rPr>
        <w:t>點規定於申辦普通護照</w:t>
      </w:r>
      <w:proofErr w:type="gramStart"/>
      <w:r>
        <w:rPr>
          <w:szCs w:val="24"/>
        </w:rPr>
        <w:t>後始報支</w:t>
      </w:r>
      <w:proofErr w:type="gramEnd"/>
      <w:r>
        <w:rPr>
          <w:szCs w:val="24"/>
        </w:rPr>
        <w:t>護照規費。</w:t>
      </w:r>
    </w:p>
    <w:p w:rsidR="00A8533F" w:rsidRDefault="00A8533F">
      <w:pPr>
        <w:pStyle w:val="18"/>
        <w:wordWrap/>
        <w:ind w:right="20"/>
        <w:rPr>
          <w:szCs w:val="24"/>
        </w:rPr>
      </w:pPr>
    </w:p>
    <w:p w:rsidR="00A8533F" w:rsidRDefault="002F328E">
      <w:pPr>
        <w:pStyle w:val="18"/>
        <w:wordWrap/>
        <w:ind w:left="397" w:hanging="510"/>
      </w:pPr>
      <w:r>
        <w:rPr>
          <w:sz w:val="20"/>
        </w:rPr>
        <w:t xml:space="preserve">      </w:t>
      </w:r>
      <w:r>
        <w:rPr>
          <w:sz w:val="20"/>
          <w:u w:val="single"/>
        </w:rPr>
        <w:t>⊙</w:t>
      </w:r>
      <w:proofErr w:type="gramStart"/>
      <w:r>
        <w:rPr>
          <w:sz w:val="20"/>
          <w:u w:val="single"/>
        </w:rPr>
        <w:t>註</w:t>
      </w:r>
      <w:proofErr w:type="gramEnd"/>
      <w:r>
        <w:rPr>
          <w:sz w:val="20"/>
          <w:u w:val="single"/>
        </w:rPr>
        <w:t>：護照條例及護照條例施行細則已於</w:t>
      </w:r>
      <w:r>
        <w:rPr>
          <w:sz w:val="20"/>
          <w:u w:val="single"/>
        </w:rPr>
        <w:t>105</w:t>
      </w:r>
      <w:r>
        <w:rPr>
          <w:sz w:val="20"/>
          <w:u w:val="single"/>
        </w:rPr>
        <w:t>年</w:t>
      </w:r>
      <w:r>
        <w:rPr>
          <w:sz w:val="20"/>
          <w:u w:val="single"/>
        </w:rPr>
        <w:t>1</w:t>
      </w:r>
      <w:r>
        <w:rPr>
          <w:sz w:val="20"/>
          <w:u w:val="single"/>
        </w:rPr>
        <w:t>月</w:t>
      </w:r>
      <w:r>
        <w:rPr>
          <w:sz w:val="20"/>
          <w:u w:val="single"/>
        </w:rPr>
        <w:t>1</w:t>
      </w:r>
      <w:r>
        <w:rPr>
          <w:sz w:val="20"/>
          <w:u w:val="single"/>
        </w:rPr>
        <w:t>日修正並公布施行，上述</w:t>
      </w:r>
      <w:proofErr w:type="gramStart"/>
      <w:r>
        <w:rPr>
          <w:sz w:val="20"/>
          <w:u w:val="single"/>
        </w:rPr>
        <w:t>函釋所引</w:t>
      </w:r>
      <w:proofErr w:type="gramEnd"/>
      <w:r>
        <w:rPr>
          <w:sz w:val="20"/>
          <w:u w:val="single"/>
        </w:rPr>
        <w:t>護照條例第</w:t>
      </w:r>
      <w:r>
        <w:rPr>
          <w:sz w:val="20"/>
          <w:u w:val="single"/>
        </w:rPr>
        <w:t>22</w:t>
      </w:r>
      <w:r>
        <w:rPr>
          <w:sz w:val="20"/>
          <w:u w:val="single"/>
        </w:rPr>
        <w:t>條規定已調整為同條例第</w:t>
      </w:r>
      <w:r>
        <w:rPr>
          <w:sz w:val="20"/>
          <w:u w:val="single"/>
        </w:rPr>
        <w:t>14</w:t>
      </w:r>
      <w:r>
        <w:rPr>
          <w:sz w:val="20"/>
          <w:u w:val="single"/>
        </w:rPr>
        <w:t>條；護照條例施行細則第</w:t>
      </w:r>
      <w:r>
        <w:rPr>
          <w:sz w:val="20"/>
          <w:u w:val="single"/>
        </w:rPr>
        <w:t>22</w:t>
      </w:r>
      <w:r>
        <w:rPr>
          <w:sz w:val="20"/>
          <w:u w:val="single"/>
        </w:rPr>
        <w:t>條第</w:t>
      </w:r>
      <w:r>
        <w:rPr>
          <w:sz w:val="20"/>
          <w:u w:val="single"/>
        </w:rPr>
        <w:t>3</w:t>
      </w:r>
      <w:r>
        <w:rPr>
          <w:sz w:val="20"/>
          <w:u w:val="single"/>
        </w:rPr>
        <w:t>項規定已移至「護照申請及核發辦法」第</w:t>
      </w:r>
      <w:r>
        <w:rPr>
          <w:sz w:val="20"/>
          <w:u w:val="single"/>
        </w:rPr>
        <w:t>11</w:t>
      </w:r>
      <w:r>
        <w:rPr>
          <w:sz w:val="20"/>
          <w:u w:val="single"/>
        </w:rPr>
        <w:t>條第</w:t>
      </w:r>
      <w:r>
        <w:rPr>
          <w:sz w:val="20"/>
          <w:u w:val="single"/>
        </w:rPr>
        <w:t>2</w:t>
      </w:r>
      <w:r>
        <w:rPr>
          <w:sz w:val="20"/>
          <w:u w:val="single"/>
        </w:rPr>
        <w:t>項規定，其內容並修正為「因公免費核發之普通護照，其效期以</w:t>
      </w:r>
      <w:r>
        <w:rPr>
          <w:sz w:val="20"/>
          <w:u w:val="single"/>
        </w:rPr>
        <w:t>5</w:t>
      </w:r>
      <w:r>
        <w:rPr>
          <w:sz w:val="20"/>
          <w:u w:val="single"/>
        </w:rPr>
        <w:t>年為限，主管機關</w:t>
      </w:r>
      <w:proofErr w:type="gramStart"/>
      <w:r>
        <w:rPr>
          <w:sz w:val="20"/>
          <w:u w:val="single"/>
        </w:rPr>
        <w:t>得視持照</w:t>
      </w:r>
      <w:proofErr w:type="gramEnd"/>
      <w:r>
        <w:rPr>
          <w:sz w:val="20"/>
          <w:u w:val="single"/>
        </w:rPr>
        <w:t>人任務之需要，酌減為一年至三年」。</w:t>
      </w:r>
    </w:p>
    <w:p w:rsidR="00A8533F" w:rsidRDefault="00A8533F">
      <w:pPr>
        <w:pStyle w:val="18"/>
        <w:wordWrap/>
        <w:ind w:right="20"/>
        <w:rPr>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（五）公營事業人員得否申請因公免費核發普通護照事宜</w:t>
      </w:r>
    </w:p>
    <w:p w:rsidR="00A8533F" w:rsidRDefault="002F328E">
      <w:pPr>
        <w:pStyle w:val="-"/>
      </w:pPr>
      <w:r>
        <w:t>（外交部</w:t>
      </w:r>
      <w:r>
        <w:t>102.5.8</w:t>
      </w:r>
      <w:r>
        <w:t>外授領一字第</w:t>
      </w:r>
      <w:r>
        <w:t>1026602141</w:t>
      </w:r>
      <w:r>
        <w:t>號函）</w:t>
      </w:r>
    </w:p>
    <w:p w:rsidR="00A8533F" w:rsidRDefault="002F328E">
      <w:pPr>
        <w:pStyle w:val="18"/>
        <w:numPr>
          <w:ilvl w:val="0"/>
          <w:numId w:val="23"/>
        </w:numPr>
        <w:tabs>
          <w:tab w:val="left" w:pos="1800"/>
        </w:tabs>
        <w:wordWrap/>
        <w:ind w:right="20"/>
        <w:rPr>
          <w:szCs w:val="24"/>
        </w:rPr>
      </w:pPr>
      <w:r>
        <w:rPr>
          <w:szCs w:val="24"/>
        </w:rPr>
        <w:t>本部本</w:t>
      </w:r>
      <w:r>
        <w:rPr>
          <w:szCs w:val="24"/>
        </w:rPr>
        <w:t>(102)</w:t>
      </w:r>
      <w:r>
        <w:rPr>
          <w:szCs w:val="24"/>
        </w:rPr>
        <w:t>年</w:t>
      </w:r>
      <w:r>
        <w:rPr>
          <w:szCs w:val="24"/>
        </w:rPr>
        <w:t>1</w:t>
      </w:r>
      <w:r>
        <w:rPr>
          <w:szCs w:val="24"/>
        </w:rPr>
        <w:t>月</w:t>
      </w:r>
      <w:r>
        <w:rPr>
          <w:szCs w:val="24"/>
        </w:rPr>
        <w:t>21</w:t>
      </w:r>
      <w:r>
        <w:rPr>
          <w:szCs w:val="24"/>
        </w:rPr>
        <w:t>日</w:t>
      </w:r>
      <w:proofErr w:type="gramStart"/>
      <w:r>
        <w:rPr>
          <w:szCs w:val="24"/>
        </w:rPr>
        <w:t>外授領</w:t>
      </w:r>
      <w:proofErr w:type="gramEnd"/>
      <w:r>
        <w:rPr>
          <w:szCs w:val="24"/>
        </w:rPr>
        <w:t>一字第</w:t>
      </w:r>
      <w:r>
        <w:rPr>
          <w:szCs w:val="24"/>
        </w:rPr>
        <w:t>1026600325</w:t>
      </w:r>
      <w:r>
        <w:rPr>
          <w:szCs w:val="24"/>
        </w:rPr>
        <w:t>號</w:t>
      </w:r>
      <w:proofErr w:type="gramStart"/>
      <w:r>
        <w:rPr>
          <w:szCs w:val="24"/>
        </w:rPr>
        <w:t>函諒達</w:t>
      </w:r>
      <w:proofErr w:type="gramEnd"/>
      <w:r>
        <w:rPr>
          <w:szCs w:val="24"/>
        </w:rPr>
        <w:t>。</w:t>
      </w:r>
    </w:p>
    <w:p w:rsidR="00A8533F" w:rsidRDefault="002F328E">
      <w:pPr>
        <w:pStyle w:val="18"/>
        <w:numPr>
          <w:ilvl w:val="0"/>
          <w:numId w:val="24"/>
        </w:numPr>
        <w:tabs>
          <w:tab w:val="left" w:pos="1800"/>
        </w:tabs>
        <w:wordWrap/>
        <w:ind w:right="20"/>
        <w:rPr>
          <w:szCs w:val="24"/>
        </w:rPr>
      </w:pPr>
      <w:r>
        <w:rPr>
          <w:szCs w:val="24"/>
        </w:rPr>
        <w:t>本部前</w:t>
      </w:r>
      <w:proofErr w:type="gramStart"/>
      <w:r>
        <w:rPr>
          <w:szCs w:val="24"/>
        </w:rPr>
        <w:t>以上函</w:t>
      </w:r>
      <w:proofErr w:type="gramEnd"/>
      <w:r>
        <w:rPr>
          <w:szCs w:val="24"/>
        </w:rPr>
        <w:t>說明因公出差人員應依「護照條例」第</w:t>
      </w:r>
      <w:r>
        <w:rPr>
          <w:szCs w:val="24"/>
        </w:rPr>
        <w:t>22</w:t>
      </w:r>
      <w:r>
        <w:rPr>
          <w:szCs w:val="24"/>
        </w:rPr>
        <w:t>條及「護照條例施行細則」第</w:t>
      </w:r>
      <w:r>
        <w:rPr>
          <w:szCs w:val="24"/>
        </w:rPr>
        <w:t>22</w:t>
      </w:r>
      <w:r>
        <w:rPr>
          <w:szCs w:val="24"/>
        </w:rPr>
        <w:t>條第</w:t>
      </w:r>
      <w:r>
        <w:rPr>
          <w:szCs w:val="24"/>
        </w:rPr>
        <w:t>3</w:t>
      </w:r>
      <w:r>
        <w:rPr>
          <w:szCs w:val="24"/>
        </w:rPr>
        <w:t>項規定申請因公免費核發</w:t>
      </w:r>
      <w:r>
        <w:rPr>
          <w:szCs w:val="24"/>
        </w:rPr>
        <w:t>1</w:t>
      </w:r>
      <w:r>
        <w:rPr>
          <w:szCs w:val="24"/>
        </w:rPr>
        <w:t>至</w:t>
      </w:r>
      <w:r>
        <w:rPr>
          <w:szCs w:val="24"/>
        </w:rPr>
        <w:t>5</w:t>
      </w:r>
      <w:r>
        <w:rPr>
          <w:szCs w:val="24"/>
        </w:rPr>
        <w:t>年效期普通護照，免依「國外出差旅費報支要點」第</w:t>
      </w:r>
      <w:r>
        <w:rPr>
          <w:szCs w:val="24"/>
        </w:rPr>
        <w:t>13</w:t>
      </w:r>
      <w:r>
        <w:rPr>
          <w:szCs w:val="24"/>
        </w:rPr>
        <w:t>點規定於申辦普通護照後報支護照規費在案，由於</w:t>
      </w:r>
      <w:proofErr w:type="gramStart"/>
      <w:r>
        <w:rPr>
          <w:szCs w:val="24"/>
        </w:rPr>
        <w:t>邇</w:t>
      </w:r>
      <w:proofErr w:type="gramEnd"/>
      <w:r>
        <w:rPr>
          <w:szCs w:val="24"/>
        </w:rPr>
        <w:t>來屢有台灣電力公司、桃園國際機場股份有限公司等公營事業</w:t>
      </w:r>
      <w:r>
        <w:rPr>
          <w:szCs w:val="24"/>
        </w:rPr>
        <w:t>人員函</w:t>
      </w:r>
      <w:proofErr w:type="gramStart"/>
      <w:r>
        <w:rPr>
          <w:szCs w:val="24"/>
        </w:rPr>
        <w:t>詢</w:t>
      </w:r>
      <w:proofErr w:type="gramEnd"/>
      <w:r>
        <w:rPr>
          <w:szCs w:val="24"/>
        </w:rPr>
        <w:t>得否適用前揭規定申請因公免費核發普通護照，</w:t>
      </w:r>
      <w:proofErr w:type="gramStart"/>
      <w:r>
        <w:rPr>
          <w:szCs w:val="24"/>
        </w:rPr>
        <w:t>爰</w:t>
      </w:r>
      <w:proofErr w:type="gramEnd"/>
      <w:r>
        <w:rPr>
          <w:szCs w:val="24"/>
        </w:rPr>
        <w:t>再補充說明。</w:t>
      </w:r>
    </w:p>
    <w:p w:rsidR="00A8533F" w:rsidRDefault="002F328E">
      <w:pPr>
        <w:pStyle w:val="18"/>
        <w:numPr>
          <w:ilvl w:val="0"/>
          <w:numId w:val="13"/>
        </w:numPr>
        <w:tabs>
          <w:tab w:val="left" w:pos="1800"/>
        </w:tabs>
        <w:wordWrap/>
        <w:spacing w:after="156"/>
        <w:ind w:right="20"/>
        <w:rPr>
          <w:szCs w:val="24"/>
        </w:rPr>
      </w:pPr>
      <w:r>
        <w:rPr>
          <w:szCs w:val="24"/>
        </w:rPr>
        <w:t>按</w:t>
      </w:r>
      <w:proofErr w:type="gramStart"/>
      <w:r>
        <w:rPr>
          <w:szCs w:val="24"/>
        </w:rPr>
        <w:t>前揭因公</w:t>
      </w:r>
      <w:proofErr w:type="gramEnd"/>
      <w:r>
        <w:rPr>
          <w:szCs w:val="24"/>
        </w:rPr>
        <w:t>免費核發之普通護照適用對象為因「公務」需要奉派出國人員，固不以具有公務員身分者為限，如學者專家代表我國政府出席國際會議即是，惟其執行之公務須為中央政府機關依其法定職掌委託出國辦理事項，始得適用。</w:t>
      </w:r>
      <w:proofErr w:type="gramStart"/>
      <w:r>
        <w:rPr>
          <w:szCs w:val="24"/>
        </w:rPr>
        <w:t>準</w:t>
      </w:r>
      <w:proofErr w:type="gramEnd"/>
      <w:r>
        <w:rPr>
          <w:szCs w:val="24"/>
        </w:rPr>
        <w:t>此，公營事業</w:t>
      </w:r>
      <w:r>
        <w:rPr>
          <w:szCs w:val="24"/>
        </w:rPr>
        <w:t>(</w:t>
      </w:r>
      <w:r>
        <w:rPr>
          <w:szCs w:val="24"/>
        </w:rPr>
        <w:t>含國營事業</w:t>
      </w:r>
      <w:r>
        <w:rPr>
          <w:szCs w:val="24"/>
        </w:rPr>
        <w:t>)</w:t>
      </w:r>
      <w:r>
        <w:rPr>
          <w:szCs w:val="24"/>
        </w:rPr>
        <w:t>通常係由各級政府依公司法成立，</w:t>
      </w:r>
      <w:proofErr w:type="gramStart"/>
      <w:r>
        <w:rPr>
          <w:szCs w:val="24"/>
        </w:rPr>
        <w:t>採</w:t>
      </w:r>
      <w:proofErr w:type="gramEnd"/>
      <w:r>
        <w:rPr>
          <w:szCs w:val="24"/>
        </w:rPr>
        <w:t>公司之組織型態，如台電、中油、電信、郵政、民航、港務等公司，依司法院大法官釋字第</w:t>
      </w:r>
      <w:r>
        <w:rPr>
          <w:szCs w:val="24"/>
        </w:rPr>
        <w:t>305</w:t>
      </w:r>
      <w:r>
        <w:rPr>
          <w:szCs w:val="24"/>
        </w:rPr>
        <w:t>號所示：「．．．公營事業依公司法規定設立者，為私法人，與其人員間，為私法上之契約關係．．．」，故</w:t>
      </w:r>
      <w:r>
        <w:rPr>
          <w:szCs w:val="24"/>
        </w:rPr>
        <w:t>公營事業人員倘係由其任職公司派赴國外從事與該公司營利經營有關之活動，自非因公免費申請普通護照之適用對象；</w:t>
      </w:r>
      <w:proofErr w:type="gramStart"/>
      <w:r>
        <w:rPr>
          <w:szCs w:val="24"/>
        </w:rPr>
        <w:t>惟倘受</w:t>
      </w:r>
      <w:proofErr w:type="gramEnd"/>
      <w:r>
        <w:rPr>
          <w:szCs w:val="24"/>
        </w:rPr>
        <w:t>中央事業</w:t>
      </w:r>
      <w:r>
        <w:rPr>
          <w:szCs w:val="24"/>
        </w:rPr>
        <w:lastRenderedPageBreak/>
        <w:t>主管機關委託赴國外參與國際會議或從事國際交流活動，則可檢附中央事業主管機關公函向本部申請免費核發</w:t>
      </w:r>
      <w:r>
        <w:rPr>
          <w:szCs w:val="24"/>
        </w:rPr>
        <w:t>1</w:t>
      </w:r>
      <w:r>
        <w:rPr>
          <w:szCs w:val="24"/>
        </w:rPr>
        <w:t>至</w:t>
      </w:r>
      <w:r>
        <w:rPr>
          <w:szCs w:val="24"/>
        </w:rPr>
        <w:t>5</w:t>
      </w:r>
      <w:r>
        <w:rPr>
          <w:szCs w:val="24"/>
        </w:rPr>
        <w:t>年效期之普通護照。</w:t>
      </w:r>
    </w:p>
    <w:p w:rsidR="00A8533F" w:rsidRDefault="002F328E">
      <w:pPr>
        <w:pStyle w:val="18"/>
        <w:numPr>
          <w:ilvl w:val="0"/>
          <w:numId w:val="13"/>
        </w:numPr>
        <w:tabs>
          <w:tab w:val="left" w:pos="1800"/>
        </w:tabs>
        <w:wordWrap/>
        <w:ind w:right="20"/>
        <w:rPr>
          <w:szCs w:val="24"/>
        </w:rPr>
      </w:pPr>
      <w:r>
        <w:rPr>
          <w:szCs w:val="24"/>
        </w:rPr>
        <w:t>因公出差人員申請免費核發普通護照，請派遣機關</w:t>
      </w:r>
      <w:r>
        <w:rPr>
          <w:szCs w:val="24"/>
        </w:rPr>
        <w:t>(</w:t>
      </w:r>
      <w:r>
        <w:rPr>
          <w:szCs w:val="24"/>
        </w:rPr>
        <w:t>即中央主管機關</w:t>
      </w:r>
      <w:r>
        <w:rPr>
          <w:szCs w:val="24"/>
        </w:rPr>
        <w:t>)</w:t>
      </w:r>
      <w:r>
        <w:rPr>
          <w:szCs w:val="24"/>
        </w:rPr>
        <w:t>於公函中註明出差事由及期程，屬短期出差者，核予</w:t>
      </w:r>
      <w:r>
        <w:rPr>
          <w:szCs w:val="24"/>
        </w:rPr>
        <w:t>1</w:t>
      </w:r>
      <w:r>
        <w:rPr>
          <w:szCs w:val="24"/>
        </w:rPr>
        <w:t>年效期普通護照</w:t>
      </w:r>
      <w:r>
        <w:rPr>
          <w:szCs w:val="24"/>
        </w:rPr>
        <w:t>(</w:t>
      </w:r>
      <w:r>
        <w:rPr>
          <w:szCs w:val="24"/>
        </w:rPr>
        <w:t>倘</w:t>
      </w:r>
      <w:proofErr w:type="gramStart"/>
      <w:r>
        <w:rPr>
          <w:szCs w:val="24"/>
        </w:rPr>
        <w:t>申請人現持普通</w:t>
      </w:r>
      <w:proofErr w:type="gramEnd"/>
      <w:r>
        <w:rPr>
          <w:szCs w:val="24"/>
        </w:rPr>
        <w:t>護照尚有</w:t>
      </w:r>
      <w:r>
        <w:rPr>
          <w:szCs w:val="24"/>
        </w:rPr>
        <w:t>6</w:t>
      </w:r>
      <w:r>
        <w:rPr>
          <w:szCs w:val="24"/>
        </w:rPr>
        <w:t>個月以上效期，基於「一人一照」原則，則不適用之</w:t>
      </w:r>
      <w:r>
        <w:rPr>
          <w:szCs w:val="24"/>
        </w:rPr>
        <w:t>)</w:t>
      </w:r>
      <w:r>
        <w:rPr>
          <w:szCs w:val="24"/>
        </w:rPr>
        <w:t>。至因公派駐國外之人員及其眷屬，則依其派赴國家及任務性質核予</w:t>
      </w:r>
      <w:r>
        <w:rPr>
          <w:szCs w:val="24"/>
        </w:rPr>
        <w:t>5</w:t>
      </w:r>
      <w:r>
        <w:rPr>
          <w:szCs w:val="24"/>
        </w:rPr>
        <w:t>年效期之外交、公務或普通護照。</w:t>
      </w:r>
    </w:p>
    <w:p w:rsidR="00A8533F" w:rsidRDefault="002F328E">
      <w:pPr>
        <w:pStyle w:val="18"/>
        <w:numPr>
          <w:ilvl w:val="0"/>
          <w:numId w:val="13"/>
        </w:numPr>
        <w:tabs>
          <w:tab w:val="left" w:pos="1800"/>
        </w:tabs>
        <w:wordWrap/>
        <w:ind w:right="20"/>
        <w:rPr>
          <w:szCs w:val="24"/>
        </w:rPr>
      </w:pPr>
      <w:r>
        <w:rPr>
          <w:szCs w:val="24"/>
        </w:rPr>
        <w:t>至其他非屬行政機關之學校或機構人員，</w:t>
      </w:r>
      <w:proofErr w:type="gramStart"/>
      <w:r>
        <w:rPr>
          <w:szCs w:val="24"/>
        </w:rPr>
        <w:t>倘受中央</w:t>
      </w:r>
      <w:proofErr w:type="gramEnd"/>
      <w:r>
        <w:rPr>
          <w:szCs w:val="24"/>
        </w:rPr>
        <w:t>主管機關委託赴國外參與國際會議或從事國際交流活動，請參照上揭方式辦理。</w:t>
      </w:r>
    </w:p>
    <w:p w:rsidR="00A8533F" w:rsidRDefault="00A8533F">
      <w:pPr>
        <w:pStyle w:val="18"/>
        <w:tabs>
          <w:tab w:val="left" w:pos="1800"/>
        </w:tabs>
        <w:wordWrap/>
        <w:ind w:right="20"/>
        <w:rPr>
          <w:szCs w:val="24"/>
        </w:rPr>
      </w:pPr>
    </w:p>
    <w:p w:rsidR="00A8533F" w:rsidRDefault="002F328E">
      <w:pPr>
        <w:pStyle w:val="18"/>
        <w:wordWrap/>
        <w:ind w:left="510" w:firstLine="0"/>
      </w:pPr>
      <w:r>
        <w:rPr>
          <w:sz w:val="20"/>
          <w:u w:val="single"/>
        </w:rPr>
        <w:t>⊙</w:t>
      </w:r>
      <w:proofErr w:type="gramStart"/>
      <w:r>
        <w:rPr>
          <w:sz w:val="20"/>
          <w:u w:val="single"/>
        </w:rPr>
        <w:t>註</w:t>
      </w:r>
      <w:proofErr w:type="gramEnd"/>
      <w:r>
        <w:rPr>
          <w:sz w:val="20"/>
          <w:u w:val="single"/>
        </w:rPr>
        <w:t>：護照條例及護照條例施行細則已於</w:t>
      </w:r>
      <w:r>
        <w:rPr>
          <w:sz w:val="20"/>
          <w:u w:val="single"/>
        </w:rPr>
        <w:t>105</w:t>
      </w:r>
      <w:r>
        <w:rPr>
          <w:sz w:val="20"/>
          <w:u w:val="single"/>
        </w:rPr>
        <w:t>年</w:t>
      </w:r>
      <w:r>
        <w:rPr>
          <w:sz w:val="20"/>
          <w:u w:val="single"/>
        </w:rPr>
        <w:t>1</w:t>
      </w:r>
      <w:r>
        <w:rPr>
          <w:sz w:val="20"/>
          <w:u w:val="single"/>
        </w:rPr>
        <w:t>月</w:t>
      </w:r>
      <w:r>
        <w:rPr>
          <w:sz w:val="20"/>
          <w:u w:val="single"/>
        </w:rPr>
        <w:t>1</w:t>
      </w:r>
      <w:r>
        <w:rPr>
          <w:sz w:val="20"/>
          <w:u w:val="single"/>
        </w:rPr>
        <w:t>日修正並公布施行，上述</w:t>
      </w:r>
      <w:proofErr w:type="gramStart"/>
      <w:r>
        <w:rPr>
          <w:sz w:val="20"/>
          <w:u w:val="single"/>
        </w:rPr>
        <w:t>函釋所引</w:t>
      </w:r>
      <w:proofErr w:type="gramEnd"/>
      <w:r>
        <w:rPr>
          <w:sz w:val="20"/>
          <w:u w:val="single"/>
        </w:rPr>
        <w:t>護照條例第</w:t>
      </w:r>
      <w:r>
        <w:rPr>
          <w:sz w:val="20"/>
          <w:u w:val="single"/>
        </w:rPr>
        <w:t>22</w:t>
      </w:r>
      <w:r>
        <w:rPr>
          <w:sz w:val="20"/>
          <w:u w:val="single"/>
        </w:rPr>
        <w:t>條規定</w:t>
      </w:r>
      <w:r>
        <w:rPr>
          <w:sz w:val="20"/>
          <w:u w:val="single"/>
        </w:rPr>
        <w:t>已調整為同條例第</w:t>
      </w:r>
      <w:r>
        <w:rPr>
          <w:sz w:val="20"/>
          <w:u w:val="single"/>
        </w:rPr>
        <w:t>14</w:t>
      </w:r>
      <w:r>
        <w:rPr>
          <w:sz w:val="20"/>
          <w:u w:val="single"/>
        </w:rPr>
        <w:t>條；護照條例施行細則第</w:t>
      </w:r>
      <w:r>
        <w:rPr>
          <w:sz w:val="20"/>
          <w:u w:val="single"/>
        </w:rPr>
        <w:t>22</w:t>
      </w:r>
      <w:r>
        <w:rPr>
          <w:sz w:val="20"/>
          <w:u w:val="single"/>
        </w:rPr>
        <w:t>條第</w:t>
      </w:r>
      <w:r>
        <w:rPr>
          <w:sz w:val="20"/>
          <w:u w:val="single"/>
        </w:rPr>
        <w:t>3</w:t>
      </w:r>
      <w:r>
        <w:rPr>
          <w:sz w:val="20"/>
          <w:u w:val="single"/>
        </w:rPr>
        <w:t>項規定已移至「護照申請及核發辦法」第</w:t>
      </w:r>
      <w:r>
        <w:rPr>
          <w:sz w:val="20"/>
          <w:u w:val="single"/>
        </w:rPr>
        <w:t>11</w:t>
      </w:r>
      <w:r>
        <w:rPr>
          <w:sz w:val="20"/>
          <w:u w:val="single"/>
        </w:rPr>
        <w:t>條第</w:t>
      </w:r>
      <w:r>
        <w:rPr>
          <w:sz w:val="20"/>
          <w:u w:val="single"/>
        </w:rPr>
        <w:t>2</w:t>
      </w:r>
      <w:r>
        <w:rPr>
          <w:sz w:val="20"/>
          <w:u w:val="single"/>
        </w:rPr>
        <w:t>項規定，其內容並修正為「因公免費核發之普通護照，其效期以</w:t>
      </w:r>
      <w:r>
        <w:rPr>
          <w:sz w:val="20"/>
          <w:u w:val="single"/>
        </w:rPr>
        <w:t>5</w:t>
      </w:r>
      <w:r>
        <w:rPr>
          <w:sz w:val="20"/>
          <w:u w:val="single"/>
        </w:rPr>
        <w:t>年為限，主管機關</w:t>
      </w:r>
      <w:proofErr w:type="gramStart"/>
      <w:r>
        <w:rPr>
          <w:sz w:val="20"/>
          <w:u w:val="single"/>
        </w:rPr>
        <w:t>得視持照</w:t>
      </w:r>
      <w:proofErr w:type="gramEnd"/>
      <w:r>
        <w:rPr>
          <w:sz w:val="20"/>
          <w:u w:val="single"/>
        </w:rPr>
        <w:t>人任務之需要，酌減為一年至三年」。</w:t>
      </w:r>
    </w:p>
    <w:p w:rsidR="00A8533F" w:rsidRDefault="00A8533F">
      <w:pPr>
        <w:pStyle w:val="18"/>
        <w:wordWrap/>
        <w:ind w:left="658" w:right="20" w:firstLine="0"/>
        <w:rPr>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（六）公私立大專院校人員得否申請因公免費核發普通護照事宜</w:t>
      </w:r>
    </w:p>
    <w:p w:rsidR="00A8533F" w:rsidRDefault="002F328E">
      <w:pPr>
        <w:pStyle w:val="-"/>
      </w:pPr>
      <w:r>
        <w:t>（外交部</w:t>
      </w:r>
      <w:r>
        <w:t>102.5.20</w:t>
      </w:r>
      <w:r>
        <w:t>外授領一字第</w:t>
      </w:r>
      <w:r>
        <w:t>1025118736</w:t>
      </w:r>
      <w:r>
        <w:t>號函）</w:t>
      </w:r>
    </w:p>
    <w:p w:rsidR="00A8533F" w:rsidRDefault="002F328E">
      <w:pPr>
        <w:pStyle w:val="-1"/>
        <w:numPr>
          <w:ilvl w:val="0"/>
          <w:numId w:val="25"/>
        </w:numPr>
        <w:ind w:left="924" w:right="20" w:hanging="246"/>
        <w:rPr>
          <w:rFonts w:ascii="標楷體" w:hAnsi="標楷體"/>
          <w:color w:val="000000"/>
          <w:szCs w:val="24"/>
        </w:rPr>
      </w:pPr>
      <w:r>
        <w:rPr>
          <w:rFonts w:ascii="標楷體" w:hAnsi="標楷體"/>
          <w:color w:val="000000"/>
          <w:szCs w:val="24"/>
        </w:rPr>
        <w:t>復</w:t>
      </w:r>
      <w:r>
        <w:rPr>
          <w:rFonts w:ascii="標楷體" w:hAnsi="標楷體"/>
          <w:color w:val="000000"/>
          <w:szCs w:val="24"/>
        </w:rPr>
        <w:t xml:space="preserve">  </w:t>
      </w:r>
      <w:proofErr w:type="gramStart"/>
      <w:r>
        <w:rPr>
          <w:rFonts w:ascii="標楷體" w:hAnsi="標楷體"/>
          <w:color w:val="000000"/>
          <w:szCs w:val="24"/>
        </w:rPr>
        <w:t>貴部本</w:t>
      </w:r>
      <w:proofErr w:type="gramEnd"/>
      <w:r>
        <w:rPr>
          <w:rFonts w:ascii="標楷體" w:hAnsi="標楷體"/>
          <w:color w:val="000000"/>
          <w:szCs w:val="24"/>
        </w:rPr>
        <w:t>(102)</w:t>
      </w:r>
      <w:r>
        <w:rPr>
          <w:rFonts w:ascii="標楷體" w:hAnsi="標楷體"/>
          <w:color w:val="000000"/>
          <w:szCs w:val="24"/>
        </w:rPr>
        <w:t>年</w:t>
      </w:r>
      <w:r>
        <w:rPr>
          <w:rFonts w:ascii="標楷體" w:hAnsi="標楷體"/>
          <w:color w:val="000000"/>
          <w:szCs w:val="24"/>
        </w:rPr>
        <w:t>5</w:t>
      </w:r>
      <w:r>
        <w:rPr>
          <w:rFonts w:ascii="標楷體" w:hAnsi="標楷體"/>
          <w:color w:val="000000"/>
          <w:szCs w:val="24"/>
        </w:rPr>
        <w:t>月</w:t>
      </w:r>
      <w:r>
        <w:rPr>
          <w:rFonts w:ascii="標楷體" w:hAnsi="標楷體"/>
          <w:color w:val="000000"/>
          <w:szCs w:val="24"/>
        </w:rPr>
        <w:t>8</w:t>
      </w:r>
      <w:r>
        <w:rPr>
          <w:rFonts w:ascii="標楷體" w:hAnsi="標楷體"/>
          <w:color w:val="000000"/>
          <w:szCs w:val="24"/>
        </w:rPr>
        <w:t>日</w:t>
      </w:r>
      <w:proofErr w:type="gramStart"/>
      <w:r>
        <w:rPr>
          <w:rFonts w:ascii="標楷體" w:hAnsi="標楷體"/>
          <w:color w:val="000000"/>
          <w:szCs w:val="24"/>
        </w:rPr>
        <w:t>臺</w:t>
      </w:r>
      <w:proofErr w:type="gramEnd"/>
      <w:r>
        <w:rPr>
          <w:rFonts w:ascii="標楷體" w:hAnsi="標楷體"/>
          <w:color w:val="000000"/>
          <w:szCs w:val="24"/>
        </w:rPr>
        <w:t>教文</w:t>
      </w:r>
      <w:r>
        <w:rPr>
          <w:rFonts w:ascii="標楷體" w:hAnsi="標楷體"/>
          <w:color w:val="000000"/>
          <w:szCs w:val="24"/>
        </w:rPr>
        <w:t>(</w:t>
      </w:r>
      <w:proofErr w:type="gramStart"/>
      <w:r>
        <w:rPr>
          <w:rFonts w:ascii="標楷體" w:hAnsi="標楷體"/>
          <w:color w:val="000000"/>
          <w:szCs w:val="24"/>
        </w:rPr>
        <w:t>一</w:t>
      </w:r>
      <w:proofErr w:type="gramEnd"/>
      <w:r>
        <w:rPr>
          <w:rFonts w:ascii="標楷體" w:hAnsi="標楷體"/>
          <w:color w:val="000000"/>
          <w:szCs w:val="24"/>
        </w:rPr>
        <w:t>)</w:t>
      </w:r>
      <w:r>
        <w:rPr>
          <w:rFonts w:ascii="標楷體" w:hAnsi="標楷體"/>
          <w:color w:val="000000"/>
          <w:szCs w:val="24"/>
        </w:rPr>
        <w:t>字第</w:t>
      </w:r>
      <w:r>
        <w:rPr>
          <w:rFonts w:ascii="標楷體" w:hAnsi="標楷體"/>
          <w:color w:val="000000"/>
          <w:szCs w:val="24"/>
        </w:rPr>
        <w:t>1020069733</w:t>
      </w:r>
      <w:r>
        <w:rPr>
          <w:rFonts w:ascii="標楷體" w:hAnsi="標楷體"/>
          <w:color w:val="000000"/>
          <w:szCs w:val="24"/>
        </w:rPr>
        <w:t>號書函。本部本年</w:t>
      </w:r>
      <w:r>
        <w:rPr>
          <w:rFonts w:ascii="標楷體" w:hAnsi="標楷體"/>
          <w:color w:val="000000"/>
          <w:szCs w:val="24"/>
        </w:rPr>
        <w:t>5</w:t>
      </w:r>
      <w:r>
        <w:rPr>
          <w:rFonts w:ascii="標楷體" w:hAnsi="標楷體"/>
          <w:color w:val="000000"/>
          <w:szCs w:val="24"/>
        </w:rPr>
        <w:t>月</w:t>
      </w:r>
      <w:r>
        <w:rPr>
          <w:rFonts w:ascii="標楷體" w:hAnsi="標楷體"/>
          <w:color w:val="000000"/>
          <w:szCs w:val="24"/>
        </w:rPr>
        <w:t>8</w:t>
      </w:r>
      <w:r>
        <w:rPr>
          <w:rFonts w:ascii="標楷體" w:hAnsi="標楷體"/>
          <w:color w:val="000000"/>
          <w:szCs w:val="24"/>
        </w:rPr>
        <w:t>日</w:t>
      </w:r>
      <w:proofErr w:type="gramStart"/>
      <w:r>
        <w:rPr>
          <w:rFonts w:ascii="標楷體" w:hAnsi="標楷體"/>
          <w:color w:val="000000"/>
          <w:szCs w:val="24"/>
        </w:rPr>
        <w:t>外授領</w:t>
      </w:r>
      <w:proofErr w:type="gramEnd"/>
      <w:r>
        <w:rPr>
          <w:rFonts w:ascii="標楷體" w:hAnsi="標楷體"/>
          <w:color w:val="000000"/>
          <w:szCs w:val="24"/>
        </w:rPr>
        <w:t>一字第</w:t>
      </w:r>
      <w:r>
        <w:rPr>
          <w:rFonts w:ascii="標楷體" w:hAnsi="標楷體"/>
          <w:color w:val="000000"/>
          <w:szCs w:val="24"/>
        </w:rPr>
        <w:t>1026602141</w:t>
      </w:r>
      <w:r>
        <w:rPr>
          <w:rFonts w:ascii="標楷體" w:hAnsi="標楷體"/>
          <w:color w:val="000000"/>
          <w:szCs w:val="24"/>
        </w:rPr>
        <w:t>號</w:t>
      </w:r>
      <w:proofErr w:type="gramStart"/>
      <w:r>
        <w:rPr>
          <w:rFonts w:ascii="標楷體" w:hAnsi="標楷體"/>
          <w:color w:val="000000"/>
          <w:szCs w:val="24"/>
        </w:rPr>
        <w:t>函諒達</w:t>
      </w:r>
      <w:proofErr w:type="gramEnd"/>
      <w:r>
        <w:rPr>
          <w:rFonts w:ascii="標楷體" w:hAnsi="標楷體"/>
          <w:color w:val="000000"/>
          <w:szCs w:val="24"/>
        </w:rPr>
        <w:t>。</w:t>
      </w:r>
    </w:p>
    <w:p w:rsidR="00A8533F" w:rsidRDefault="002F328E">
      <w:pPr>
        <w:pStyle w:val="-1"/>
        <w:numPr>
          <w:ilvl w:val="0"/>
          <w:numId w:val="21"/>
        </w:numPr>
        <w:overflowPunct w:val="0"/>
        <w:ind w:left="924" w:right="20" w:hanging="246"/>
        <w:rPr>
          <w:rFonts w:ascii="標楷體" w:hAnsi="標楷體"/>
          <w:color w:val="000000"/>
          <w:szCs w:val="24"/>
        </w:rPr>
      </w:pPr>
      <w:r>
        <w:rPr>
          <w:rFonts w:ascii="標楷體" w:hAnsi="標楷體"/>
          <w:color w:val="000000"/>
          <w:szCs w:val="24"/>
        </w:rPr>
        <w:t>貴部所屬公私立大專院校非屬行政機關，</w:t>
      </w:r>
      <w:r>
        <w:rPr>
          <w:rFonts w:ascii="標楷體" w:hAnsi="標楷體"/>
          <w:color w:val="000000"/>
          <w:szCs w:val="24"/>
        </w:rPr>
        <w:t>依本部</w:t>
      </w:r>
      <w:proofErr w:type="gramStart"/>
      <w:r>
        <w:rPr>
          <w:rFonts w:ascii="標楷體" w:hAnsi="標楷體"/>
          <w:color w:val="000000"/>
          <w:szCs w:val="24"/>
        </w:rPr>
        <w:t>上函第</w:t>
      </w:r>
      <w:r>
        <w:rPr>
          <w:rFonts w:ascii="標楷體" w:hAnsi="標楷體"/>
          <w:color w:val="000000"/>
          <w:szCs w:val="24"/>
        </w:rPr>
        <w:t>5</w:t>
      </w:r>
      <w:r>
        <w:rPr>
          <w:rFonts w:ascii="標楷體" w:hAnsi="標楷體"/>
          <w:color w:val="000000"/>
          <w:szCs w:val="24"/>
        </w:rPr>
        <w:t>點</w:t>
      </w:r>
      <w:proofErr w:type="gramEnd"/>
      <w:r>
        <w:rPr>
          <w:rFonts w:ascii="標楷體" w:hAnsi="標楷體"/>
          <w:color w:val="000000"/>
          <w:szCs w:val="24"/>
        </w:rPr>
        <w:t>說明，可參照公營事業人員受</w:t>
      </w:r>
      <w:r>
        <w:rPr>
          <w:rFonts w:ascii="標楷體" w:hAnsi="標楷體"/>
          <w:color w:val="000000"/>
          <w:szCs w:val="24"/>
        </w:rPr>
        <w:t xml:space="preserve">  </w:t>
      </w:r>
      <w:r>
        <w:rPr>
          <w:rFonts w:ascii="標楷體" w:hAnsi="標楷體"/>
          <w:color w:val="000000"/>
          <w:szCs w:val="24"/>
        </w:rPr>
        <w:t>貴部依法定職掌委託代表我國政府出席國際會議或從事國際交流活動，可檢附</w:t>
      </w:r>
      <w:r>
        <w:rPr>
          <w:rFonts w:ascii="標楷體" w:hAnsi="標楷體"/>
          <w:color w:val="000000"/>
          <w:szCs w:val="24"/>
        </w:rPr>
        <w:t xml:space="preserve">  </w:t>
      </w:r>
      <w:r>
        <w:rPr>
          <w:rFonts w:ascii="標楷體" w:hAnsi="標楷體"/>
          <w:color w:val="000000"/>
          <w:szCs w:val="24"/>
        </w:rPr>
        <w:t>貴部公函副本</w:t>
      </w:r>
      <w:r>
        <w:rPr>
          <w:rFonts w:ascii="標楷體" w:hAnsi="標楷體"/>
          <w:color w:val="000000"/>
          <w:szCs w:val="24"/>
        </w:rPr>
        <w:t>(</w:t>
      </w:r>
      <w:proofErr w:type="gramStart"/>
      <w:r>
        <w:rPr>
          <w:rFonts w:ascii="標楷體" w:hAnsi="標楷體"/>
          <w:color w:val="000000"/>
          <w:szCs w:val="24"/>
        </w:rPr>
        <w:t>正本請致本部</w:t>
      </w:r>
      <w:proofErr w:type="gramEnd"/>
      <w:r>
        <w:rPr>
          <w:rFonts w:ascii="標楷體" w:hAnsi="標楷體"/>
          <w:color w:val="000000"/>
          <w:szCs w:val="24"/>
        </w:rPr>
        <w:t>)</w:t>
      </w:r>
      <w:r>
        <w:rPr>
          <w:rFonts w:ascii="標楷體" w:hAnsi="標楷體"/>
          <w:color w:val="000000"/>
          <w:szCs w:val="24"/>
        </w:rPr>
        <w:t>向本部申請核發普通護照。</w:t>
      </w:r>
    </w:p>
    <w:p w:rsidR="00A8533F" w:rsidRDefault="00A8533F">
      <w:pPr>
        <w:pStyle w:val="-1"/>
        <w:ind w:left="580" w:right="20" w:firstLine="0"/>
        <w:rPr>
          <w:rFonts w:ascii="標楷體" w:hAnsi="標楷體"/>
          <w:color w:val="000000"/>
          <w:szCs w:val="24"/>
        </w:rPr>
      </w:pPr>
    </w:p>
    <w:tbl>
      <w:tblPr>
        <w:tblW w:w="9517" w:type="dxa"/>
        <w:jc w:val="center"/>
        <w:tblLayout w:type="fixed"/>
        <w:tblCellMar>
          <w:left w:w="10" w:type="dxa"/>
          <w:right w:w="10" w:type="dxa"/>
        </w:tblCellMar>
        <w:tblLook w:val="0000" w:firstRow="0" w:lastRow="0" w:firstColumn="0" w:lastColumn="0" w:noHBand="0" w:noVBand="0"/>
      </w:tblPr>
      <w:tblGrid>
        <w:gridCol w:w="9517"/>
      </w:tblGrid>
      <w:tr w:rsidR="00A8533F">
        <w:tblPrEx>
          <w:tblCellMar>
            <w:top w:w="0" w:type="dxa"/>
            <w:bottom w:w="0" w:type="dxa"/>
          </w:tblCellMar>
        </w:tblPrEx>
        <w:trPr>
          <w:jc w:val="center"/>
        </w:trPr>
        <w:tc>
          <w:tcPr>
            <w:tcW w:w="9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740" w:right="20" w:hanging="740"/>
              <w:jc w:val="both"/>
              <w:rPr>
                <w:rFonts w:ascii="標楷體" w:hAnsi="標楷體" w:cs="標楷體"/>
                <w:b/>
                <w:color w:val="000000"/>
                <w:sz w:val="24"/>
                <w:szCs w:val="24"/>
              </w:rPr>
            </w:pPr>
            <w:r>
              <w:rPr>
                <w:rFonts w:ascii="標楷體" w:hAnsi="標楷體" w:cs="標楷體"/>
                <w:b/>
                <w:color w:val="000000"/>
                <w:sz w:val="24"/>
                <w:szCs w:val="24"/>
              </w:rPr>
              <w:t>十四、出差人員應辦理保險，並檢附保險費原始單據</w:t>
            </w:r>
            <w:proofErr w:type="gramStart"/>
            <w:r>
              <w:rPr>
                <w:rFonts w:ascii="標楷體" w:hAnsi="標楷體" w:cs="標楷體"/>
                <w:b/>
                <w:color w:val="000000"/>
                <w:sz w:val="24"/>
                <w:szCs w:val="24"/>
              </w:rPr>
              <w:t>覈</w:t>
            </w:r>
            <w:proofErr w:type="gramEnd"/>
            <w:r>
              <w:rPr>
                <w:rFonts w:ascii="標楷體" w:hAnsi="標楷體" w:cs="標楷體"/>
                <w:b/>
                <w:color w:val="000000"/>
                <w:sz w:val="24"/>
                <w:szCs w:val="24"/>
              </w:rPr>
              <w:t>實報支；其保險之項目及保額，由行政院另定之。</w:t>
            </w:r>
          </w:p>
        </w:tc>
      </w:tr>
    </w:tbl>
    <w:p w:rsidR="00A8533F" w:rsidRDefault="002F328E">
      <w:pPr>
        <w:pStyle w:val="1-10"/>
        <w:wordWrap/>
        <w:ind w:left="569" w:right="20" w:hanging="709"/>
      </w:pPr>
      <w:r>
        <w:rPr>
          <w:rFonts w:ascii="標楷體" w:hAnsi="標楷體"/>
          <w:color w:val="000000"/>
          <w:szCs w:val="24"/>
        </w:rPr>
        <w:t>（一）</w:t>
      </w:r>
      <w:r>
        <w:rPr>
          <w:color w:val="000000"/>
        </w:rPr>
        <w:t>修正「因公赴國外出差人員綜合保險契約」</w:t>
      </w:r>
    </w:p>
    <w:p w:rsidR="00A8533F" w:rsidRDefault="002F328E">
      <w:pPr>
        <w:pStyle w:val="16"/>
        <w:wordWrap/>
        <w:ind w:left="588" w:right="20"/>
        <w:rPr>
          <w:color w:val="000000"/>
        </w:rPr>
      </w:pPr>
      <w:r>
        <w:rPr>
          <w:color w:val="000000"/>
        </w:rPr>
        <w:t>（行政院</w:t>
      </w:r>
      <w:r>
        <w:rPr>
          <w:color w:val="000000"/>
        </w:rPr>
        <w:t>87.3.23</w:t>
      </w:r>
      <w:proofErr w:type="gramStart"/>
      <w:r>
        <w:rPr>
          <w:color w:val="000000"/>
        </w:rPr>
        <w:t>臺</w:t>
      </w:r>
      <w:proofErr w:type="gramEnd"/>
      <w:r>
        <w:rPr>
          <w:color w:val="000000"/>
        </w:rPr>
        <w:t>87</w:t>
      </w:r>
      <w:r>
        <w:rPr>
          <w:color w:val="000000"/>
        </w:rPr>
        <w:t>人政給字第</w:t>
      </w:r>
      <w:r>
        <w:rPr>
          <w:color w:val="000000"/>
        </w:rPr>
        <w:t>001923</w:t>
      </w:r>
      <w:r>
        <w:rPr>
          <w:color w:val="000000"/>
        </w:rPr>
        <w:t>號函）</w:t>
      </w:r>
    </w:p>
    <w:p w:rsidR="00A8533F" w:rsidRDefault="002F328E">
      <w:pPr>
        <w:pStyle w:val="-1"/>
        <w:ind w:left="566" w:right="20"/>
        <w:rPr>
          <w:rFonts w:ascii="標楷體" w:hAnsi="標楷體"/>
          <w:color w:val="000000"/>
          <w:szCs w:val="24"/>
        </w:rPr>
      </w:pPr>
      <w:r>
        <w:rPr>
          <w:rFonts w:ascii="標楷體" w:hAnsi="標楷體"/>
          <w:color w:val="000000"/>
          <w:szCs w:val="24"/>
        </w:rPr>
        <w:t>所報擬修訂「因公赴國外出差人員綜合保險契約」第</w:t>
      </w:r>
      <w:r>
        <w:rPr>
          <w:rFonts w:ascii="標楷體" w:hAnsi="標楷體"/>
          <w:color w:val="000000"/>
          <w:szCs w:val="24"/>
        </w:rPr>
        <w:t>3</w:t>
      </w:r>
      <w:r>
        <w:rPr>
          <w:rFonts w:ascii="標楷體" w:hAnsi="標楷體"/>
          <w:color w:val="000000"/>
          <w:szCs w:val="24"/>
        </w:rPr>
        <w:t>條、第</w:t>
      </w:r>
      <w:r>
        <w:rPr>
          <w:rFonts w:ascii="標楷體" w:hAnsi="標楷體"/>
          <w:color w:val="000000"/>
          <w:szCs w:val="24"/>
        </w:rPr>
        <w:t>4</w:t>
      </w:r>
      <w:r>
        <w:rPr>
          <w:rFonts w:ascii="標楷體" w:hAnsi="標楷體"/>
          <w:color w:val="000000"/>
          <w:szCs w:val="24"/>
        </w:rPr>
        <w:t>條條文一案，准予修正核定。</w:t>
      </w:r>
    </w:p>
    <w:p w:rsidR="00A8533F" w:rsidRDefault="002F328E">
      <w:pPr>
        <w:pStyle w:val="-1"/>
        <w:ind w:left="1036" w:right="20" w:hanging="456"/>
      </w:pPr>
      <w:proofErr w:type="gramStart"/>
      <w:r>
        <w:rPr>
          <w:rFonts w:ascii="標楷體" w:hAnsi="標楷體"/>
          <w:color w:val="000000"/>
          <w:sz w:val="20"/>
          <w:szCs w:val="20"/>
        </w:rPr>
        <w:t>註</w:t>
      </w:r>
      <w:proofErr w:type="gramEnd"/>
      <w:r>
        <w:rPr>
          <w:rFonts w:ascii="標楷體" w:hAnsi="標楷體"/>
          <w:color w:val="000000"/>
          <w:sz w:val="20"/>
          <w:szCs w:val="20"/>
        </w:rPr>
        <w:t>：「因公赴國外出差人員綜合保險契約」第</w:t>
      </w:r>
      <w:r>
        <w:rPr>
          <w:rFonts w:ascii="標楷體" w:hAnsi="標楷體"/>
          <w:color w:val="000000"/>
          <w:sz w:val="20"/>
          <w:szCs w:val="20"/>
        </w:rPr>
        <w:t>4</w:t>
      </w:r>
      <w:r>
        <w:rPr>
          <w:rFonts w:ascii="標楷體" w:hAnsi="標楷體"/>
          <w:color w:val="000000"/>
          <w:sz w:val="20"/>
          <w:szCs w:val="20"/>
        </w:rPr>
        <w:t>條所定之保額為新臺幣</w:t>
      </w:r>
      <w:r>
        <w:rPr>
          <w:rFonts w:ascii="標楷體" w:hAnsi="標楷體"/>
          <w:color w:val="000000"/>
          <w:sz w:val="20"/>
          <w:szCs w:val="20"/>
        </w:rPr>
        <w:t>400</w:t>
      </w:r>
      <w:r>
        <w:rPr>
          <w:rFonts w:ascii="標楷體" w:hAnsi="標楷體"/>
          <w:color w:val="000000"/>
          <w:sz w:val="20"/>
          <w:szCs w:val="20"/>
        </w:rPr>
        <w:t>萬元。</w:t>
      </w:r>
    </w:p>
    <w:p w:rsidR="00A8533F" w:rsidRDefault="00A8533F">
      <w:pPr>
        <w:pStyle w:val="1-10"/>
        <w:wordWrap/>
        <w:ind w:left="569" w:right="20" w:hanging="709"/>
        <w:rPr>
          <w:rFonts w:ascii="標楷體" w:hAnsi="標楷體"/>
          <w:color w:val="000000"/>
          <w:szCs w:val="24"/>
        </w:rPr>
      </w:pPr>
    </w:p>
    <w:p w:rsidR="00A8533F" w:rsidRDefault="002F328E">
      <w:pPr>
        <w:pStyle w:val="1-10"/>
        <w:wordWrap/>
        <w:ind w:left="567" w:hanging="907"/>
      </w:pPr>
      <w:r>
        <w:rPr>
          <w:rFonts w:ascii="標楷體" w:hAnsi="標楷體"/>
          <w:color w:val="000000"/>
          <w:szCs w:val="24"/>
        </w:rPr>
        <w:t>◎</w:t>
      </w:r>
      <w:r>
        <w:rPr>
          <w:rFonts w:ascii="標楷體" w:hAnsi="標楷體"/>
          <w:color w:val="000000"/>
          <w:szCs w:val="24"/>
          <w:u w:val="single"/>
        </w:rPr>
        <w:t>（二）</w:t>
      </w:r>
      <w:r>
        <w:rPr>
          <w:rFonts w:ascii="標楷體" w:hAnsi="標楷體"/>
          <w:color w:val="000000"/>
          <w:szCs w:val="24"/>
        </w:rPr>
        <w:t>國外出差人員之保險項目及保額</w:t>
      </w:r>
    </w:p>
    <w:p w:rsidR="00A8533F" w:rsidRDefault="002F328E">
      <w:pPr>
        <w:pStyle w:val="-"/>
      </w:pPr>
      <w:r>
        <w:t>（原行政院主計處</w:t>
      </w:r>
      <w:proofErr w:type="gramStart"/>
      <w:r>
        <w:t>93.8.23</w:t>
      </w:r>
      <w:r>
        <w:t>處忠字</w:t>
      </w:r>
      <w:proofErr w:type="gramEnd"/>
      <w:r>
        <w:t>第</w:t>
      </w:r>
      <w:r>
        <w:t>0930005339</w:t>
      </w:r>
      <w:r>
        <w:t>號「主計長信箱」）</w:t>
      </w:r>
    </w:p>
    <w:p w:rsidR="00A8533F" w:rsidRDefault="002F328E">
      <w:pPr>
        <w:pStyle w:val="-1"/>
        <w:overflowPunct w:val="0"/>
        <w:ind w:left="566" w:right="20" w:firstLine="11"/>
      </w:pPr>
      <w:r>
        <w:rPr>
          <w:rFonts w:ascii="標楷體" w:hAnsi="標楷體"/>
          <w:color w:val="000000"/>
          <w:szCs w:val="24"/>
        </w:rPr>
        <w:t>依「國外</w:t>
      </w:r>
      <w:r>
        <w:rPr>
          <w:rFonts w:ascii="標楷體" w:hAnsi="標楷體" w:cs="細明體, MingLiU"/>
          <w:color w:val="000000"/>
          <w:szCs w:val="24"/>
        </w:rPr>
        <w:t>出差</w:t>
      </w:r>
      <w:r>
        <w:rPr>
          <w:rFonts w:ascii="標楷體" w:hAnsi="標楷體"/>
          <w:color w:val="000000"/>
          <w:szCs w:val="24"/>
        </w:rPr>
        <w:t>旅費報支要點」第</w:t>
      </w:r>
      <w:r>
        <w:rPr>
          <w:rFonts w:ascii="標楷體" w:hAnsi="標楷體"/>
          <w:color w:val="000000"/>
          <w:szCs w:val="24"/>
        </w:rPr>
        <w:t>14</w:t>
      </w:r>
      <w:r>
        <w:rPr>
          <w:rFonts w:ascii="標楷體" w:hAnsi="標楷體"/>
          <w:color w:val="000000"/>
          <w:szCs w:val="24"/>
        </w:rPr>
        <w:t>點規定：「出差人員應辦理保險，並檢附保險費原始單據</w:t>
      </w:r>
      <w:proofErr w:type="gramStart"/>
      <w:r>
        <w:rPr>
          <w:rFonts w:ascii="標楷體" w:hAnsi="標楷體"/>
          <w:color w:val="000000"/>
          <w:szCs w:val="24"/>
        </w:rPr>
        <w:t>覈</w:t>
      </w:r>
      <w:proofErr w:type="gramEnd"/>
      <w:r>
        <w:rPr>
          <w:rFonts w:ascii="標楷體" w:hAnsi="標楷體"/>
          <w:color w:val="000000"/>
          <w:szCs w:val="24"/>
        </w:rPr>
        <w:t>實報支；其保險之項目及保額，由行政院另訂之。」該要點有關保險項目及保額部分，行政院已於</w:t>
      </w:r>
      <w:r>
        <w:rPr>
          <w:rFonts w:ascii="標楷體" w:hAnsi="標楷體"/>
          <w:color w:val="000000"/>
          <w:szCs w:val="24"/>
        </w:rPr>
        <w:t>87</w:t>
      </w:r>
      <w:r>
        <w:rPr>
          <w:rFonts w:ascii="標楷體" w:hAnsi="標楷體"/>
          <w:color w:val="000000"/>
          <w:szCs w:val="24"/>
        </w:rPr>
        <w:t>年</w:t>
      </w:r>
      <w:r>
        <w:rPr>
          <w:rFonts w:ascii="標楷體" w:hAnsi="標楷體"/>
          <w:color w:val="000000"/>
          <w:szCs w:val="24"/>
        </w:rPr>
        <w:t>3</w:t>
      </w:r>
      <w:r>
        <w:rPr>
          <w:rFonts w:ascii="標楷體" w:hAnsi="標楷體"/>
          <w:color w:val="000000"/>
          <w:szCs w:val="24"/>
        </w:rPr>
        <w:t>月</w:t>
      </w:r>
      <w:r>
        <w:rPr>
          <w:rFonts w:ascii="標楷體" w:hAnsi="標楷體"/>
          <w:color w:val="000000"/>
          <w:szCs w:val="24"/>
        </w:rPr>
        <w:t>23</w:t>
      </w:r>
      <w:r>
        <w:rPr>
          <w:rFonts w:ascii="標楷體" w:hAnsi="標楷體"/>
          <w:color w:val="000000"/>
          <w:szCs w:val="24"/>
        </w:rPr>
        <w:t>日以台</w:t>
      </w:r>
      <w:r>
        <w:rPr>
          <w:rFonts w:ascii="標楷體" w:hAnsi="標楷體"/>
          <w:color w:val="000000"/>
          <w:szCs w:val="24"/>
        </w:rPr>
        <w:t>87</w:t>
      </w:r>
      <w:r>
        <w:rPr>
          <w:rFonts w:ascii="標楷體" w:hAnsi="標楷體"/>
          <w:color w:val="000000"/>
          <w:szCs w:val="24"/>
        </w:rPr>
        <w:t>人</w:t>
      </w:r>
      <w:proofErr w:type="gramStart"/>
      <w:r>
        <w:rPr>
          <w:rFonts w:ascii="標楷體" w:hAnsi="標楷體"/>
          <w:color w:val="000000"/>
          <w:szCs w:val="24"/>
        </w:rPr>
        <w:t>政給字</w:t>
      </w:r>
      <w:proofErr w:type="gramEnd"/>
      <w:r>
        <w:rPr>
          <w:rFonts w:ascii="標楷體" w:hAnsi="標楷體"/>
          <w:color w:val="000000"/>
          <w:szCs w:val="24"/>
        </w:rPr>
        <w:t>第</w:t>
      </w:r>
      <w:r>
        <w:rPr>
          <w:rFonts w:ascii="標楷體" w:hAnsi="標楷體"/>
          <w:color w:val="000000"/>
          <w:szCs w:val="24"/>
        </w:rPr>
        <w:t>001923</w:t>
      </w:r>
      <w:r>
        <w:rPr>
          <w:rFonts w:ascii="標楷體" w:hAnsi="標楷體"/>
          <w:color w:val="000000"/>
          <w:szCs w:val="24"/>
        </w:rPr>
        <w:t>號函規定，亦即出國人員應向中央信託局（現依政府採購法規定辦理，</w:t>
      </w:r>
      <w:r>
        <w:rPr>
          <w:rFonts w:ascii="標楷體" w:hAnsi="標楷體"/>
          <w:color w:val="000000"/>
          <w:szCs w:val="24"/>
          <w:u w:val="single"/>
        </w:rPr>
        <w:t>105</w:t>
      </w:r>
      <w:r>
        <w:rPr>
          <w:rFonts w:ascii="標楷體" w:hAnsi="標楷體"/>
          <w:color w:val="000000"/>
          <w:szCs w:val="24"/>
          <w:u w:val="single"/>
        </w:rPr>
        <w:t>年</w:t>
      </w:r>
      <w:r>
        <w:rPr>
          <w:rFonts w:ascii="標楷體" w:hAnsi="標楷體"/>
          <w:color w:val="000000"/>
          <w:szCs w:val="24"/>
          <w:u w:val="single"/>
        </w:rPr>
        <w:t>5</w:t>
      </w:r>
      <w:r>
        <w:rPr>
          <w:rFonts w:ascii="標楷體" w:hAnsi="標楷體"/>
          <w:color w:val="000000"/>
          <w:szCs w:val="24"/>
          <w:u w:val="single"/>
        </w:rPr>
        <w:t>月</w:t>
      </w:r>
      <w:r>
        <w:rPr>
          <w:rFonts w:ascii="標楷體" w:hAnsi="標楷體"/>
          <w:color w:val="000000"/>
          <w:szCs w:val="24"/>
          <w:u w:val="single"/>
        </w:rPr>
        <w:t>1</w:t>
      </w:r>
      <w:r>
        <w:rPr>
          <w:rFonts w:ascii="標楷體" w:hAnsi="標楷體"/>
          <w:color w:val="000000"/>
          <w:szCs w:val="24"/>
          <w:u w:val="single"/>
        </w:rPr>
        <w:t>日至</w:t>
      </w:r>
      <w:r>
        <w:rPr>
          <w:rFonts w:ascii="標楷體" w:hAnsi="標楷體"/>
          <w:color w:val="000000"/>
          <w:szCs w:val="24"/>
          <w:u w:val="single"/>
        </w:rPr>
        <w:t>106</w:t>
      </w:r>
      <w:r>
        <w:rPr>
          <w:rFonts w:ascii="標楷體" w:hAnsi="標楷體"/>
          <w:color w:val="000000"/>
          <w:szCs w:val="24"/>
          <w:u w:val="single"/>
        </w:rPr>
        <w:t>年</w:t>
      </w:r>
      <w:r>
        <w:rPr>
          <w:rFonts w:ascii="標楷體" w:hAnsi="標楷體"/>
          <w:color w:val="000000"/>
          <w:szCs w:val="24"/>
          <w:u w:val="single"/>
        </w:rPr>
        <w:t>4</w:t>
      </w:r>
      <w:r>
        <w:rPr>
          <w:rFonts w:ascii="標楷體" w:hAnsi="標楷體"/>
          <w:color w:val="000000"/>
          <w:szCs w:val="24"/>
          <w:u w:val="single"/>
        </w:rPr>
        <w:t>月</w:t>
      </w:r>
      <w:r>
        <w:rPr>
          <w:rFonts w:ascii="標楷體" w:hAnsi="標楷體"/>
          <w:color w:val="000000"/>
          <w:szCs w:val="24"/>
          <w:u w:val="single"/>
        </w:rPr>
        <w:t>30</w:t>
      </w:r>
      <w:r>
        <w:rPr>
          <w:rFonts w:ascii="標楷體" w:hAnsi="標楷體"/>
          <w:color w:val="000000"/>
          <w:szCs w:val="24"/>
          <w:u w:val="single"/>
        </w:rPr>
        <w:t>日止</w:t>
      </w:r>
      <w:r>
        <w:rPr>
          <w:rFonts w:ascii="標楷體" w:hAnsi="標楷體"/>
          <w:color w:val="000000"/>
          <w:szCs w:val="24"/>
        </w:rPr>
        <w:t>為明台產物保險股份有限公司）投保綜合保險新臺幣</w:t>
      </w:r>
      <w:r>
        <w:rPr>
          <w:rFonts w:ascii="標楷體" w:hAnsi="標楷體"/>
          <w:color w:val="000000"/>
          <w:szCs w:val="24"/>
        </w:rPr>
        <w:t>400</w:t>
      </w:r>
      <w:r>
        <w:rPr>
          <w:rFonts w:ascii="標楷體" w:hAnsi="標楷體"/>
          <w:color w:val="000000"/>
          <w:szCs w:val="24"/>
        </w:rPr>
        <w:t>萬元，保險項目包括意外死</w:t>
      </w:r>
      <w:r>
        <w:rPr>
          <w:rFonts w:ascii="標楷體" w:hAnsi="標楷體"/>
          <w:color w:val="000000"/>
          <w:szCs w:val="24"/>
        </w:rPr>
        <w:lastRenderedPageBreak/>
        <w:t>亡、意外殘廢、意外傷害醫療、航空旅行、疾病住院醫療及兵災保險（中東地區、薩爾瓦多及瓜地馬拉兩國，或其他有戰爭危險需要加保兵災保險之地區）等</w:t>
      </w:r>
      <w:r>
        <w:rPr>
          <w:rFonts w:ascii="標楷體" w:hAnsi="標楷體"/>
          <w:color w:val="000000"/>
          <w:szCs w:val="24"/>
        </w:rPr>
        <w:t>6</w:t>
      </w:r>
      <w:r>
        <w:rPr>
          <w:rFonts w:ascii="標楷體" w:hAnsi="標楷體"/>
          <w:color w:val="000000"/>
          <w:szCs w:val="24"/>
        </w:rPr>
        <w:t>項。</w:t>
      </w:r>
    </w:p>
    <w:p w:rsidR="00A8533F" w:rsidRDefault="00A8533F">
      <w:pPr>
        <w:pStyle w:val="-1"/>
        <w:ind w:left="566" w:right="20" w:firstLine="11"/>
        <w:rPr>
          <w:rFonts w:ascii="標楷體" w:hAnsi="標楷體"/>
          <w:color w:val="000000"/>
          <w:szCs w:val="24"/>
        </w:rPr>
      </w:pPr>
    </w:p>
    <w:p w:rsidR="00A8533F" w:rsidRDefault="002F328E">
      <w:pPr>
        <w:pStyle w:val="1-10"/>
        <w:wordWrap/>
        <w:ind w:left="567" w:hanging="907"/>
      </w:pPr>
      <w:r>
        <w:rPr>
          <w:rFonts w:ascii="標楷體" w:hAnsi="標楷體"/>
          <w:color w:val="000000"/>
          <w:szCs w:val="24"/>
        </w:rPr>
        <w:t>◎</w:t>
      </w:r>
      <w:r>
        <w:rPr>
          <w:rFonts w:ascii="標楷體" w:hAnsi="標楷體"/>
          <w:color w:val="000000"/>
          <w:szCs w:val="24"/>
          <w:u w:val="single"/>
        </w:rPr>
        <w:t>（三）</w:t>
      </w:r>
      <w:r>
        <w:rPr>
          <w:rFonts w:ascii="標楷體" w:hAnsi="標楷體"/>
          <w:color w:val="000000"/>
          <w:szCs w:val="24"/>
        </w:rPr>
        <w:t>各機關因公赴國外出差人員之保險事宜</w:t>
      </w:r>
    </w:p>
    <w:p w:rsidR="00A8533F" w:rsidRDefault="002F328E">
      <w:pPr>
        <w:pStyle w:val="-"/>
      </w:pPr>
      <w:r>
        <w:t>（行政院</w:t>
      </w:r>
      <w:r>
        <w:t>98.7.3</w:t>
      </w:r>
      <w:r>
        <w:t>院授人給字第</w:t>
      </w:r>
      <w:r>
        <w:t>0980063091</w:t>
      </w:r>
      <w:r>
        <w:t>號函）</w:t>
      </w:r>
    </w:p>
    <w:p w:rsidR="00A8533F" w:rsidRDefault="002F328E">
      <w:pPr>
        <w:pStyle w:val="-1"/>
        <w:ind w:left="566" w:right="20"/>
      </w:pPr>
      <w:r>
        <w:rPr>
          <w:rFonts w:ascii="標楷體" w:hAnsi="標楷體"/>
          <w:color w:val="000000"/>
          <w:szCs w:val="24"/>
        </w:rPr>
        <w:t>各機關因公赴國外出差人員之保險事宜，原則上依外交部與</w:t>
      </w:r>
      <w:proofErr w:type="gramStart"/>
      <w:r>
        <w:rPr>
          <w:rFonts w:ascii="標楷體" w:hAnsi="標楷體"/>
          <w:color w:val="000000"/>
          <w:szCs w:val="24"/>
        </w:rPr>
        <w:t>臺</w:t>
      </w:r>
      <w:proofErr w:type="gramEnd"/>
      <w:r>
        <w:rPr>
          <w:rFonts w:ascii="標楷體" w:hAnsi="標楷體"/>
          <w:color w:val="000000"/>
          <w:szCs w:val="24"/>
        </w:rPr>
        <w:t>銀人壽保險股份有限公司（現依政府採購法規定辦理，</w:t>
      </w:r>
      <w:r>
        <w:rPr>
          <w:rFonts w:ascii="標楷體" w:hAnsi="標楷體"/>
          <w:color w:val="000000"/>
          <w:szCs w:val="24"/>
          <w:u w:val="single"/>
        </w:rPr>
        <w:t>105</w:t>
      </w:r>
      <w:r>
        <w:rPr>
          <w:rFonts w:ascii="標楷體" w:hAnsi="標楷體"/>
          <w:color w:val="000000"/>
          <w:szCs w:val="24"/>
          <w:u w:val="single"/>
        </w:rPr>
        <w:t>年</w:t>
      </w:r>
      <w:r>
        <w:rPr>
          <w:rFonts w:ascii="標楷體" w:hAnsi="標楷體"/>
          <w:color w:val="000000"/>
          <w:szCs w:val="24"/>
          <w:u w:val="single"/>
        </w:rPr>
        <w:t>5</w:t>
      </w:r>
      <w:r>
        <w:rPr>
          <w:rFonts w:ascii="標楷體" w:hAnsi="標楷體"/>
          <w:color w:val="000000"/>
          <w:szCs w:val="24"/>
          <w:u w:val="single"/>
        </w:rPr>
        <w:t>月</w:t>
      </w:r>
      <w:r>
        <w:rPr>
          <w:rFonts w:ascii="標楷體" w:hAnsi="標楷體"/>
          <w:color w:val="000000"/>
          <w:szCs w:val="24"/>
          <w:u w:val="single"/>
        </w:rPr>
        <w:t>1</w:t>
      </w:r>
      <w:r>
        <w:rPr>
          <w:rFonts w:ascii="標楷體" w:hAnsi="標楷體"/>
          <w:color w:val="000000"/>
          <w:szCs w:val="24"/>
          <w:u w:val="single"/>
        </w:rPr>
        <w:t>日至</w:t>
      </w:r>
      <w:r>
        <w:rPr>
          <w:rFonts w:ascii="標楷體" w:hAnsi="標楷體"/>
          <w:color w:val="000000"/>
          <w:szCs w:val="24"/>
          <w:u w:val="single"/>
        </w:rPr>
        <w:t>106</w:t>
      </w:r>
      <w:r>
        <w:rPr>
          <w:rFonts w:ascii="標楷體" w:hAnsi="標楷體"/>
          <w:color w:val="000000"/>
          <w:szCs w:val="24"/>
          <w:u w:val="single"/>
        </w:rPr>
        <w:t>年</w:t>
      </w:r>
      <w:r>
        <w:rPr>
          <w:rFonts w:ascii="標楷體" w:hAnsi="標楷體"/>
          <w:color w:val="000000"/>
          <w:szCs w:val="24"/>
          <w:u w:val="single"/>
        </w:rPr>
        <w:t>4</w:t>
      </w:r>
      <w:r>
        <w:rPr>
          <w:rFonts w:ascii="標楷體" w:hAnsi="標楷體"/>
          <w:color w:val="000000"/>
          <w:szCs w:val="24"/>
          <w:u w:val="single"/>
        </w:rPr>
        <w:t>月</w:t>
      </w:r>
      <w:r>
        <w:rPr>
          <w:rFonts w:ascii="標楷體" w:hAnsi="標楷體"/>
          <w:color w:val="000000"/>
          <w:szCs w:val="24"/>
          <w:u w:val="single"/>
        </w:rPr>
        <w:t>30</w:t>
      </w:r>
      <w:r>
        <w:rPr>
          <w:rFonts w:ascii="標楷體" w:hAnsi="標楷體"/>
          <w:color w:val="000000"/>
          <w:szCs w:val="24"/>
          <w:u w:val="single"/>
        </w:rPr>
        <w:t>日止</w:t>
      </w:r>
      <w:r>
        <w:rPr>
          <w:rFonts w:ascii="標楷體" w:hAnsi="標楷體"/>
          <w:color w:val="000000"/>
          <w:szCs w:val="24"/>
        </w:rPr>
        <w:t>為明台產物保險股份有限公司）簽訂之「因公赴國</w:t>
      </w:r>
      <w:r>
        <w:rPr>
          <w:rFonts w:ascii="標楷體" w:hAnsi="標楷體"/>
          <w:color w:val="000000"/>
          <w:szCs w:val="24"/>
        </w:rPr>
        <w:t>外出差或返國述職人員綜合保險」共同供應契約辦理。但在保險額度相同及保險費用較低之前提下，要保機關</w:t>
      </w:r>
      <w:proofErr w:type="gramStart"/>
      <w:r>
        <w:rPr>
          <w:rFonts w:ascii="標楷體" w:hAnsi="標楷體"/>
          <w:color w:val="000000"/>
          <w:szCs w:val="24"/>
        </w:rPr>
        <w:t>亦可另洽提供</w:t>
      </w:r>
      <w:proofErr w:type="gramEnd"/>
      <w:r>
        <w:rPr>
          <w:rFonts w:ascii="標楷體" w:hAnsi="標楷體"/>
          <w:color w:val="000000"/>
          <w:szCs w:val="24"/>
        </w:rPr>
        <w:t>條件較為優厚之保險公司，依政府採購法相關規定辦理，以賦予執行上之彈性，並將辦理情形函知外交部及副知</w:t>
      </w:r>
      <w:r>
        <w:rPr>
          <w:rFonts w:ascii="標楷體" w:hAnsi="標楷體"/>
          <w:color w:val="000000"/>
          <w:szCs w:val="24"/>
          <w:u w:val="single"/>
        </w:rPr>
        <w:t>原行政院人事行政局</w:t>
      </w:r>
      <w:r>
        <w:rPr>
          <w:rFonts w:ascii="標楷體" w:hAnsi="標楷體"/>
          <w:color w:val="000000"/>
          <w:szCs w:val="24"/>
        </w:rPr>
        <w:t>。</w:t>
      </w:r>
    </w:p>
    <w:p w:rsidR="00A8533F" w:rsidRDefault="00A8533F">
      <w:pPr>
        <w:pStyle w:val="-1"/>
        <w:ind w:left="566" w:right="20"/>
        <w:rPr>
          <w:rFonts w:ascii="標楷體" w:hAnsi="標楷體"/>
          <w:color w:val="000000"/>
          <w:szCs w:val="24"/>
        </w:rPr>
      </w:pPr>
    </w:p>
    <w:p w:rsidR="00A8533F" w:rsidRDefault="002F328E">
      <w:pPr>
        <w:pStyle w:val="1-10"/>
        <w:wordWrap/>
        <w:ind w:left="567" w:hanging="907"/>
      </w:pPr>
      <w:r>
        <w:rPr>
          <w:rFonts w:ascii="標楷體" w:hAnsi="標楷體"/>
          <w:color w:val="000000"/>
          <w:szCs w:val="24"/>
        </w:rPr>
        <w:t>⊙</w:t>
      </w:r>
      <w:r>
        <w:rPr>
          <w:rFonts w:ascii="標楷體" w:hAnsi="標楷體"/>
          <w:color w:val="000000"/>
          <w:szCs w:val="24"/>
          <w:u w:val="single"/>
        </w:rPr>
        <w:t>（四）</w:t>
      </w:r>
      <w:r>
        <w:rPr>
          <w:rFonts w:ascii="標楷體" w:hAnsi="標楷體"/>
          <w:color w:val="000000"/>
          <w:szCs w:val="24"/>
        </w:rPr>
        <w:t>各機關因公赴歐盟申根地區出差人員之保險事宜</w:t>
      </w:r>
    </w:p>
    <w:p w:rsidR="00A8533F" w:rsidRDefault="002F328E">
      <w:pPr>
        <w:pStyle w:val="-"/>
        <w:ind w:left="566" w:firstLine="14"/>
        <w:rPr>
          <w:color w:val="000000"/>
          <w:szCs w:val="24"/>
        </w:rPr>
      </w:pPr>
      <w:r>
        <w:rPr>
          <w:color w:val="000000"/>
          <w:szCs w:val="24"/>
        </w:rPr>
        <w:t>（行政院</w:t>
      </w:r>
      <w:r>
        <w:rPr>
          <w:color w:val="000000"/>
          <w:szCs w:val="24"/>
        </w:rPr>
        <w:t>103.12.18</w:t>
      </w:r>
      <w:r>
        <w:rPr>
          <w:color w:val="000000"/>
          <w:szCs w:val="24"/>
        </w:rPr>
        <w:t>院授人給字第</w:t>
      </w:r>
      <w:r>
        <w:rPr>
          <w:color w:val="000000"/>
          <w:szCs w:val="24"/>
        </w:rPr>
        <w:t>10300057007</w:t>
      </w:r>
      <w:r>
        <w:rPr>
          <w:color w:val="000000"/>
          <w:szCs w:val="24"/>
        </w:rPr>
        <w:t>號函）</w:t>
      </w:r>
    </w:p>
    <w:p w:rsidR="00A8533F" w:rsidRDefault="002F328E">
      <w:pPr>
        <w:pStyle w:val="-1"/>
        <w:ind w:left="566" w:right="20"/>
        <w:rPr>
          <w:rFonts w:ascii="標楷體" w:hAnsi="標楷體"/>
          <w:color w:val="000000"/>
          <w:szCs w:val="24"/>
        </w:rPr>
      </w:pPr>
      <w:r>
        <w:rPr>
          <w:rFonts w:ascii="標楷體" w:hAnsi="標楷體"/>
          <w:color w:val="000000"/>
          <w:szCs w:val="24"/>
        </w:rPr>
        <w:t>各機關因公赴歐盟申根地區出差人員：其保險項目及額度，仍依行政院</w:t>
      </w:r>
      <w:r>
        <w:rPr>
          <w:rFonts w:ascii="標楷體" w:hAnsi="標楷體"/>
          <w:color w:val="000000"/>
          <w:szCs w:val="24"/>
        </w:rPr>
        <w:t>100</w:t>
      </w:r>
      <w:r>
        <w:rPr>
          <w:rFonts w:ascii="標楷體" w:hAnsi="標楷體"/>
          <w:color w:val="000000"/>
          <w:szCs w:val="24"/>
        </w:rPr>
        <w:t>年</w:t>
      </w:r>
      <w:r>
        <w:rPr>
          <w:rFonts w:ascii="標楷體" w:hAnsi="標楷體"/>
          <w:color w:val="000000"/>
          <w:szCs w:val="24"/>
        </w:rPr>
        <w:t>2</w:t>
      </w:r>
      <w:r>
        <w:rPr>
          <w:rFonts w:ascii="標楷體" w:hAnsi="標楷體"/>
          <w:color w:val="000000"/>
          <w:szCs w:val="24"/>
        </w:rPr>
        <w:t>月</w:t>
      </w:r>
      <w:r>
        <w:rPr>
          <w:rFonts w:ascii="標楷體" w:hAnsi="標楷體"/>
          <w:color w:val="000000"/>
          <w:szCs w:val="24"/>
        </w:rPr>
        <w:t>25</w:t>
      </w:r>
      <w:r>
        <w:rPr>
          <w:rFonts w:ascii="標楷體" w:hAnsi="標楷體"/>
          <w:color w:val="000000"/>
          <w:szCs w:val="24"/>
        </w:rPr>
        <w:t>日</w:t>
      </w:r>
      <w:proofErr w:type="gramStart"/>
      <w:r>
        <w:rPr>
          <w:rFonts w:ascii="標楷體" w:hAnsi="標楷體"/>
          <w:color w:val="000000"/>
          <w:szCs w:val="24"/>
        </w:rPr>
        <w:t>院授人給字</w:t>
      </w:r>
      <w:proofErr w:type="gramEnd"/>
      <w:r>
        <w:rPr>
          <w:rFonts w:ascii="標楷體" w:hAnsi="標楷體"/>
          <w:color w:val="000000"/>
          <w:szCs w:val="24"/>
        </w:rPr>
        <w:t>第</w:t>
      </w:r>
      <w:r>
        <w:rPr>
          <w:rFonts w:ascii="標楷體" w:hAnsi="標楷體"/>
          <w:color w:val="000000"/>
          <w:szCs w:val="24"/>
        </w:rPr>
        <w:t>1000021282</w:t>
      </w:r>
      <w:r>
        <w:rPr>
          <w:rFonts w:ascii="標楷體" w:hAnsi="標楷體"/>
          <w:color w:val="000000"/>
          <w:szCs w:val="24"/>
        </w:rPr>
        <w:t>號函所定「意外死亡及殘障」</w:t>
      </w:r>
      <w:r>
        <w:rPr>
          <w:rFonts w:ascii="標楷體" w:hAnsi="標楷體"/>
          <w:color w:val="000000"/>
          <w:szCs w:val="24"/>
        </w:rPr>
        <w:t>400</w:t>
      </w:r>
      <w:r>
        <w:rPr>
          <w:rFonts w:ascii="標楷體" w:hAnsi="標楷體"/>
          <w:color w:val="000000"/>
          <w:szCs w:val="24"/>
        </w:rPr>
        <w:t>萬元、「意外傷害醫</w:t>
      </w:r>
      <w:r>
        <w:rPr>
          <w:rFonts w:ascii="標楷體" w:hAnsi="標楷體"/>
          <w:color w:val="000000"/>
          <w:szCs w:val="24"/>
        </w:rPr>
        <w:t>療」</w:t>
      </w:r>
      <w:r>
        <w:rPr>
          <w:rFonts w:ascii="標楷體" w:hAnsi="標楷體"/>
          <w:color w:val="000000"/>
          <w:szCs w:val="24"/>
        </w:rPr>
        <w:t>140</w:t>
      </w:r>
      <w:r>
        <w:rPr>
          <w:rFonts w:ascii="標楷體" w:hAnsi="標楷體"/>
          <w:color w:val="000000"/>
          <w:szCs w:val="24"/>
        </w:rPr>
        <w:t>萬元及「海外突發疾病」</w:t>
      </w:r>
      <w:r>
        <w:rPr>
          <w:rFonts w:ascii="標楷體" w:hAnsi="標楷體"/>
          <w:color w:val="000000"/>
          <w:szCs w:val="24"/>
        </w:rPr>
        <w:t>140</w:t>
      </w:r>
      <w:r>
        <w:rPr>
          <w:rFonts w:ascii="標楷體" w:hAnsi="標楷體"/>
          <w:color w:val="000000"/>
          <w:szCs w:val="24"/>
        </w:rPr>
        <w:t>萬元辦理。</w:t>
      </w:r>
    </w:p>
    <w:p w:rsidR="00A8533F" w:rsidRDefault="00A8533F">
      <w:pPr>
        <w:pStyle w:val="-1"/>
        <w:ind w:right="20"/>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十五、出差行政費，包括在國外執行公務所必要之資料、報名、註冊、郵電、翻譯及運費等費用。出差人員應於出國前，將預計支用之行政費，簽報該機關首長核准後，據以檢附原始單據或旅行業代收</w:t>
            </w:r>
            <w:proofErr w:type="gramStart"/>
            <w:r>
              <w:rPr>
                <w:rFonts w:ascii="標楷體" w:hAnsi="標楷體" w:cs="標楷體"/>
                <w:b/>
                <w:color w:val="000000"/>
                <w:sz w:val="24"/>
                <w:szCs w:val="24"/>
              </w:rPr>
              <w:t>轉付收據報</w:t>
            </w:r>
            <w:proofErr w:type="gramEnd"/>
            <w:r>
              <w:rPr>
                <w:rFonts w:ascii="標楷體" w:hAnsi="標楷體" w:cs="標楷體"/>
                <w:b/>
                <w:color w:val="000000"/>
                <w:sz w:val="24"/>
                <w:szCs w:val="24"/>
              </w:rPr>
              <w:t>支。但在國外期間因應業務臨時需要，致超出原核定項目或費用者，</w:t>
            </w:r>
            <w:proofErr w:type="gramStart"/>
            <w:r>
              <w:rPr>
                <w:rFonts w:ascii="標楷體" w:hAnsi="標楷體" w:cs="標楷體"/>
                <w:b/>
                <w:color w:val="000000"/>
                <w:sz w:val="24"/>
                <w:szCs w:val="24"/>
              </w:rPr>
              <w:t>經敘明理</w:t>
            </w:r>
            <w:proofErr w:type="gramEnd"/>
            <w:r>
              <w:rPr>
                <w:rFonts w:ascii="標楷體" w:hAnsi="標楷體" w:cs="標楷體"/>
                <w:b/>
                <w:color w:val="000000"/>
                <w:sz w:val="24"/>
                <w:szCs w:val="24"/>
              </w:rPr>
              <w:t>由，簽報機關首長核准後，得</w:t>
            </w:r>
            <w:proofErr w:type="gramStart"/>
            <w:r>
              <w:rPr>
                <w:rFonts w:ascii="標楷體" w:hAnsi="標楷體" w:cs="標楷體"/>
                <w:b/>
                <w:color w:val="000000"/>
                <w:sz w:val="24"/>
                <w:szCs w:val="24"/>
              </w:rPr>
              <w:t>併同報</w:t>
            </w:r>
            <w:proofErr w:type="gramEnd"/>
            <w:r>
              <w:rPr>
                <w:rFonts w:ascii="標楷體" w:hAnsi="標楷體" w:cs="標楷體"/>
                <w:b/>
                <w:color w:val="000000"/>
                <w:sz w:val="24"/>
                <w:szCs w:val="24"/>
              </w:rPr>
              <w:t>支。</w:t>
            </w:r>
          </w:p>
        </w:tc>
      </w:tr>
    </w:tbl>
    <w:p w:rsidR="00A8533F" w:rsidRDefault="002F328E">
      <w:pPr>
        <w:pStyle w:val="1-10"/>
        <w:wordWrap/>
        <w:ind w:left="567" w:right="20" w:hanging="29"/>
        <w:rPr>
          <w:rFonts w:ascii="標楷體" w:hAnsi="標楷體"/>
          <w:color w:val="000000"/>
          <w:szCs w:val="24"/>
        </w:rPr>
      </w:pPr>
      <w:r>
        <w:rPr>
          <w:rFonts w:ascii="標楷體" w:hAnsi="標楷體"/>
          <w:color w:val="000000"/>
          <w:szCs w:val="24"/>
        </w:rPr>
        <w:t>國外出差以個人信用卡繳交旅行許可費用及註冊費，刷卡手續費可否報支</w:t>
      </w:r>
    </w:p>
    <w:p w:rsidR="00A8533F" w:rsidRDefault="002F328E">
      <w:pPr>
        <w:pStyle w:val="-"/>
      </w:pPr>
      <w:r>
        <w:t>（行政院主計總處</w:t>
      </w:r>
      <w:r>
        <w:t>102.5.14</w:t>
      </w:r>
      <w:r>
        <w:t>主預字第</w:t>
      </w:r>
      <w:r>
        <w:t>1020101235</w:t>
      </w:r>
      <w:r>
        <w:t>號「主計長信箱」）</w:t>
      </w:r>
    </w:p>
    <w:p w:rsidR="00A8533F" w:rsidRDefault="002F328E">
      <w:pPr>
        <w:pStyle w:val="af9"/>
        <w:ind w:left="532" w:right="20" w:firstLine="0"/>
        <w:rPr>
          <w:rFonts w:ascii="標楷體" w:hAnsi="標楷體"/>
          <w:szCs w:val="24"/>
        </w:rPr>
      </w:pPr>
      <w:r>
        <w:rPr>
          <w:rFonts w:ascii="標楷體" w:hAnsi="標楷體"/>
          <w:szCs w:val="24"/>
        </w:rPr>
        <w:t>查國外出差旅費報支要點第</w:t>
      </w:r>
      <w:r>
        <w:rPr>
          <w:rFonts w:ascii="標楷體" w:hAnsi="標楷體"/>
          <w:szCs w:val="24"/>
        </w:rPr>
        <w:t>13</w:t>
      </w:r>
      <w:r>
        <w:rPr>
          <w:rFonts w:ascii="標楷體" w:hAnsi="標楷體"/>
          <w:szCs w:val="24"/>
        </w:rPr>
        <w:t>點及第</w:t>
      </w:r>
      <w:r>
        <w:rPr>
          <w:rFonts w:ascii="標楷體" w:hAnsi="標楷體"/>
          <w:szCs w:val="24"/>
        </w:rPr>
        <w:t>15</w:t>
      </w:r>
      <w:r>
        <w:rPr>
          <w:rFonts w:ascii="標楷體" w:hAnsi="標楷體"/>
          <w:szCs w:val="24"/>
        </w:rPr>
        <w:t>點規定，出差人員出國之手續費包括簽證費等費用，行政費包括註冊等費用。所</w:t>
      </w:r>
      <w:proofErr w:type="gramStart"/>
      <w:r>
        <w:rPr>
          <w:rFonts w:ascii="標楷體" w:hAnsi="標楷體"/>
          <w:szCs w:val="24"/>
        </w:rPr>
        <w:t>詢</w:t>
      </w:r>
      <w:proofErr w:type="gramEnd"/>
      <w:r>
        <w:rPr>
          <w:rFonts w:ascii="標楷體" w:hAnsi="標楷體"/>
          <w:szCs w:val="24"/>
        </w:rPr>
        <w:t>免簽證但仍需繳交之旅行許可費用及</w:t>
      </w:r>
      <w:proofErr w:type="gramStart"/>
      <w:r>
        <w:rPr>
          <w:rFonts w:ascii="標楷體" w:hAnsi="標楷體"/>
          <w:szCs w:val="24"/>
        </w:rPr>
        <w:t>註冊費如經</w:t>
      </w:r>
      <w:proofErr w:type="gramEnd"/>
      <w:r>
        <w:rPr>
          <w:rFonts w:ascii="標楷體" w:hAnsi="標楷體"/>
          <w:szCs w:val="24"/>
        </w:rPr>
        <w:t>主辦單位限定須以個人信用卡支付，刷卡手續費得</w:t>
      </w:r>
      <w:proofErr w:type="gramStart"/>
      <w:r>
        <w:rPr>
          <w:rFonts w:ascii="標楷體" w:hAnsi="標楷體"/>
          <w:szCs w:val="24"/>
        </w:rPr>
        <w:t>併</w:t>
      </w:r>
      <w:proofErr w:type="gramEnd"/>
      <w:r>
        <w:rPr>
          <w:rFonts w:ascii="標楷體" w:hAnsi="標楷體"/>
          <w:szCs w:val="24"/>
        </w:rPr>
        <w:t>同各該費用報支，惟如未限定而有多種支付方式，則應本</w:t>
      </w:r>
      <w:proofErr w:type="gramStart"/>
      <w:r>
        <w:rPr>
          <w:rFonts w:ascii="標楷體" w:hAnsi="標楷體"/>
          <w:szCs w:val="24"/>
        </w:rPr>
        <w:t>撙</w:t>
      </w:r>
      <w:proofErr w:type="gramEnd"/>
      <w:r>
        <w:rPr>
          <w:rFonts w:ascii="標楷體" w:hAnsi="標楷體"/>
          <w:szCs w:val="24"/>
        </w:rPr>
        <w:t>節原則，選擇費用最低之方式支付。</w:t>
      </w:r>
    </w:p>
    <w:p w:rsidR="00A8533F" w:rsidRDefault="00A8533F">
      <w:pPr>
        <w:pStyle w:val="af9"/>
        <w:ind w:left="-84" w:right="20"/>
        <w:rPr>
          <w:rFonts w:ascii="標楷體" w:hAnsi="標楷體"/>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十六、出差率團人員職務在司處長級以上者，得按下列數額檢附原始單據報支禮品交際及雜費：</w:t>
            </w:r>
          </w:p>
          <w:p w:rsidR="00A8533F" w:rsidRDefault="002F328E">
            <w:pPr>
              <w:pStyle w:val="Standard"/>
              <w:spacing w:after="0" w:line="360" w:lineRule="exact"/>
              <w:ind w:left="1396" w:right="20" w:hanging="716"/>
              <w:jc w:val="both"/>
              <w:rPr>
                <w:rFonts w:ascii="標楷體" w:hAnsi="標楷體" w:cs="標楷體"/>
                <w:b/>
                <w:color w:val="000000"/>
                <w:sz w:val="24"/>
                <w:szCs w:val="24"/>
              </w:rPr>
            </w:pPr>
            <w:r>
              <w:rPr>
                <w:rFonts w:ascii="標楷體" w:hAnsi="標楷體" w:cs="標楷體"/>
                <w:b/>
                <w:color w:val="000000"/>
                <w:sz w:val="24"/>
                <w:szCs w:val="24"/>
              </w:rPr>
              <w:t>（</w:t>
            </w:r>
            <w:proofErr w:type="gramStart"/>
            <w:r>
              <w:rPr>
                <w:rFonts w:ascii="標楷體" w:hAnsi="標楷體" w:cs="標楷體"/>
                <w:b/>
                <w:color w:val="000000"/>
                <w:sz w:val="24"/>
                <w:szCs w:val="24"/>
              </w:rPr>
              <w:t>ㄧ</w:t>
            </w:r>
            <w:proofErr w:type="gramEnd"/>
            <w:r>
              <w:rPr>
                <w:rFonts w:ascii="標楷體" w:hAnsi="標楷體" w:cs="標楷體"/>
                <w:b/>
                <w:color w:val="000000"/>
                <w:sz w:val="24"/>
                <w:szCs w:val="24"/>
              </w:rPr>
              <w:t>）部長級人員：未達十五日者，以新臺幣十萬元為限；十五日以上者，以新臺幣十五萬元為限。</w:t>
            </w:r>
          </w:p>
          <w:p w:rsidR="00A8533F" w:rsidRDefault="002F328E">
            <w:pPr>
              <w:pStyle w:val="Standard"/>
              <w:spacing w:after="0" w:line="360" w:lineRule="exact"/>
              <w:ind w:left="1396" w:right="20" w:hanging="716"/>
              <w:jc w:val="both"/>
              <w:rPr>
                <w:rFonts w:ascii="標楷體" w:hAnsi="標楷體" w:cs="標楷體"/>
                <w:b/>
                <w:color w:val="000000"/>
                <w:sz w:val="24"/>
                <w:szCs w:val="24"/>
              </w:rPr>
            </w:pPr>
            <w:r>
              <w:rPr>
                <w:rFonts w:ascii="標楷體" w:hAnsi="標楷體" w:cs="標楷體"/>
                <w:b/>
                <w:color w:val="000000"/>
                <w:sz w:val="24"/>
                <w:szCs w:val="24"/>
              </w:rPr>
              <w:t>（二）次長級人員：未達十五日者，以新臺幣六萬元為限；十五日以上者，以新臺幣九萬元為限。</w:t>
            </w:r>
          </w:p>
          <w:p w:rsidR="00A8533F" w:rsidRDefault="002F328E">
            <w:pPr>
              <w:pStyle w:val="Standard"/>
              <w:spacing w:after="0" w:line="360" w:lineRule="exact"/>
              <w:ind w:left="1396" w:right="20" w:hanging="716"/>
              <w:jc w:val="both"/>
              <w:rPr>
                <w:rFonts w:ascii="標楷體" w:hAnsi="標楷體" w:cs="標楷體"/>
                <w:b/>
                <w:color w:val="000000"/>
                <w:sz w:val="24"/>
                <w:szCs w:val="24"/>
              </w:rPr>
            </w:pPr>
            <w:r>
              <w:rPr>
                <w:rFonts w:ascii="標楷體" w:hAnsi="標楷體" w:cs="標楷體"/>
                <w:b/>
                <w:color w:val="000000"/>
                <w:sz w:val="24"/>
                <w:szCs w:val="24"/>
              </w:rPr>
              <w:t>（三）司處長級人員（含簡任第十二職等、第十三職等首長、副首長及主管）：未達十五日者，以新臺幣四萬元為限；十五日以上者，以新臺幣六萬元為</w:t>
            </w:r>
            <w:r>
              <w:rPr>
                <w:rFonts w:ascii="標楷體" w:hAnsi="標楷體" w:cs="標楷體"/>
                <w:b/>
                <w:color w:val="000000"/>
                <w:sz w:val="24"/>
                <w:szCs w:val="24"/>
              </w:rPr>
              <w:lastRenderedPageBreak/>
              <w:t>限。</w:t>
            </w:r>
          </w:p>
          <w:p w:rsidR="00A8533F" w:rsidRDefault="002F328E">
            <w:pPr>
              <w:pStyle w:val="Standard"/>
              <w:spacing w:after="0" w:line="360" w:lineRule="exact"/>
              <w:ind w:left="685" w:right="20" w:hanging="2"/>
              <w:jc w:val="both"/>
              <w:rPr>
                <w:rFonts w:ascii="標楷體" w:hAnsi="標楷體" w:cs="標楷體"/>
                <w:b/>
                <w:color w:val="000000"/>
                <w:sz w:val="24"/>
                <w:szCs w:val="24"/>
              </w:rPr>
            </w:pPr>
            <w:r>
              <w:rPr>
                <w:rFonts w:ascii="標楷體" w:hAnsi="標楷體" w:cs="標楷體"/>
                <w:b/>
                <w:color w:val="000000"/>
                <w:sz w:val="24"/>
                <w:szCs w:val="24"/>
              </w:rPr>
              <w:t>前項團員總人數超過六人者，禮品交際及雜費除按前項規定數額報支外，第七人以上得由率團人員按每人</w:t>
            </w:r>
            <w:proofErr w:type="gramStart"/>
            <w:r>
              <w:rPr>
                <w:rFonts w:ascii="標楷體" w:hAnsi="標楷體" w:cs="標楷體"/>
                <w:b/>
                <w:color w:val="000000"/>
                <w:sz w:val="24"/>
                <w:szCs w:val="24"/>
              </w:rPr>
              <w:t>每日新</w:t>
            </w:r>
            <w:proofErr w:type="gramEnd"/>
            <w:r>
              <w:rPr>
                <w:rFonts w:ascii="標楷體" w:hAnsi="標楷體" w:cs="標楷體"/>
                <w:b/>
                <w:color w:val="000000"/>
                <w:sz w:val="24"/>
                <w:szCs w:val="24"/>
              </w:rPr>
              <w:t>臺幣六百元加計，檢據報支。</w:t>
            </w:r>
          </w:p>
          <w:p w:rsidR="00A8533F" w:rsidRDefault="002F328E">
            <w:pPr>
              <w:pStyle w:val="Standard"/>
              <w:spacing w:after="0" w:line="360" w:lineRule="exact"/>
              <w:ind w:left="685" w:right="20" w:hanging="2"/>
              <w:jc w:val="both"/>
              <w:rPr>
                <w:rFonts w:ascii="標楷體" w:hAnsi="標楷體" w:cs="標楷體"/>
                <w:b/>
                <w:color w:val="000000"/>
                <w:sz w:val="24"/>
                <w:szCs w:val="24"/>
              </w:rPr>
            </w:pPr>
            <w:r>
              <w:rPr>
                <w:rFonts w:ascii="標楷體" w:hAnsi="標楷體" w:cs="標楷體"/>
                <w:b/>
                <w:color w:val="000000"/>
                <w:sz w:val="24"/>
                <w:szCs w:val="24"/>
              </w:rPr>
              <w:t>次長級以上人員率團出差，執行第二點第一款至第三款之任務之一，且因連續訪問多數國家，或任務特別重要，經專案報院級主管機關核准者，其禮品交際及雜費之報支，不受前二</w:t>
            </w:r>
            <w:r>
              <w:rPr>
                <w:rFonts w:ascii="標楷體" w:hAnsi="標楷體" w:cs="標楷體"/>
                <w:b/>
                <w:color w:val="000000"/>
                <w:sz w:val="24"/>
                <w:szCs w:val="24"/>
              </w:rPr>
              <w:t>項規定之限制。</w:t>
            </w:r>
          </w:p>
        </w:tc>
      </w:tr>
    </w:tbl>
    <w:p w:rsidR="00A8533F" w:rsidRDefault="002F328E">
      <w:pPr>
        <w:pStyle w:val="1-10"/>
        <w:wordWrap/>
        <w:ind w:left="569" w:right="20" w:hanging="709"/>
        <w:rPr>
          <w:rFonts w:ascii="標楷體" w:hAnsi="標楷體"/>
          <w:color w:val="000000"/>
          <w:szCs w:val="24"/>
        </w:rPr>
      </w:pPr>
      <w:r>
        <w:rPr>
          <w:rFonts w:ascii="標楷體" w:hAnsi="標楷體"/>
          <w:color w:val="000000"/>
          <w:szCs w:val="24"/>
        </w:rPr>
        <w:lastRenderedPageBreak/>
        <w:t>（一）機關副局長為第十一職</w:t>
      </w:r>
      <w:proofErr w:type="gramStart"/>
      <w:r>
        <w:rPr>
          <w:rFonts w:ascii="標楷體" w:hAnsi="標楷體"/>
          <w:color w:val="000000"/>
          <w:szCs w:val="24"/>
        </w:rPr>
        <w:t>等權理第十二</w:t>
      </w:r>
      <w:proofErr w:type="gramEnd"/>
      <w:r>
        <w:rPr>
          <w:rFonts w:ascii="標楷體" w:hAnsi="標楷體"/>
          <w:color w:val="000000"/>
          <w:szCs w:val="24"/>
        </w:rPr>
        <w:t>職等，是否符合本點人員之定義</w:t>
      </w:r>
    </w:p>
    <w:p w:rsidR="00A8533F" w:rsidRDefault="002F328E">
      <w:pPr>
        <w:pStyle w:val="-"/>
      </w:pPr>
      <w:r>
        <w:t>（原行政院主計處</w:t>
      </w:r>
      <w:proofErr w:type="gramStart"/>
      <w:r>
        <w:t>93.11.2</w:t>
      </w:r>
      <w:r>
        <w:t>處忠字</w:t>
      </w:r>
      <w:proofErr w:type="gramEnd"/>
      <w:r>
        <w:t>第</w:t>
      </w:r>
      <w:r>
        <w:t>0930006899</w:t>
      </w:r>
      <w:r>
        <w:t>號「主計長信箱」）</w:t>
      </w:r>
    </w:p>
    <w:p w:rsidR="00A8533F" w:rsidRDefault="002F328E">
      <w:pPr>
        <w:pStyle w:val="1-10"/>
        <w:wordWrap/>
        <w:overflowPunct w:val="0"/>
        <w:ind w:left="566" w:right="20" w:firstLine="5"/>
        <w:rPr>
          <w:rFonts w:ascii="標楷體" w:hAnsi="標楷體" w:cs="Times New Roman"/>
          <w:b w:val="0"/>
          <w:color w:val="000000"/>
          <w:szCs w:val="24"/>
        </w:rPr>
      </w:pPr>
      <w:r>
        <w:rPr>
          <w:rFonts w:ascii="標楷體" w:hAnsi="標楷體" w:cs="Times New Roman"/>
          <w:b w:val="0"/>
          <w:color w:val="000000"/>
          <w:szCs w:val="24"/>
        </w:rPr>
        <w:t>查「國外出差旅費報支要點」第</w:t>
      </w:r>
      <w:r>
        <w:rPr>
          <w:rFonts w:ascii="標楷體" w:hAnsi="標楷體" w:cs="Times New Roman"/>
          <w:b w:val="0"/>
          <w:color w:val="000000"/>
          <w:szCs w:val="24"/>
        </w:rPr>
        <w:t>15</w:t>
      </w:r>
      <w:r>
        <w:rPr>
          <w:rFonts w:ascii="標楷體" w:hAnsi="標楷體" w:cs="Times New Roman"/>
          <w:b w:val="0"/>
          <w:color w:val="000000"/>
          <w:szCs w:val="24"/>
        </w:rPr>
        <w:t>點</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16</w:t>
      </w:r>
      <w:r>
        <w:rPr>
          <w:rFonts w:ascii="標楷體" w:hAnsi="標楷體" w:cs="Times New Roman"/>
          <w:b w:val="0"/>
          <w:color w:val="000000"/>
          <w:szCs w:val="24"/>
        </w:rPr>
        <w:t>點</w:t>
      </w:r>
      <w:r>
        <w:rPr>
          <w:rFonts w:ascii="標楷體" w:hAnsi="標楷體" w:cs="Times New Roman"/>
          <w:b w:val="0"/>
          <w:color w:val="000000"/>
          <w:szCs w:val="24"/>
        </w:rPr>
        <w:t>)</w:t>
      </w:r>
      <w:r>
        <w:rPr>
          <w:rFonts w:ascii="標楷體" w:hAnsi="標楷體" w:cs="Times New Roman"/>
          <w:b w:val="0"/>
          <w:color w:val="000000"/>
          <w:szCs w:val="24"/>
        </w:rPr>
        <w:t>規定之「司長級人員（含簡任第十二職等，第十三職等首長、副首長及主管）」，其中首長、副首長及主管，係指「機關」首長、副首長及「單位」主管。復查行政院</w:t>
      </w:r>
      <w:r>
        <w:rPr>
          <w:rFonts w:ascii="標楷體" w:hAnsi="標楷體" w:cs="Times New Roman"/>
          <w:b w:val="0"/>
          <w:color w:val="000000"/>
          <w:szCs w:val="24"/>
        </w:rPr>
        <w:t>69</w:t>
      </w:r>
      <w:r>
        <w:rPr>
          <w:rFonts w:ascii="標楷體" w:hAnsi="標楷體" w:cs="Times New Roman"/>
          <w:b w:val="0"/>
          <w:color w:val="000000"/>
          <w:szCs w:val="24"/>
        </w:rPr>
        <w:t>年</w:t>
      </w:r>
      <w:r>
        <w:rPr>
          <w:rFonts w:ascii="標楷體" w:hAnsi="標楷體" w:cs="Times New Roman"/>
          <w:b w:val="0"/>
          <w:color w:val="000000"/>
          <w:szCs w:val="24"/>
        </w:rPr>
        <w:t>7</w:t>
      </w:r>
      <w:r>
        <w:rPr>
          <w:rFonts w:ascii="標楷體" w:hAnsi="標楷體" w:cs="Times New Roman"/>
          <w:b w:val="0"/>
          <w:color w:val="000000"/>
          <w:szCs w:val="24"/>
        </w:rPr>
        <w:t>月</w:t>
      </w:r>
      <w:r>
        <w:rPr>
          <w:rFonts w:ascii="標楷體" w:hAnsi="標楷體" w:cs="Times New Roman"/>
          <w:b w:val="0"/>
          <w:color w:val="000000"/>
          <w:szCs w:val="24"/>
        </w:rPr>
        <w:t>17</w:t>
      </w:r>
      <w:r>
        <w:rPr>
          <w:rFonts w:ascii="標楷體" w:hAnsi="標楷體" w:cs="Times New Roman"/>
          <w:b w:val="0"/>
          <w:color w:val="000000"/>
          <w:szCs w:val="24"/>
        </w:rPr>
        <w:t>日台</w:t>
      </w:r>
      <w:r>
        <w:rPr>
          <w:rFonts w:ascii="標楷體" w:hAnsi="標楷體" w:cs="Times New Roman"/>
          <w:b w:val="0"/>
          <w:color w:val="000000"/>
          <w:szCs w:val="24"/>
        </w:rPr>
        <w:t>69</w:t>
      </w:r>
      <w:proofErr w:type="gramStart"/>
      <w:r>
        <w:rPr>
          <w:rFonts w:ascii="標楷體" w:hAnsi="標楷體" w:cs="Times New Roman"/>
          <w:b w:val="0"/>
          <w:color w:val="000000"/>
          <w:szCs w:val="24"/>
        </w:rPr>
        <w:t>規屬</w:t>
      </w:r>
      <w:proofErr w:type="gramEnd"/>
      <w:r>
        <w:rPr>
          <w:rFonts w:ascii="標楷體" w:hAnsi="標楷體" w:cs="Times New Roman"/>
          <w:b w:val="0"/>
          <w:color w:val="000000"/>
          <w:szCs w:val="24"/>
        </w:rPr>
        <w:t>第</w:t>
      </w:r>
      <w:r>
        <w:rPr>
          <w:rFonts w:ascii="標楷體" w:hAnsi="標楷體" w:cs="Times New Roman"/>
          <w:b w:val="0"/>
          <w:color w:val="000000"/>
          <w:szCs w:val="24"/>
        </w:rPr>
        <w:t>8247</w:t>
      </w:r>
      <w:r>
        <w:rPr>
          <w:rFonts w:ascii="標楷體" w:hAnsi="標楷體" w:cs="Times New Roman"/>
          <w:b w:val="0"/>
          <w:color w:val="000000"/>
          <w:szCs w:val="24"/>
        </w:rPr>
        <w:t>號函規定，「機關」之認定標準有四，即（</w:t>
      </w:r>
      <w:r>
        <w:rPr>
          <w:rFonts w:ascii="標楷體" w:hAnsi="標楷體" w:cs="Times New Roman"/>
          <w:b w:val="0"/>
          <w:color w:val="000000"/>
          <w:szCs w:val="24"/>
        </w:rPr>
        <w:t>1</w:t>
      </w:r>
      <w:r>
        <w:rPr>
          <w:rFonts w:ascii="標楷體" w:hAnsi="標楷體" w:cs="Times New Roman"/>
          <w:b w:val="0"/>
          <w:color w:val="000000"/>
          <w:szCs w:val="24"/>
        </w:rPr>
        <w:t>）獨立編制、（</w:t>
      </w:r>
      <w:r>
        <w:rPr>
          <w:rFonts w:ascii="標楷體" w:hAnsi="標楷體" w:cs="Times New Roman"/>
          <w:b w:val="0"/>
          <w:color w:val="000000"/>
          <w:szCs w:val="24"/>
        </w:rPr>
        <w:t>2</w:t>
      </w:r>
      <w:r>
        <w:rPr>
          <w:rFonts w:ascii="標楷體" w:hAnsi="標楷體" w:cs="Times New Roman"/>
          <w:b w:val="0"/>
          <w:color w:val="000000"/>
          <w:szCs w:val="24"/>
        </w:rPr>
        <w:t>）獨立預算、（</w:t>
      </w:r>
      <w:r>
        <w:rPr>
          <w:rFonts w:ascii="標楷體" w:hAnsi="標楷體" w:cs="Times New Roman"/>
          <w:b w:val="0"/>
          <w:color w:val="000000"/>
          <w:szCs w:val="24"/>
        </w:rPr>
        <w:t>3</w:t>
      </w:r>
      <w:r>
        <w:rPr>
          <w:rFonts w:ascii="標楷體" w:hAnsi="標楷體" w:cs="Times New Roman"/>
          <w:b w:val="0"/>
          <w:color w:val="000000"/>
          <w:szCs w:val="24"/>
        </w:rPr>
        <w:t>）依法設置、（</w:t>
      </w:r>
      <w:r>
        <w:rPr>
          <w:rFonts w:ascii="標楷體" w:hAnsi="標楷體" w:cs="Times New Roman"/>
          <w:b w:val="0"/>
          <w:color w:val="000000"/>
          <w:szCs w:val="24"/>
        </w:rPr>
        <w:t>4</w:t>
      </w:r>
      <w:r>
        <w:rPr>
          <w:rFonts w:ascii="標楷體" w:hAnsi="標楷體" w:cs="Times New Roman"/>
          <w:b w:val="0"/>
          <w:color w:val="000000"/>
          <w:szCs w:val="24"/>
        </w:rPr>
        <w:t>）對外行文。來函所</w:t>
      </w:r>
      <w:proofErr w:type="gramStart"/>
      <w:r>
        <w:rPr>
          <w:rFonts w:ascii="標楷體" w:hAnsi="標楷體" w:cs="Times New Roman"/>
          <w:b w:val="0"/>
          <w:color w:val="000000"/>
          <w:szCs w:val="24"/>
        </w:rPr>
        <w:t>詢</w:t>
      </w:r>
      <w:proofErr w:type="gramEnd"/>
      <w:r>
        <w:rPr>
          <w:rFonts w:ascii="標楷體" w:hAnsi="標楷體" w:cs="Times New Roman"/>
          <w:b w:val="0"/>
          <w:color w:val="000000"/>
          <w:szCs w:val="24"/>
        </w:rPr>
        <w:t>，機關副局長如屬上開規定之副首長定義，並業已為第十一職</w:t>
      </w:r>
      <w:proofErr w:type="gramStart"/>
      <w:r>
        <w:rPr>
          <w:rFonts w:ascii="標楷體" w:hAnsi="標楷體" w:cs="Times New Roman"/>
          <w:b w:val="0"/>
          <w:color w:val="000000"/>
          <w:szCs w:val="24"/>
        </w:rPr>
        <w:t>等權理第十二</w:t>
      </w:r>
      <w:proofErr w:type="gramEnd"/>
      <w:r>
        <w:rPr>
          <w:rFonts w:ascii="標楷體" w:hAnsi="標楷體" w:cs="Times New Roman"/>
          <w:b w:val="0"/>
          <w:color w:val="000000"/>
          <w:szCs w:val="24"/>
        </w:rPr>
        <w:t>職等，即為符合上開要點之人員。</w:t>
      </w:r>
    </w:p>
    <w:p w:rsidR="00A8533F" w:rsidRDefault="00A8533F">
      <w:pPr>
        <w:pStyle w:val="1-10"/>
        <w:wordWrap/>
        <w:ind w:left="566" w:right="20" w:firstLine="5"/>
        <w:rPr>
          <w:rFonts w:ascii="標楷體" w:hAnsi="標楷體" w:cs="Times New Roman"/>
          <w:b w:val="0"/>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（二）團員總人數是否包括率團人員</w:t>
      </w:r>
    </w:p>
    <w:p w:rsidR="00A8533F" w:rsidRDefault="002F328E">
      <w:pPr>
        <w:pStyle w:val="-"/>
      </w:pPr>
      <w:r>
        <w:t>（原行政院主計處</w:t>
      </w:r>
      <w:proofErr w:type="gramStart"/>
      <w:r>
        <w:t>94.8.4</w:t>
      </w:r>
      <w:r>
        <w:t>處忠</w:t>
      </w:r>
      <w:r>
        <w:t>字</w:t>
      </w:r>
      <w:proofErr w:type="gramEnd"/>
      <w:r>
        <w:t>第</w:t>
      </w:r>
      <w:r>
        <w:rPr>
          <w:rFonts w:ascii="細明體, MingLiU" w:eastAsia="細明體, MingLiU" w:hAnsi="細明體, MingLiU" w:cs="細明體, MingLiU"/>
        </w:rPr>
        <w:t>0940006186</w:t>
      </w:r>
      <w:r>
        <w:t>號「主計長信箱」）</w:t>
      </w:r>
    </w:p>
    <w:p w:rsidR="00A8533F" w:rsidRDefault="002F328E">
      <w:pPr>
        <w:pStyle w:val="1-10"/>
        <w:wordWrap/>
        <w:ind w:left="566" w:right="20" w:firstLine="5"/>
        <w:rPr>
          <w:rFonts w:ascii="標楷體" w:hAnsi="標楷體" w:cs="Times New Roman"/>
          <w:b w:val="0"/>
          <w:color w:val="000000"/>
          <w:szCs w:val="24"/>
        </w:rPr>
      </w:pPr>
      <w:r>
        <w:rPr>
          <w:rFonts w:ascii="標楷體" w:hAnsi="標楷體" w:cs="Times New Roman"/>
          <w:b w:val="0"/>
          <w:color w:val="000000"/>
          <w:szCs w:val="24"/>
        </w:rPr>
        <w:t>查「國外出差旅費報支要點」第</w:t>
      </w:r>
      <w:r>
        <w:rPr>
          <w:rFonts w:ascii="標楷體" w:hAnsi="標楷體" w:cs="Times New Roman"/>
          <w:b w:val="0"/>
          <w:color w:val="000000"/>
          <w:szCs w:val="24"/>
        </w:rPr>
        <w:t>15</w:t>
      </w:r>
      <w:r>
        <w:rPr>
          <w:rFonts w:ascii="標楷體" w:hAnsi="標楷體" w:cs="Times New Roman"/>
          <w:b w:val="0"/>
          <w:color w:val="000000"/>
          <w:szCs w:val="24"/>
        </w:rPr>
        <w:t>點第</w:t>
      </w:r>
      <w:r>
        <w:rPr>
          <w:rFonts w:ascii="標楷體" w:hAnsi="標楷體" w:cs="Times New Roman"/>
          <w:b w:val="0"/>
          <w:color w:val="000000"/>
          <w:szCs w:val="24"/>
        </w:rPr>
        <w:t>3</w:t>
      </w:r>
      <w:r>
        <w:rPr>
          <w:rFonts w:ascii="標楷體" w:hAnsi="標楷體" w:cs="Times New Roman"/>
          <w:b w:val="0"/>
          <w:color w:val="000000"/>
          <w:szCs w:val="24"/>
        </w:rPr>
        <w:t>項規定</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16</w:t>
      </w:r>
      <w:r>
        <w:rPr>
          <w:rFonts w:ascii="標楷體" w:hAnsi="標楷體" w:cs="Times New Roman"/>
          <w:b w:val="0"/>
          <w:color w:val="000000"/>
          <w:szCs w:val="24"/>
        </w:rPr>
        <w:t>點第</w:t>
      </w:r>
      <w:r>
        <w:rPr>
          <w:rFonts w:ascii="標楷體" w:hAnsi="標楷體" w:cs="Times New Roman"/>
          <w:b w:val="0"/>
          <w:color w:val="000000"/>
          <w:szCs w:val="24"/>
        </w:rPr>
        <w:t>2</w:t>
      </w:r>
      <w:r>
        <w:rPr>
          <w:rFonts w:ascii="標楷體" w:hAnsi="標楷體" w:cs="Times New Roman"/>
          <w:b w:val="0"/>
          <w:color w:val="000000"/>
          <w:szCs w:val="24"/>
        </w:rPr>
        <w:t>項</w:t>
      </w:r>
      <w:r>
        <w:rPr>
          <w:rFonts w:ascii="標楷體" w:hAnsi="標楷體" w:cs="Times New Roman"/>
          <w:b w:val="0"/>
          <w:color w:val="000000"/>
          <w:szCs w:val="24"/>
        </w:rPr>
        <w:t>)</w:t>
      </w:r>
      <w:r>
        <w:rPr>
          <w:rFonts w:ascii="標楷體" w:hAnsi="標楷體" w:cs="Times New Roman"/>
          <w:b w:val="0"/>
          <w:color w:val="000000"/>
          <w:szCs w:val="24"/>
        </w:rPr>
        <w:t>，前項團員總人數超過</w:t>
      </w:r>
      <w:r>
        <w:rPr>
          <w:rFonts w:ascii="標楷體" w:hAnsi="標楷體" w:cs="Times New Roman"/>
          <w:b w:val="0"/>
          <w:color w:val="000000"/>
          <w:szCs w:val="24"/>
        </w:rPr>
        <w:t>6</w:t>
      </w:r>
      <w:r>
        <w:rPr>
          <w:rFonts w:ascii="標楷體" w:hAnsi="標楷體" w:cs="Times New Roman"/>
          <w:b w:val="0"/>
          <w:color w:val="000000"/>
          <w:szCs w:val="24"/>
        </w:rPr>
        <w:t>人者，禮品及</w:t>
      </w:r>
      <w:proofErr w:type="gramStart"/>
      <w:r>
        <w:rPr>
          <w:rFonts w:ascii="標楷體" w:hAnsi="標楷體" w:cs="Times New Roman"/>
          <w:b w:val="0"/>
          <w:color w:val="000000"/>
          <w:szCs w:val="24"/>
        </w:rPr>
        <w:t>交際費除按</w:t>
      </w:r>
      <w:proofErr w:type="gramEnd"/>
      <w:r>
        <w:rPr>
          <w:rFonts w:ascii="標楷體" w:hAnsi="標楷體" w:cs="Times New Roman"/>
          <w:b w:val="0"/>
          <w:color w:val="000000"/>
          <w:szCs w:val="24"/>
        </w:rPr>
        <w:t>前項規定數額支給外，第</w:t>
      </w:r>
      <w:r>
        <w:rPr>
          <w:rFonts w:ascii="標楷體" w:hAnsi="標楷體" w:cs="Times New Roman"/>
          <w:b w:val="0"/>
          <w:color w:val="000000"/>
          <w:szCs w:val="24"/>
        </w:rPr>
        <w:t>7</w:t>
      </w:r>
      <w:r>
        <w:rPr>
          <w:rFonts w:ascii="標楷體" w:hAnsi="標楷體" w:cs="Times New Roman"/>
          <w:b w:val="0"/>
          <w:color w:val="000000"/>
          <w:szCs w:val="24"/>
        </w:rPr>
        <w:t>人以上得由率團人員按每人</w:t>
      </w:r>
      <w:proofErr w:type="gramStart"/>
      <w:r>
        <w:rPr>
          <w:rFonts w:ascii="標楷體" w:hAnsi="標楷體" w:cs="Times New Roman"/>
          <w:b w:val="0"/>
          <w:color w:val="000000"/>
          <w:szCs w:val="24"/>
        </w:rPr>
        <w:t>每日新</w:t>
      </w:r>
      <w:proofErr w:type="gramEnd"/>
      <w:r>
        <w:rPr>
          <w:rFonts w:ascii="標楷體" w:hAnsi="標楷體" w:cs="Times New Roman"/>
          <w:b w:val="0"/>
          <w:color w:val="000000"/>
          <w:szCs w:val="24"/>
        </w:rPr>
        <w:t>臺幣六百元加計，檢據報支。因上述規定係為「團員總人數」，是以來函所</w:t>
      </w:r>
      <w:proofErr w:type="gramStart"/>
      <w:r>
        <w:rPr>
          <w:rFonts w:ascii="標楷體" w:hAnsi="標楷體" w:cs="Times New Roman"/>
          <w:b w:val="0"/>
          <w:color w:val="000000"/>
          <w:szCs w:val="24"/>
        </w:rPr>
        <w:t>詢</w:t>
      </w:r>
      <w:proofErr w:type="gramEnd"/>
      <w:r>
        <w:rPr>
          <w:rFonts w:ascii="標楷體" w:hAnsi="標楷體" w:cs="Times New Roman"/>
          <w:b w:val="0"/>
          <w:color w:val="000000"/>
          <w:szCs w:val="24"/>
        </w:rPr>
        <w:t>，所稱團員總人數當然包括率團人員。</w:t>
      </w:r>
    </w:p>
    <w:p w:rsidR="00A8533F" w:rsidRDefault="00A8533F">
      <w:pPr>
        <w:pStyle w:val="1-10"/>
        <w:wordWrap/>
        <w:ind w:left="566" w:right="20" w:firstLine="5"/>
        <w:rPr>
          <w:rFonts w:ascii="標楷體" w:hAnsi="標楷體" w:cs="Times New Roman"/>
          <w:b w:val="0"/>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（三）差旅費非由政府機關負擔者，是否可列入團員總人數</w:t>
      </w:r>
    </w:p>
    <w:p w:rsidR="00A8533F" w:rsidRDefault="002F328E">
      <w:pPr>
        <w:pStyle w:val="-"/>
      </w:pPr>
      <w:r>
        <w:t>（原行政院主計處</w:t>
      </w:r>
      <w:r>
        <w:t>95.4.4</w:t>
      </w:r>
      <w:r>
        <w:t>處實一字第</w:t>
      </w:r>
      <w:r>
        <w:rPr>
          <w:rFonts w:ascii="細明體, MingLiU" w:eastAsia="細明體, MingLiU" w:hAnsi="細明體, MingLiU" w:cs="細明體, MingLiU"/>
        </w:rPr>
        <w:t>0950002163</w:t>
      </w:r>
      <w:r>
        <w:t>號「主計長信箱」）</w:t>
      </w:r>
    </w:p>
    <w:p w:rsidR="00A8533F" w:rsidRDefault="002F328E">
      <w:pPr>
        <w:pStyle w:val="1-10"/>
        <w:wordWrap/>
        <w:ind w:left="568" w:right="20" w:firstLine="46"/>
        <w:rPr>
          <w:rFonts w:ascii="標楷體" w:hAnsi="標楷體" w:cs="Times New Roman"/>
          <w:b w:val="0"/>
          <w:color w:val="000000"/>
          <w:szCs w:val="24"/>
        </w:rPr>
      </w:pPr>
      <w:r>
        <w:rPr>
          <w:rFonts w:ascii="標楷體" w:hAnsi="標楷體" w:cs="Times New Roman"/>
          <w:b w:val="0"/>
          <w:color w:val="000000"/>
          <w:szCs w:val="24"/>
        </w:rPr>
        <w:t>查國外出差旅費報支要點所稱「團員人數」，係以公務人員身分出國</w:t>
      </w:r>
      <w:r>
        <w:rPr>
          <w:rFonts w:ascii="標楷體" w:hAnsi="標楷體" w:cs="Times New Roman"/>
          <w:b w:val="0"/>
          <w:color w:val="000000"/>
          <w:szCs w:val="24"/>
        </w:rPr>
        <w:t>且差旅費由政府機關負擔者方納入計算。本案國中校長以民間團體理監事身分陪同市長出國，自不得再以公務人員身分列入團員人數核算禮品及交際費用。</w:t>
      </w:r>
    </w:p>
    <w:p w:rsidR="00A8533F" w:rsidRDefault="00A8533F">
      <w:pPr>
        <w:pStyle w:val="1-10"/>
        <w:wordWrap/>
        <w:ind w:left="569" w:right="20" w:hanging="709"/>
        <w:rPr>
          <w:rFonts w:ascii="標楷體" w:hAnsi="標楷體"/>
          <w:color w:val="000000"/>
          <w:szCs w:val="24"/>
        </w:rPr>
      </w:pPr>
    </w:p>
    <w:p w:rsidR="00A8533F" w:rsidRDefault="002F328E">
      <w:pPr>
        <w:pStyle w:val="1-10"/>
        <w:wordWrap/>
        <w:spacing w:after="156"/>
        <w:ind w:left="569" w:right="20" w:hanging="709"/>
        <w:rPr>
          <w:rFonts w:ascii="標楷體" w:hAnsi="標楷體"/>
          <w:color w:val="000000"/>
          <w:szCs w:val="24"/>
        </w:rPr>
      </w:pPr>
      <w:r>
        <w:rPr>
          <w:rFonts w:ascii="標楷體" w:hAnsi="標楷體"/>
          <w:color w:val="000000"/>
          <w:szCs w:val="24"/>
        </w:rPr>
        <w:t>（四）直轄市、縣（市）政府首長出國禮品交際及雜費應如何</w:t>
      </w:r>
      <w:proofErr w:type="gramStart"/>
      <w:r>
        <w:rPr>
          <w:rFonts w:ascii="標楷體" w:hAnsi="標楷體"/>
          <w:color w:val="000000"/>
          <w:szCs w:val="24"/>
        </w:rPr>
        <w:t>準</w:t>
      </w:r>
      <w:proofErr w:type="gramEnd"/>
      <w:r>
        <w:rPr>
          <w:rFonts w:ascii="標楷體" w:hAnsi="標楷體"/>
          <w:color w:val="000000"/>
          <w:szCs w:val="24"/>
        </w:rPr>
        <w:t>用國外出差旅費報支要點</w:t>
      </w:r>
    </w:p>
    <w:p w:rsidR="00A8533F" w:rsidRDefault="002F328E">
      <w:pPr>
        <w:pStyle w:val="-"/>
      </w:pPr>
      <w:r>
        <w:t>（行政院</w:t>
      </w:r>
      <w:r>
        <w:t>101.6.22</w:t>
      </w:r>
      <w:r>
        <w:t>院授主預字第</w:t>
      </w:r>
      <w:r>
        <w:t>1010101304</w:t>
      </w:r>
      <w:r>
        <w:t>號函）</w:t>
      </w:r>
    </w:p>
    <w:p w:rsidR="00A8533F" w:rsidRDefault="002F328E">
      <w:pPr>
        <w:pStyle w:val="-1"/>
        <w:overflowPunct w:val="0"/>
        <w:ind w:left="566" w:right="20"/>
        <w:rPr>
          <w:rFonts w:ascii="標楷體" w:hAnsi="標楷體"/>
          <w:color w:val="000000"/>
          <w:szCs w:val="24"/>
        </w:rPr>
      </w:pPr>
      <w:r>
        <w:rPr>
          <w:rFonts w:ascii="標楷體" w:hAnsi="標楷體"/>
          <w:color w:val="000000"/>
          <w:szCs w:val="24"/>
        </w:rPr>
        <w:t>本院</w:t>
      </w:r>
      <w:r>
        <w:rPr>
          <w:rFonts w:ascii="標楷體" w:hAnsi="標楷體"/>
          <w:color w:val="000000"/>
          <w:szCs w:val="24"/>
        </w:rPr>
        <w:t>84</w:t>
      </w:r>
      <w:r>
        <w:rPr>
          <w:rFonts w:ascii="標楷體" w:hAnsi="標楷體"/>
          <w:color w:val="000000"/>
          <w:szCs w:val="24"/>
        </w:rPr>
        <w:t>年</w:t>
      </w:r>
      <w:r>
        <w:rPr>
          <w:rFonts w:ascii="標楷體" w:hAnsi="標楷體"/>
          <w:color w:val="000000"/>
          <w:szCs w:val="24"/>
        </w:rPr>
        <w:t>2</w:t>
      </w:r>
      <w:r>
        <w:rPr>
          <w:rFonts w:ascii="標楷體" w:hAnsi="標楷體"/>
          <w:color w:val="000000"/>
          <w:szCs w:val="24"/>
        </w:rPr>
        <w:t>月</w:t>
      </w:r>
      <w:r>
        <w:rPr>
          <w:rFonts w:ascii="標楷體" w:hAnsi="標楷體"/>
          <w:color w:val="000000"/>
          <w:szCs w:val="24"/>
        </w:rPr>
        <w:t>6</w:t>
      </w:r>
      <w:r>
        <w:rPr>
          <w:rFonts w:ascii="標楷體" w:hAnsi="標楷體"/>
          <w:color w:val="000000"/>
          <w:szCs w:val="24"/>
        </w:rPr>
        <w:t>日台</w:t>
      </w:r>
      <w:r>
        <w:rPr>
          <w:rFonts w:ascii="標楷體" w:hAnsi="標楷體"/>
          <w:color w:val="000000"/>
          <w:szCs w:val="24"/>
        </w:rPr>
        <w:t>84</w:t>
      </w:r>
      <w:proofErr w:type="gramStart"/>
      <w:r>
        <w:rPr>
          <w:rFonts w:ascii="標楷體" w:hAnsi="標楷體"/>
          <w:color w:val="000000"/>
          <w:szCs w:val="24"/>
        </w:rPr>
        <w:t>人政給</w:t>
      </w:r>
      <w:r>
        <w:rPr>
          <w:rFonts w:ascii="標楷體" w:hAnsi="標楷體"/>
          <w:color w:val="000000"/>
          <w:szCs w:val="24"/>
        </w:rPr>
        <w:t>03220</w:t>
      </w:r>
      <w:r>
        <w:rPr>
          <w:rFonts w:ascii="標楷體" w:hAnsi="標楷體"/>
          <w:color w:val="000000"/>
          <w:szCs w:val="24"/>
        </w:rPr>
        <w:t>號</w:t>
      </w:r>
      <w:proofErr w:type="gramEnd"/>
      <w:r>
        <w:rPr>
          <w:rFonts w:ascii="標楷體" w:hAnsi="標楷體"/>
          <w:color w:val="000000"/>
          <w:szCs w:val="24"/>
        </w:rPr>
        <w:t>函略</w:t>
      </w:r>
      <w:proofErr w:type="gramStart"/>
      <w:r>
        <w:rPr>
          <w:rFonts w:ascii="標楷體" w:hAnsi="標楷體"/>
          <w:color w:val="000000"/>
          <w:szCs w:val="24"/>
        </w:rPr>
        <w:t>以</w:t>
      </w:r>
      <w:proofErr w:type="gramEnd"/>
      <w:r>
        <w:rPr>
          <w:rFonts w:ascii="標楷體" w:hAnsi="標楷體"/>
          <w:color w:val="000000"/>
          <w:szCs w:val="24"/>
        </w:rPr>
        <w:t>，「直轄市自治法」公布施行後，直轄市市長已屬民選地方機關首長，其待遇比照部長級人員待遇標準，</w:t>
      </w:r>
      <w:proofErr w:type="gramStart"/>
      <w:r>
        <w:rPr>
          <w:rFonts w:ascii="標楷體" w:hAnsi="標楷體"/>
          <w:color w:val="000000"/>
          <w:szCs w:val="24"/>
        </w:rPr>
        <w:t>準</w:t>
      </w:r>
      <w:proofErr w:type="gramEnd"/>
      <w:r>
        <w:rPr>
          <w:rFonts w:ascii="標楷體" w:hAnsi="標楷體"/>
          <w:color w:val="000000"/>
          <w:szCs w:val="24"/>
        </w:rPr>
        <w:t>此，直轄市市長因公出國交通工具乘</w:t>
      </w:r>
      <w:proofErr w:type="gramStart"/>
      <w:r>
        <w:rPr>
          <w:rFonts w:ascii="標楷體" w:hAnsi="標楷體"/>
          <w:color w:val="000000"/>
          <w:szCs w:val="24"/>
        </w:rPr>
        <w:t>坐艙</w:t>
      </w:r>
      <w:proofErr w:type="gramEnd"/>
      <w:r>
        <w:rPr>
          <w:rFonts w:ascii="標楷體" w:hAnsi="標楷體"/>
          <w:color w:val="000000"/>
          <w:szCs w:val="24"/>
        </w:rPr>
        <w:t>等與禮品交際及雜費得參照「部長級」標準報支；而縣（市）長待遇係比照</w:t>
      </w:r>
      <w:proofErr w:type="gramStart"/>
      <w:r>
        <w:rPr>
          <w:rFonts w:ascii="標楷體" w:hAnsi="標楷體"/>
          <w:color w:val="000000"/>
          <w:szCs w:val="24"/>
        </w:rPr>
        <w:t>次長級依簡任</w:t>
      </w:r>
      <w:proofErr w:type="gramEnd"/>
      <w:r>
        <w:rPr>
          <w:rFonts w:ascii="標楷體" w:hAnsi="標楷體"/>
          <w:color w:val="000000"/>
          <w:szCs w:val="24"/>
        </w:rPr>
        <w:t>第十四職</w:t>
      </w:r>
      <w:proofErr w:type="gramStart"/>
      <w:r>
        <w:rPr>
          <w:rFonts w:ascii="標楷體" w:hAnsi="標楷體"/>
          <w:color w:val="000000"/>
          <w:szCs w:val="24"/>
        </w:rPr>
        <w:t>等薪級支</w:t>
      </w:r>
      <w:proofErr w:type="gramEnd"/>
      <w:r>
        <w:rPr>
          <w:rFonts w:ascii="標楷體" w:hAnsi="標楷體"/>
          <w:color w:val="000000"/>
          <w:szCs w:val="24"/>
        </w:rPr>
        <w:t>給，</w:t>
      </w:r>
      <w:proofErr w:type="gramStart"/>
      <w:r>
        <w:rPr>
          <w:rFonts w:ascii="標楷體" w:hAnsi="標楷體"/>
          <w:color w:val="000000"/>
          <w:szCs w:val="24"/>
        </w:rPr>
        <w:t>故得參照</w:t>
      </w:r>
      <w:proofErr w:type="gramEnd"/>
      <w:r>
        <w:rPr>
          <w:rFonts w:ascii="標楷體" w:hAnsi="標楷體"/>
          <w:color w:val="000000"/>
          <w:szCs w:val="24"/>
        </w:rPr>
        <w:t>「次長級」標準報支。地方政府倘因財政或預算考量，得於上開標準範圍內</w:t>
      </w:r>
      <w:proofErr w:type="gramStart"/>
      <w:r>
        <w:rPr>
          <w:rFonts w:ascii="標楷體" w:hAnsi="標楷體"/>
          <w:color w:val="000000"/>
          <w:szCs w:val="24"/>
        </w:rPr>
        <w:t>撙</w:t>
      </w:r>
      <w:proofErr w:type="gramEnd"/>
      <w:r>
        <w:rPr>
          <w:rFonts w:ascii="標楷體" w:hAnsi="標楷體"/>
          <w:color w:val="000000"/>
          <w:szCs w:val="24"/>
        </w:rPr>
        <w:t>節支用。</w:t>
      </w:r>
    </w:p>
    <w:p w:rsidR="00A8533F" w:rsidRDefault="00A8533F">
      <w:pPr>
        <w:pStyle w:val="-1"/>
        <w:ind w:right="20"/>
        <w:rPr>
          <w:rFonts w:ascii="標楷體" w:hAnsi="標楷體"/>
          <w:color w:val="000000"/>
          <w:szCs w:val="24"/>
        </w:rPr>
      </w:pPr>
    </w:p>
    <w:p w:rsidR="00A8533F" w:rsidRDefault="002F328E">
      <w:pPr>
        <w:pStyle w:val="1-10"/>
        <w:wordWrap/>
        <w:spacing w:after="156"/>
        <w:ind w:left="569" w:right="20" w:hanging="709"/>
        <w:rPr>
          <w:rFonts w:ascii="標楷體" w:hAnsi="標楷體"/>
          <w:color w:val="000000"/>
          <w:szCs w:val="24"/>
        </w:rPr>
      </w:pPr>
      <w:r>
        <w:rPr>
          <w:rFonts w:ascii="標楷體" w:hAnsi="標楷體"/>
          <w:color w:val="000000"/>
          <w:szCs w:val="24"/>
        </w:rPr>
        <w:t>（五）縣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長、副縣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長及縣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政府政務職一級單位主管率團人員之禮品交際及雜費報支標準</w:t>
      </w:r>
    </w:p>
    <w:p w:rsidR="00A8533F" w:rsidRDefault="002F328E">
      <w:pPr>
        <w:pStyle w:val="-"/>
      </w:pPr>
      <w:r>
        <w:lastRenderedPageBreak/>
        <w:t>（行政院主計總處</w:t>
      </w:r>
      <w:r>
        <w:t>102.2.4</w:t>
      </w:r>
      <w:r>
        <w:t>主預督字第</w:t>
      </w:r>
      <w:r>
        <w:t>102010</w:t>
      </w:r>
      <w:r>
        <w:t>0269</w:t>
      </w:r>
      <w:r>
        <w:t>號書函）</w:t>
      </w:r>
    </w:p>
    <w:p w:rsidR="00A8533F" w:rsidRDefault="002F328E">
      <w:pPr>
        <w:pStyle w:val="-1"/>
        <w:ind w:left="624" w:right="24" w:firstLine="12"/>
        <w:rPr>
          <w:rFonts w:ascii="標楷體" w:hAnsi="標楷體"/>
          <w:color w:val="000000"/>
          <w:szCs w:val="24"/>
        </w:rPr>
      </w:pPr>
      <w:r>
        <w:rPr>
          <w:rFonts w:ascii="標楷體" w:hAnsi="標楷體"/>
          <w:color w:val="000000"/>
          <w:szCs w:val="24"/>
        </w:rPr>
        <w:t>行政院</w:t>
      </w:r>
      <w:r>
        <w:rPr>
          <w:rFonts w:ascii="標楷體" w:hAnsi="標楷體"/>
          <w:color w:val="000000"/>
          <w:szCs w:val="24"/>
        </w:rPr>
        <w:t>101</w:t>
      </w:r>
      <w:r>
        <w:rPr>
          <w:rFonts w:ascii="標楷體" w:hAnsi="標楷體"/>
          <w:color w:val="000000"/>
          <w:szCs w:val="24"/>
        </w:rPr>
        <w:t>年</w:t>
      </w:r>
      <w:r>
        <w:rPr>
          <w:rFonts w:ascii="標楷體" w:hAnsi="標楷體"/>
          <w:color w:val="000000"/>
          <w:szCs w:val="24"/>
        </w:rPr>
        <w:t>6</w:t>
      </w:r>
      <w:r>
        <w:rPr>
          <w:rFonts w:ascii="標楷體" w:hAnsi="標楷體"/>
          <w:color w:val="000000"/>
          <w:szCs w:val="24"/>
        </w:rPr>
        <w:t>月</w:t>
      </w:r>
      <w:r>
        <w:rPr>
          <w:rFonts w:ascii="標楷體" w:hAnsi="標楷體"/>
          <w:color w:val="000000"/>
          <w:szCs w:val="24"/>
        </w:rPr>
        <w:t>22</w:t>
      </w:r>
      <w:r>
        <w:rPr>
          <w:rFonts w:ascii="標楷體" w:hAnsi="標楷體"/>
          <w:color w:val="000000"/>
          <w:szCs w:val="24"/>
        </w:rPr>
        <w:t>日函明確規範，縣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長得參照「次長級」標準報支。又依國外出差旅費報支要點第</w:t>
      </w:r>
      <w:r>
        <w:rPr>
          <w:rFonts w:ascii="標楷體" w:hAnsi="標楷體"/>
          <w:color w:val="000000"/>
          <w:szCs w:val="24"/>
        </w:rPr>
        <w:t>20</w:t>
      </w:r>
      <w:r>
        <w:rPr>
          <w:rFonts w:ascii="標楷體" w:hAnsi="標楷體"/>
          <w:color w:val="000000"/>
          <w:szCs w:val="24"/>
        </w:rPr>
        <w:t>點規定，地方政府係</w:t>
      </w:r>
      <w:proofErr w:type="gramStart"/>
      <w:r>
        <w:rPr>
          <w:rFonts w:ascii="標楷體" w:hAnsi="標楷體"/>
          <w:color w:val="000000"/>
          <w:szCs w:val="24"/>
        </w:rPr>
        <w:t>準</w:t>
      </w:r>
      <w:proofErr w:type="gramEnd"/>
      <w:r>
        <w:rPr>
          <w:rFonts w:ascii="標楷體" w:hAnsi="標楷體"/>
          <w:color w:val="000000"/>
          <w:szCs w:val="24"/>
        </w:rPr>
        <w:t>用性質，所稱「</w:t>
      </w:r>
      <w:proofErr w:type="gramStart"/>
      <w:r>
        <w:rPr>
          <w:rFonts w:ascii="標楷體" w:hAnsi="標楷體"/>
          <w:color w:val="000000"/>
          <w:szCs w:val="24"/>
        </w:rPr>
        <w:t>準</w:t>
      </w:r>
      <w:proofErr w:type="gramEnd"/>
      <w:r>
        <w:rPr>
          <w:rFonts w:ascii="標楷體" w:hAnsi="標楷體"/>
          <w:color w:val="000000"/>
          <w:szCs w:val="24"/>
        </w:rPr>
        <w:t>用」係指就某些事項所定之法規，於性質不相牴觸之範圍內，適用於其他事項之謂。</w:t>
      </w:r>
      <w:proofErr w:type="gramStart"/>
      <w:r>
        <w:rPr>
          <w:rFonts w:ascii="標楷體" w:hAnsi="標楷體"/>
          <w:color w:val="000000"/>
          <w:szCs w:val="24"/>
        </w:rPr>
        <w:t>查副縣</w:t>
      </w:r>
      <w:proofErr w:type="gramEnd"/>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長及縣</w:t>
      </w:r>
      <w:r>
        <w:rPr>
          <w:rFonts w:ascii="標楷體" w:hAnsi="標楷體"/>
          <w:color w:val="000000"/>
          <w:szCs w:val="24"/>
        </w:rPr>
        <w:t>(</w:t>
      </w:r>
      <w:r>
        <w:rPr>
          <w:rFonts w:ascii="標楷體" w:hAnsi="標楷體"/>
          <w:color w:val="000000"/>
          <w:szCs w:val="24"/>
        </w:rPr>
        <w:t>市</w:t>
      </w:r>
      <w:r>
        <w:rPr>
          <w:rFonts w:ascii="標楷體" w:hAnsi="標楷體"/>
          <w:color w:val="000000"/>
          <w:szCs w:val="24"/>
        </w:rPr>
        <w:t>)</w:t>
      </w:r>
      <w:r>
        <w:rPr>
          <w:rFonts w:ascii="標楷體" w:hAnsi="標楷體"/>
          <w:color w:val="000000"/>
          <w:szCs w:val="24"/>
        </w:rPr>
        <w:t>政府政務職一級單位主管</w:t>
      </w:r>
      <w:r>
        <w:rPr>
          <w:rFonts w:ascii="標楷體" w:hAnsi="標楷體"/>
          <w:color w:val="000000"/>
          <w:szCs w:val="24"/>
        </w:rPr>
        <w:t>(</w:t>
      </w:r>
      <w:r>
        <w:rPr>
          <w:rFonts w:ascii="標楷體" w:hAnsi="標楷體"/>
          <w:color w:val="000000"/>
          <w:szCs w:val="24"/>
        </w:rPr>
        <w:t>除主計等依專屬人事管理法律任免，其總數二分之一得列政務職</w:t>
      </w:r>
      <w:r>
        <w:rPr>
          <w:rFonts w:ascii="標楷體" w:hAnsi="標楷體"/>
          <w:color w:val="000000"/>
          <w:szCs w:val="24"/>
        </w:rPr>
        <w:t>)</w:t>
      </w:r>
      <w:r>
        <w:rPr>
          <w:rFonts w:ascii="標楷體" w:hAnsi="標楷體"/>
          <w:color w:val="000000"/>
          <w:szCs w:val="24"/>
        </w:rPr>
        <w:t>，依地方制度法第</w:t>
      </w:r>
      <w:r>
        <w:rPr>
          <w:rFonts w:ascii="標楷體" w:hAnsi="標楷體"/>
          <w:color w:val="000000"/>
          <w:szCs w:val="24"/>
        </w:rPr>
        <w:t>56</w:t>
      </w:r>
      <w:r>
        <w:rPr>
          <w:rFonts w:ascii="標楷體" w:hAnsi="標楷體"/>
          <w:color w:val="000000"/>
          <w:szCs w:val="24"/>
        </w:rPr>
        <w:t>條規定，其薪給支給分別參照簡任第十三職等及第十二職等，</w:t>
      </w:r>
      <w:proofErr w:type="gramStart"/>
      <w:r>
        <w:rPr>
          <w:rFonts w:ascii="標楷體" w:hAnsi="標楷體"/>
          <w:color w:val="000000"/>
          <w:szCs w:val="24"/>
        </w:rPr>
        <w:t>爰</w:t>
      </w:r>
      <w:proofErr w:type="gramEnd"/>
      <w:r>
        <w:rPr>
          <w:rFonts w:ascii="標楷體" w:hAnsi="標楷體"/>
          <w:color w:val="000000"/>
          <w:szCs w:val="24"/>
        </w:rPr>
        <w:t>其禮品交際及雜費，仍宜類推適用「司長級人員」報支標準。</w:t>
      </w:r>
    </w:p>
    <w:p w:rsidR="00A8533F" w:rsidRDefault="00A8533F">
      <w:pPr>
        <w:pStyle w:val="1-10"/>
        <w:wordWrap/>
        <w:spacing w:line="360" w:lineRule="exact"/>
        <w:ind w:left="569" w:right="20" w:hanging="709"/>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（六）禮品交際及雜費是否僅率團人可以支用，</w:t>
      </w:r>
      <w:r>
        <w:rPr>
          <w:rFonts w:ascii="標楷體" w:hAnsi="標楷體"/>
          <w:color w:val="000000"/>
          <w:szCs w:val="24"/>
        </w:rPr>
        <w:t>是否須</w:t>
      </w:r>
      <w:proofErr w:type="gramStart"/>
      <w:r>
        <w:rPr>
          <w:rFonts w:ascii="標楷體" w:hAnsi="標楷體"/>
          <w:color w:val="000000"/>
          <w:szCs w:val="24"/>
        </w:rPr>
        <w:t>檢附致贈</w:t>
      </w:r>
      <w:proofErr w:type="gramEnd"/>
      <w:r>
        <w:rPr>
          <w:rFonts w:ascii="標楷體" w:hAnsi="標楷體"/>
          <w:color w:val="000000"/>
          <w:szCs w:val="24"/>
        </w:rPr>
        <w:t>人員名冊</w:t>
      </w:r>
    </w:p>
    <w:p w:rsidR="00A8533F" w:rsidRDefault="002F328E">
      <w:pPr>
        <w:pStyle w:val="-"/>
      </w:pPr>
      <w:r>
        <w:t>（行政院主計總處</w:t>
      </w:r>
      <w:r>
        <w:t>102.5.23</w:t>
      </w:r>
      <w:r>
        <w:t>主預字第</w:t>
      </w:r>
      <w:r>
        <w:t>1020052616</w:t>
      </w:r>
      <w:r>
        <w:t>號「主計長信箱」）</w:t>
      </w:r>
    </w:p>
    <w:p w:rsidR="00A8533F" w:rsidRDefault="002F328E">
      <w:pPr>
        <w:pStyle w:val="18"/>
        <w:numPr>
          <w:ilvl w:val="0"/>
          <w:numId w:val="26"/>
        </w:numPr>
        <w:wordWrap/>
        <w:overflowPunct w:val="0"/>
        <w:ind w:left="1015" w:right="20" w:hanging="357"/>
        <w:rPr>
          <w:szCs w:val="24"/>
        </w:rPr>
      </w:pPr>
      <w:r>
        <w:rPr>
          <w:szCs w:val="24"/>
        </w:rPr>
        <w:t>國外出差旅費報支要點第</w:t>
      </w:r>
      <w:r>
        <w:rPr>
          <w:szCs w:val="24"/>
        </w:rPr>
        <w:t>16</w:t>
      </w:r>
      <w:r>
        <w:rPr>
          <w:szCs w:val="24"/>
        </w:rPr>
        <w:t>點及</w:t>
      </w:r>
      <w:r>
        <w:rPr>
          <w:szCs w:val="24"/>
        </w:rPr>
        <w:t>17</w:t>
      </w:r>
      <w:r>
        <w:rPr>
          <w:szCs w:val="24"/>
        </w:rPr>
        <w:t>點規定，禮品交際及雜費按規定數額，檢附原始單據報支，並未限制致贈對象，亦未規定須</w:t>
      </w:r>
      <w:proofErr w:type="gramStart"/>
      <w:r>
        <w:rPr>
          <w:szCs w:val="24"/>
        </w:rPr>
        <w:t>檢附致贈</w:t>
      </w:r>
      <w:proofErr w:type="gramEnd"/>
      <w:r>
        <w:rPr>
          <w:szCs w:val="24"/>
        </w:rPr>
        <w:t>人員名冊等佐證資料，出差人員應本誠信原則核實報支，惟各</w:t>
      </w:r>
      <w:proofErr w:type="gramStart"/>
      <w:r>
        <w:rPr>
          <w:szCs w:val="24"/>
        </w:rPr>
        <w:t>機關如訂有</w:t>
      </w:r>
      <w:proofErr w:type="gramEnd"/>
      <w:r>
        <w:rPr>
          <w:szCs w:val="24"/>
        </w:rPr>
        <w:t>內部計畫預算執行規範，則依內部執行規範辦理。</w:t>
      </w:r>
    </w:p>
    <w:p w:rsidR="00A8533F" w:rsidRDefault="002F328E">
      <w:pPr>
        <w:pStyle w:val="18"/>
        <w:numPr>
          <w:ilvl w:val="0"/>
          <w:numId w:val="16"/>
        </w:numPr>
        <w:wordWrap/>
        <w:ind w:left="1018" w:right="20" w:hanging="360"/>
        <w:rPr>
          <w:szCs w:val="24"/>
        </w:rPr>
      </w:pPr>
      <w:r>
        <w:rPr>
          <w:szCs w:val="24"/>
        </w:rPr>
        <w:t>另所</w:t>
      </w:r>
      <w:proofErr w:type="gramStart"/>
      <w:r>
        <w:rPr>
          <w:szCs w:val="24"/>
        </w:rPr>
        <w:t>詢</w:t>
      </w:r>
      <w:proofErr w:type="gramEnd"/>
      <w:r>
        <w:rPr>
          <w:szCs w:val="24"/>
        </w:rPr>
        <w:t>禮品交際及雜費屬個人或團體費用、是否僅率團人員可支用、是否經主管同意始得支用等事宜，事涉經費如何妥善運用，以達成預定出差目的，宜由各機關本權責核處。</w:t>
      </w:r>
    </w:p>
    <w:p w:rsidR="00A8533F" w:rsidRDefault="00A8533F">
      <w:pPr>
        <w:pStyle w:val="-1"/>
        <w:ind w:right="20"/>
        <w:rPr>
          <w:rFonts w:ascii="標楷體" w:hAnsi="標楷體"/>
          <w:color w:val="000000"/>
          <w:szCs w:val="24"/>
        </w:rPr>
      </w:pPr>
    </w:p>
    <w:p w:rsidR="00A8533F" w:rsidRDefault="002F328E">
      <w:pPr>
        <w:pStyle w:val="Standard"/>
        <w:widowControl/>
        <w:tabs>
          <w:tab w:val="left" w:pos="2032"/>
          <w:tab w:val="left" w:pos="2842"/>
          <w:tab w:val="left" w:pos="3758"/>
          <w:tab w:val="left" w:pos="4674"/>
          <w:tab w:val="left" w:pos="5590"/>
          <w:tab w:val="left" w:pos="6506"/>
          <w:tab w:val="left" w:pos="7422"/>
          <w:tab w:val="left" w:pos="8338"/>
          <w:tab w:val="left" w:pos="9254"/>
          <w:tab w:val="left" w:pos="10170"/>
          <w:tab w:val="left" w:pos="11086"/>
          <w:tab w:val="left" w:pos="12002"/>
          <w:tab w:val="left" w:pos="12918"/>
          <w:tab w:val="left" w:pos="13834"/>
          <w:tab w:val="left" w:pos="14750"/>
          <w:tab w:val="left" w:pos="15666"/>
        </w:tabs>
        <w:spacing w:after="0" w:line="360" w:lineRule="exact"/>
        <w:ind w:left="1010" w:right="20" w:hanging="1122"/>
        <w:jc w:val="both"/>
      </w:pPr>
      <w:r>
        <w:rPr>
          <w:rFonts w:ascii="標楷體" w:hAnsi="標楷體"/>
          <w:b/>
          <w:color w:val="000000"/>
          <w:sz w:val="24"/>
          <w:szCs w:val="24"/>
        </w:rPr>
        <w:t>（七）</w:t>
      </w:r>
      <w:r>
        <w:rPr>
          <w:rFonts w:ascii="標楷體" w:hAnsi="標楷體" w:cs="標楷體"/>
          <w:b/>
          <w:bCs/>
          <w:color w:val="000000"/>
          <w:sz w:val="24"/>
          <w:szCs w:val="24"/>
        </w:rPr>
        <w:t>禮品費應否加</w:t>
      </w:r>
      <w:proofErr w:type="gramStart"/>
      <w:r>
        <w:rPr>
          <w:rFonts w:ascii="標楷體" w:hAnsi="標楷體" w:cs="標楷體"/>
          <w:b/>
          <w:bCs/>
          <w:color w:val="000000"/>
          <w:sz w:val="24"/>
          <w:szCs w:val="24"/>
        </w:rPr>
        <w:t>註</w:t>
      </w:r>
      <w:proofErr w:type="gramEnd"/>
      <w:r>
        <w:rPr>
          <w:rFonts w:ascii="標楷體" w:hAnsi="標楷體" w:cs="標楷體"/>
          <w:b/>
          <w:bCs/>
          <w:color w:val="000000"/>
          <w:sz w:val="24"/>
          <w:szCs w:val="24"/>
        </w:rPr>
        <w:t>受贈對象</w:t>
      </w:r>
      <w:r>
        <w:rPr>
          <w:rFonts w:ascii="標楷體" w:hAnsi="標楷體" w:cs="標楷體"/>
          <w:b/>
          <w:bCs/>
          <w:color w:val="000000"/>
          <w:sz w:val="24"/>
          <w:szCs w:val="24"/>
        </w:rPr>
        <w:t>?</w:t>
      </w:r>
      <w:r>
        <w:rPr>
          <w:rFonts w:ascii="標楷體" w:hAnsi="標楷體" w:cs="標楷體"/>
          <w:b/>
          <w:bCs/>
          <w:color w:val="000000"/>
          <w:sz w:val="24"/>
          <w:szCs w:val="24"/>
        </w:rPr>
        <w:t>受贈對象是否有條件限制</w:t>
      </w:r>
      <w:r>
        <w:rPr>
          <w:rFonts w:ascii="標楷體" w:hAnsi="標楷體" w:cs="標楷體"/>
          <w:b/>
          <w:bCs/>
          <w:color w:val="000000"/>
          <w:sz w:val="24"/>
          <w:szCs w:val="24"/>
        </w:rPr>
        <w:t>?</w:t>
      </w:r>
      <w:r>
        <w:rPr>
          <w:rFonts w:ascii="標楷體" w:hAnsi="標楷體" w:cs="標楷體"/>
          <w:b/>
          <w:bCs/>
          <w:color w:val="000000"/>
          <w:sz w:val="24"/>
          <w:szCs w:val="24"/>
        </w:rPr>
        <w:t>如為國內人員可否報支</w:t>
      </w:r>
      <w:r>
        <w:rPr>
          <w:rFonts w:ascii="標楷體" w:hAnsi="標楷體" w:cs="標楷體"/>
          <w:b/>
          <w:bCs/>
          <w:color w:val="000000"/>
          <w:sz w:val="24"/>
          <w:szCs w:val="24"/>
        </w:rPr>
        <w:t>?</w:t>
      </w:r>
    </w:p>
    <w:p w:rsidR="00A8533F" w:rsidRDefault="002F328E">
      <w:pPr>
        <w:pStyle w:val="-1"/>
        <w:ind w:left="538" w:right="20" w:firstLine="0"/>
        <w:rPr>
          <w:rFonts w:ascii="標楷體" w:hAnsi="標楷體"/>
          <w:color w:val="000000"/>
          <w:sz w:val="20"/>
          <w:szCs w:val="20"/>
        </w:rPr>
      </w:pPr>
      <w:r>
        <w:rPr>
          <w:rFonts w:ascii="標楷體" w:hAnsi="標楷體"/>
          <w:color w:val="000000"/>
          <w:sz w:val="20"/>
          <w:szCs w:val="20"/>
        </w:rPr>
        <w:t>（行政院主計總處</w:t>
      </w:r>
      <w:r>
        <w:rPr>
          <w:rFonts w:ascii="標楷體" w:hAnsi="標楷體"/>
          <w:color w:val="000000"/>
          <w:sz w:val="20"/>
          <w:szCs w:val="20"/>
        </w:rPr>
        <w:t>102.7.17</w:t>
      </w:r>
      <w:r>
        <w:rPr>
          <w:rFonts w:ascii="標楷體" w:hAnsi="標楷體"/>
          <w:color w:val="000000"/>
          <w:sz w:val="20"/>
          <w:szCs w:val="20"/>
        </w:rPr>
        <w:t>主預國字第</w:t>
      </w:r>
      <w:r>
        <w:rPr>
          <w:rFonts w:ascii="標楷體" w:hAnsi="標楷體"/>
          <w:color w:val="000000"/>
          <w:sz w:val="20"/>
          <w:szCs w:val="20"/>
        </w:rPr>
        <w:t>1020053532</w:t>
      </w:r>
      <w:r>
        <w:rPr>
          <w:rFonts w:ascii="標楷體" w:hAnsi="標楷體"/>
          <w:color w:val="000000"/>
          <w:sz w:val="20"/>
          <w:szCs w:val="20"/>
        </w:rPr>
        <w:t>號「主計長信箱」）</w:t>
      </w:r>
    </w:p>
    <w:p w:rsidR="00A8533F" w:rsidRDefault="002F328E">
      <w:pPr>
        <w:pStyle w:val="Standard"/>
        <w:widowControl/>
        <w:tabs>
          <w:tab w:val="left" w:pos="1504"/>
          <w:tab w:val="left" w:pos="2420"/>
          <w:tab w:val="left" w:pos="3336"/>
          <w:tab w:val="left" w:pos="4252"/>
          <w:tab w:val="left" w:pos="5168"/>
          <w:tab w:val="left" w:pos="6084"/>
          <w:tab w:val="left" w:pos="7000"/>
          <w:tab w:val="left" w:pos="7916"/>
          <w:tab w:val="left" w:pos="8832"/>
          <w:tab w:val="left" w:pos="9748"/>
          <w:tab w:val="left" w:pos="10664"/>
          <w:tab w:val="left" w:pos="11580"/>
          <w:tab w:val="left" w:pos="12496"/>
          <w:tab w:val="left" w:pos="13412"/>
          <w:tab w:val="left" w:pos="14328"/>
          <w:tab w:val="left" w:pos="15244"/>
        </w:tabs>
        <w:spacing w:after="0" w:line="360" w:lineRule="exact"/>
        <w:ind w:left="588" w:right="20"/>
        <w:jc w:val="both"/>
        <w:rPr>
          <w:rFonts w:ascii="標楷體" w:hAnsi="標楷體" w:cs="標楷體"/>
          <w:bCs/>
          <w:color w:val="000000"/>
          <w:sz w:val="24"/>
          <w:szCs w:val="24"/>
        </w:rPr>
      </w:pPr>
      <w:r>
        <w:rPr>
          <w:rFonts w:ascii="標楷體" w:hAnsi="標楷體" w:cs="標楷體"/>
          <w:bCs/>
          <w:color w:val="000000"/>
          <w:sz w:val="24"/>
          <w:szCs w:val="24"/>
        </w:rPr>
        <w:t>依國外出差旅費報支要點第</w:t>
      </w:r>
      <w:r>
        <w:rPr>
          <w:rFonts w:ascii="標楷體" w:hAnsi="標楷體" w:cs="標楷體"/>
          <w:bCs/>
          <w:color w:val="000000"/>
          <w:sz w:val="24"/>
          <w:szCs w:val="24"/>
        </w:rPr>
        <w:t>16</w:t>
      </w:r>
      <w:r>
        <w:rPr>
          <w:rFonts w:ascii="標楷體" w:hAnsi="標楷體" w:cs="標楷體"/>
          <w:bCs/>
          <w:color w:val="000000"/>
          <w:sz w:val="24"/>
          <w:szCs w:val="24"/>
        </w:rPr>
        <w:t>及</w:t>
      </w:r>
      <w:r>
        <w:rPr>
          <w:rFonts w:ascii="標楷體" w:hAnsi="標楷體" w:cs="標楷體"/>
          <w:bCs/>
          <w:color w:val="000000"/>
          <w:sz w:val="24"/>
          <w:szCs w:val="24"/>
        </w:rPr>
        <w:t>17</w:t>
      </w:r>
      <w:r>
        <w:rPr>
          <w:rFonts w:ascii="標楷體" w:hAnsi="標楷體" w:cs="標楷體"/>
          <w:bCs/>
          <w:color w:val="000000"/>
          <w:sz w:val="24"/>
          <w:szCs w:val="24"/>
        </w:rPr>
        <w:t>點規定，禮品交際及雜費按規定數額，檢附原始單據報支。</w:t>
      </w:r>
      <w:proofErr w:type="gramStart"/>
      <w:r>
        <w:rPr>
          <w:rFonts w:ascii="標楷體" w:hAnsi="標楷體" w:cs="標楷體"/>
          <w:bCs/>
          <w:color w:val="000000"/>
          <w:sz w:val="24"/>
          <w:szCs w:val="24"/>
        </w:rPr>
        <w:t>爰</w:t>
      </w:r>
      <w:proofErr w:type="gramEnd"/>
      <w:r>
        <w:rPr>
          <w:rFonts w:ascii="標楷體" w:hAnsi="標楷體" w:cs="標楷體"/>
          <w:bCs/>
          <w:color w:val="000000"/>
          <w:sz w:val="24"/>
          <w:szCs w:val="24"/>
        </w:rPr>
        <w:t>禮品費部分原則免加</w:t>
      </w:r>
      <w:proofErr w:type="gramStart"/>
      <w:r>
        <w:rPr>
          <w:rFonts w:ascii="標楷體" w:hAnsi="標楷體" w:cs="標楷體"/>
          <w:bCs/>
          <w:color w:val="000000"/>
          <w:sz w:val="24"/>
          <w:szCs w:val="24"/>
        </w:rPr>
        <w:t>註</w:t>
      </w:r>
      <w:proofErr w:type="gramEnd"/>
      <w:r>
        <w:rPr>
          <w:rFonts w:ascii="標楷體" w:hAnsi="標楷體" w:cs="標楷體"/>
          <w:bCs/>
          <w:color w:val="000000"/>
          <w:sz w:val="24"/>
          <w:szCs w:val="24"/>
        </w:rPr>
        <w:t>受贈對象，受贈對象亦無條件限制，出差人員應本誠信原則核實報支，惟各</w:t>
      </w:r>
      <w:proofErr w:type="gramStart"/>
      <w:r>
        <w:rPr>
          <w:rFonts w:ascii="標楷體" w:hAnsi="標楷體" w:cs="標楷體"/>
          <w:bCs/>
          <w:color w:val="000000"/>
          <w:sz w:val="24"/>
          <w:szCs w:val="24"/>
        </w:rPr>
        <w:t>機關如訂有</w:t>
      </w:r>
      <w:proofErr w:type="gramEnd"/>
      <w:r>
        <w:rPr>
          <w:rFonts w:ascii="標楷體" w:hAnsi="標楷體" w:cs="標楷體"/>
          <w:bCs/>
          <w:color w:val="000000"/>
          <w:sz w:val="24"/>
          <w:szCs w:val="24"/>
        </w:rPr>
        <w:t>內部計畫預算執行規範，則依內部執行規範辦理。至國內人員可否報支一節，基於差旅費之</w:t>
      </w:r>
      <w:proofErr w:type="gramStart"/>
      <w:r>
        <w:rPr>
          <w:rFonts w:ascii="標楷體" w:hAnsi="標楷體" w:cs="標楷體"/>
          <w:bCs/>
          <w:color w:val="000000"/>
          <w:sz w:val="24"/>
          <w:szCs w:val="24"/>
        </w:rPr>
        <w:t>支給係支應因公奉派</w:t>
      </w:r>
      <w:proofErr w:type="gramEnd"/>
      <w:r>
        <w:rPr>
          <w:rFonts w:ascii="標楷體" w:hAnsi="標楷體" w:cs="標楷體"/>
          <w:bCs/>
          <w:color w:val="000000"/>
          <w:sz w:val="24"/>
          <w:szCs w:val="24"/>
        </w:rPr>
        <w:t>出差實際所發生之必要費用，</w:t>
      </w:r>
      <w:proofErr w:type="gramStart"/>
      <w:r>
        <w:rPr>
          <w:rFonts w:ascii="標楷體" w:hAnsi="標楷體" w:cs="標楷體"/>
          <w:bCs/>
          <w:color w:val="000000"/>
          <w:sz w:val="24"/>
          <w:szCs w:val="24"/>
        </w:rPr>
        <w:t>請審酌</w:t>
      </w:r>
      <w:proofErr w:type="gramEnd"/>
      <w:r>
        <w:rPr>
          <w:rFonts w:ascii="標楷體" w:hAnsi="標楷體" w:cs="標楷體"/>
          <w:bCs/>
          <w:color w:val="000000"/>
          <w:sz w:val="24"/>
          <w:szCs w:val="24"/>
        </w:rPr>
        <w:t>國內人員與出國計畫執行之相關性，本權責核處。</w:t>
      </w:r>
    </w:p>
    <w:p w:rsidR="00A8533F" w:rsidRDefault="00A8533F">
      <w:pPr>
        <w:pStyle w:val="Standard"/>
        <w:widowControl/>
        <w:tabs>
          <w:tab w:val="left" w:pos="1454"/>
          <w:tab w:val="left" w:pos="2370"/>
          <w:tab w:val="left" w:pos="3286"/>
          <w:tab w:val="left" w:pos="4202"/>
          <w:tab w:val="left" w:pos="5118"/>
          <w:tab w:val="left" w:pos="6034"/>
          <w:tab w:val="left" w:pos="6950"/>
          <w:tab w:val="left" w:pos="7866"/>
          <w:tab w:val="left" w:pos="8782"/>
          <w:tab w:val="left" w:pos="9698"/>
          <w:tab w:val="left" w:pos="10614"/>
          <w:tab w:val="left" w:pos="11530"/>
          <w:tab w:val="left" w:pos="12446"/>
          <w:tab w:val="left" w:pos="13362"/>
          <w:tab w:val="left" w:pos="14278"/>
          <w:tab w:val="left" w:pos="15194"/>
        </w:tabs>
        <w:spacing w:after="0" w:line="360" w:lineRule="exact"/>
        <w:ind w:left="538" w:right="20"/>
        <w:jc w:val="both"/>
        <w:rPr>
          <w:rFonts w:ascii="標楷體" w:hAnsi="標楷體" w:cs="標楷體"/>
          <w:bCs/>
          <w:color w:val="000000"/>
          <w:sz w:val="24"/>
          <w:szCs w:val="24"/>
        </w:rPr>
      </w:pPr>
    </w:p>
    <w:tbl>
      <w:tblPr>
        <w:tblW w:w="9481" w:type="dxa"/>
        <w:jc w:val="center"/>
        <w:tblLayout w:type="fixed"/>
        <w:tblCellMar>
          <w:left w:w="10" w:type="dxa"/>
          <w:right w:w="10" w:type="dxa"/>
        </w:tblCellMar>
        <w:tblLook w:val="0000" w:firstRow="0" w:lastRow="0" w:firstColumn="0" w:lastColumn="0" w:noHBand="0" w:noVBand="0"/>
      </w:tblPr>
      <w:tblGrid>
        <w:gridCol w:w="9481"/>
      </w:tblGrid>
      <w:tr w:rsidR="00A8533F">
        <w:tblPrEx>
          <w:tblCellMar>
            <w:top w:w="0" w:type="dxa"/>
            <w:bottom w:w="0" w:type="dxa"/>
          </w:tblCellMar>
        </w:tblPrEx>
        <w:trPr>
          <w:jc w:val="center"/>
        </w:trPr>
        <w:tc>
          <w:tcPr>
            <w:tcW w:w="9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十七、出差人員非屬隨同前點司處長級以上人員出差者，得按出差日數每人</w:t>
            </w:r>
            <w:proofErr w:type="gramStart"/>
            <w:r>
              <w:rPr>
                <w:rFonts w:ascii="標楷體" w:hAnsi="標楷體" w:cs="標楷體"/>
                <w:b/>
                <w:color w:val="000000"/>
                <w:sz w:val="24"/>
                <w:szCs w:val="24"/>
              </w:rPr>
              <w:t>每日新</w:t>
            </w:r>
            <w:proofErr w:type="gramEnd"/>
            <w:r>
              <w:rPr>
                <w:rFonts w:ascii="標楷體" w:hAnsi="標楷體" w:cs="標楷體"/>
                <w:b/>
                <w:color w:val="000000"/>
                <w:sz w:val="24"/>
                <w:szCs w:val="24"/>
              </w:rPr>
              <w:t>臺幣六百元總額度內，檢附原始單據報支禮品交際及雜費。</w:t>
            </w:r>
          </w:p>
        </w:tc>
      </w:tr>
    </w:tbl>
    <w:p w:rsidR="00A8533F" w:rsidRDefault="002F328E">
      <w:pPr>
        <w:pStyle w:val="1-10"/>
        <w:wordWrap/>
        <w:spacing w:after="156"/>
        <w:ind w:left="569" w:right="20" w:hanging="709"/>
        <w:rPr>
          <w:rFonts w:ascii="標楷體" w:hAnsi="標楷體"/>
          <w:color w:val="000000"/>
          <w:szCs w:val="24"/>
        </w:rPr>
      </w:pPr>
      <w:r>
        <w:rPr>
          <w:rFonts w:ascii="標楷體" w:hAnsi="標楷體"/>
          <w:color w:val="000000"/>
          <w:szCs w:val="24"/>
        </w:rPr>
        <w:t>（一）駐外人員出差</w:t>
      </w:r>
      <w:proofErr w:type="gramStart"/>
      <w:r>
        <w:rPr>
          <w:rFonts w:ascii="標楷體" w:hAnsi="標楷體"/>
          <w:color w:val="000000"/>
          <w:szCs w:val="24"/>
        </w:rPr>
        <w:t>得否報支</w:t>
      </w:r>
      <w:proofErr w:type="gramEnd"/>
      <w:r>
        <w:rPr>
          <w:rFonts w:ascii="標楷體" w:hAnsi="標楷體"/>
          <w:color w:val="000000"/>
          <w:szCs w:val="24"/>
        </w:rPr>
        <w:t>禮品交際及雜費</w:t>
      </w:r>
    </w:p>
    <w:p w:rsidR="00A8533F" w:rsidRDefault="002F328E">
      <w:pPr>
        <w:pStyle w:val="-"/>
      </w:pPr>
      <w:r>
        <w:t>（行政院</w:t>
      </w:r>
      <w:r>
        <w:t>90.3.15</w:t>
      </w:r>
      <w:r>
        <w:t>台</w:t>
      </w:r>
      <w:r>
        <w:t>90</w:t>
      </w:r>
      <w:r>
        <w:t>忠授字第</w:t>
      </w:r>
      <w:r>
        <w:t>02426</w:t>
      </w:r>
      <w:r>
        <w:t>號函）</w:t>
      </w:r>
    </w:p>
    <w:p w:rsidR="00A8533F" w:rsidRDefault="002F328E">
      <w:pPr>
        <w:pStyle w:val="af9"/>
        <w:overflowPunct w:val="0"/>
        <w:ind w:left="468" w:right="0" w:firstLine="0"/>
        <w:rPr>
          <w:rFonts w:ascii="標楷體" w:hAnsi="標楷體"/>
          <w:szCs w:val="24"/>
        </w:rPr>
      </w:pPr>
      <w:r>
        <w:rPr>
          <w:rFonts w:ascii="標楷體" w:hAnsi="標楷體"/>
          <w:szCs w:val="24"/>
        </w:rPr>
        <w:t>茲以調用駐外人員在該國出差，</w:t>
      </w:r>
      <w:proofErr w:type="gramStart"/>
      <w:r>
        <w:rPr>
          <w:rFonts w:ascii="標楷體" w:hAnsi="標楷體"/>
          <w:szCs w:val="24"/>
        </w:rPr>
        <w:t>該駐外</w:t>
      </w:r>
      <w:proofErr w:type="gramEnd"/>
      <w:r>
        <w:rPr>
          <w:rFonts w:ascii="標楷體" w:hAnsi="標楷體"/>
          <w:szCs w:val="24"/>
        </w:rPr>
        <w:t>人員並未自該國出國，</w:t>
      </w:r>
      <w:proofErr w:type="gramStart"/>
      <w:r>
        <w:rPr>
          <w:rFonts w:ascii="標楷體" w:hAnsi="標楷體"/>
          <w:szCs w:val="24"/>
        </w:rPr>
        <w:t>爰</w:t>
      </w:r>
      <w:proofErr w:type="gramEnd"/>
      <w:r>
        <w:rPr>
          <w:rFonts w:ascii="標楷體" w:hAnsi="標楷體"/>
          <w:szCs w:val="24"/>
        </w:rPr>
        <w:t>不得報支本要點第</w:t>
      </w:r>
      <w:r>
        <w:rPr>
          <w:rFonts w:ascii="標楷體" w:hAnsi="標楷體"/>
          <w:szCs w:val="24"/>
        </w:rPr>
        <w:t>16</w:t>
      </w:r>
      <w:r>
        <w:rPr>
          <w:rFonts w:ascii="標楷體" w:hAnsi="標楷體"/>
          <w:szCs w:val="24"/>
        </w:rPr>
        <w:t>點所規定之雜費（現行規定為第</w:t>
      </w:r>
      <w:r>
        <w:rPr>
          <w:rFonts w:ascii="標楷體" w:hAnsi="標楷體"/>
          <w:szCs w:val="24"/>
        </w:rPr>
        <w:t>17</w:t>
      </w:r>
      <w:r>
        <w:rPr>
          <w:rFonts w:ascii="標楷體" w:hAnsi="標楷體"/>
          <w:szCs w:val="24"/>
        </w:rPr>
        <w:t>點，禮品交際及雜費）。至於駐外人員依本要點第</w:t>
      </w:r>
      <w:r>
        <w:rPr>
          <w:rFonts w:ascii="標楷體" w:hAnsi="標楷體"/>
          <w:szCs w:val="24"/>
        </w:rPr>
        <w:t>20</w:t>
      </w:r>
      <w:r>
        <w:rPr>
          <w:rFonts w:ascii="標楷體" w:hAnsi="標楷體"/>
          <w:szCs w:val="24"/>
        </w:rPr>
        <w:t>點</w:t>
      </w:r>
      <w:proofErr w:type="gramStart"/>
      <w:r>
        <w:rPr>
          <w:rFonts w:ascii="標楷體" w:hAnsi="標楷體"/>
          <w:szCs w:val="24"/>
        </w:rPr>
        <w:t>規定赴駐在</w:t>
      </w:r>
      <w:proofErr w:type="gramEnd"/>
      <w:r>
        <w:rPr>
          <w:rFonts w:ascii="標楷體" w:hAnsi="標楷體"/>
          <w:szCs w:val="24"/>
        </w:rPr>
        <w:t>地以外國家出差者，</w:t>
      </w:r>
      <w:proofErr w:type="gramStart"/>
      <w:r>
        <w:rPr>
          <w:rFonts w:ascii="標楷體" w:hAnsi="標楷體"/>
          <w:szCs w:val="24"/>
        </w:rPr>
        <w:t>因該駐外</w:t>
      </w:r>
      <w:proofErr w:type="gramEnd"/>
      <w:r>
        <w:rPr>
          <w:rFonts w:ascii="標楷體" w:hAnsi="標楷體"/>
          <w:szCs w:val="24"/>
        </w:rPr>
        <w:t>人員已自該國出國，</w:t>
      </w:r>
      <w:proofErr w:type="gramStart"/>
      <w:r>
        <w:rPr>
          <w:rFonts w:ascii="標楷體" w:hAnsi="標楷體"/>
          <w:szCs w:val="24"/>
        </w:rPr>
        <w:t>故得報</w:t>
      </w:r>
      <w:proofErr w:type="gramEnd"/>
      <w:r>
        <w:rPr>
          <w:rFonts w:ascii="標楷體" w:hAnsi="標楷體"/>
          <w:szCs w:val="24"/>
        </w:rPr>
        <w:t>支本要點第</w:t>
      </w:r>
      <w:r>
        <w:rPr>
          <w:rFonts w:ascii="標楷體" w:hAnsi="標楷體"/>
          <w:szCs w:val="24"/>
        </w:rPr>
        <w:t>16</w:t>
      </w:r>
      <w:r>
        <w:rPr>
          <w:rFonts w:ascii="標楷體" w:hAnsi="標楷體"/>
          <w:szCs w:val="24"/>
        </w:rPr>
        <w:t>點所規定之雜費（現行規定為第</w:t>
      </w:r>
      <w:r>
        <w:rPr>
          <w:rFonts w:ascii="標楷體" w:hAnsi="標楷體"/>
          <w:szCs w:val="24"/>
        </w:rPr>
        <w:t>17</w:t>
      </w:r>
      <w:r>
        <w:rPr>
          <w:rFonts w:ascii="標楷體" w:hAnsi="標楷體"/>
          <w:szCs w:val="24"/>
        </w:rPr>
        <w:t>點，禮品交際及雜費）。</w:t>
      </w:r>
      <w:proofErr w:type="gramStart"/>
      <w:r>
        <w:rPr>
          <w:rFonts w:ascii="標楷體" w:hAnsi="標楷體"/>
          <w:szCs w:val="24"/>
        </w:rPr>
        <w:t>惟該駐外</w:t>
      </w:r>
      <w:proofErr w:type="gramEnd"/>
      <w:r>
        <w:rPr>
          <w:rFonts w:ascii="標楷體" w:hAnsi="標楷體"/>
          <w:szCs w:val="24"/>
        </w:rPr>
        <w:t>人員如係隨同司長級以上人員出國者，仍應依本要點相關規定辦理。另有關駐外人員得報支雜費時，仍應按每人每日報支新臺幣六百元，至其匯率之換算，因各國情況不同，為資簡化，得由駐外人員檢附相關匯率換算資料</w:t>
      </w:r>
      <w:proofErr w:type="gramStart"/>
      <w:r>
        <w:rPr>
          <w:rFonts w:ascii="標楷體" w:hAnsi="標楷體"/>
          <w:szCs w:val="24"/>
        </w:rPr>
        <w:t>逕</w:t>
      </w:r>
      <w:proofErr w:type="gramEnd"/>
      <w:r>
        <w:rPr>
          <w:rFonts w:ascii="標楷體" w:hAnsi="標楷體"/>
          <w:szCs w:val="24"/>
        </w:rPr>
        <w:t>予辦理。</w:t>
      </w:r>
    </w:p>
    <w:p w:rsidR="00A8533F" w:rsidRDefault="00A8533F">
      <w:pPr>
        <w:pStyle w:val="af9"/>
        <w:ind w:right="20"/>
        <w:rPr>
          <w:rFonts w:ascii="標楷體" w:hAnsi="標楷體"/>
          <w:szCs w:val="24"/>
        </w:rPr>
      </w:pPr>
    </w:p>
    <w:p w:rsidR="00A8533F" w:rsidRDefault="002F328E">
      <w:pPr>
        <w:pStyle w:val="1-10"/>
        <w:wordWrap/>
        <w:spacing w:after="156" w:line="360" w:lineRule="exact"/>
        <w:ind w:left="569" w:right="20" w:hanging="709"/>
        <w:rPr>
          <w:rFonts w:ascii="標楷體" w:hAnsi="標楷體"/>
          <w:color w:val="000000"/>
          <w:szCs w:val="24"/>
        </w:rPr>
      </w:pPr>
      <w:r>
        <w:rPr>
          <w:rFonts w:ascii="標楷體" w:hAnsi="標楷體"/>
          <w:color w:val="000000"/>
          <w:szCs w:val="24"/>
        </w:rPr>
        <w:lastRenderedPageBreak/>
        <w:t>（二）旅行</w:t>
      </w:r>
      <w:r>
        <w:rPr>
          <w:rFonts w:ascii="標楷體" w:hAnsi="標楷體"/>
          <w:color w:val="000000"/>
          <w:szCs w:val="24"/>
        </w:rPr>
        <w:t>社代辦出國，出差人員是否可按日支領禮品交際及雜費</w:t>
      </w:r>
    </w:p>
    <w:p w:rsidR="00A8533F" w:rsidRDefault="002F328E">
      <w:pPr>
        <w:pStyle w:val="-"/>
        <w:spacing w:after="156"/>
      </w:pPr>
      <w:r>
        <w:t>（原行政院主計處</w:t>
      </w:r>
      <w:proofErr w:type="gramStart"/>
      <w:r>
        <w:t>92.12.30</w:t>
      </w:r>
      <w:r>
        <w:t>處忠字</w:t>
      </w:r>
      <w:proofErr w:type="gramEnd"/>
      <w:r>
        <w:t>第</w:t>
      </w:r>
      <w:r>
        <w:t>0920008212</w:t>
      </w:r>
      <w:r>
        <w:t>號「主計長信箱」）</w:t>
      </w:r>
    </w:p>
    <w:p w:rsidR="00A8533F" w:rsidRDefault="002F328E">
      <w:pPr>
        <w:pStyle w:val="1-10"/>
        <w:tabs>
          <w:tab w:val="left" w:pos="1074"/>
        </w:tabs>
        <w:wordWrap/>
        <w:overflowPunct w:val="0"/>
        <w:spacing w:line="360" w:lineRule="exact"/>
        <w:ind w:left="510" w:firstLine="0"/>
      </w:pPr>
      <w:r>
        <w:rPr>
          <w:rFonts w:ascii="標楷體" w:hAnsi="標楷體" w:cs="Times New Roman"/>
          <w:b w:val="0"/>
          <w:color w:val="000000"/>
          <w:szCs w:val="24"/>
        </w:rPr>
        <w:t>「國外出差旅費報支要點」第</w:t>
      </w:r>
      <w:r>
        <w:rPr>
          <w:rFonts w:ascii="標楷體" w:hAnsi="標楷體" w:cs="Times New Roman"/>
          <w:b w:val="0"/>
          <w:color w:val="000000"/>
          <w:szCs w:val="24"/>
        </w:rPr>
        <w:t>16</w:t>
      </w:r>
      <w:r>
        <w:rPr>
          <w:rFonts w:ascii="標楷體" w:hAnsi="標楷體" w:cs="Times New Roman"/>
          <w:b w:val="0"/>
          <w:color w:val="000000"/>
          <w:szCs w:val="24"/>
        </w:rPr>
        <w:t>點規定：「出差人員非屬隨同前點司長級人員出差者，得按出差日數每人每日報支雜費</w:t>
      </w:r>
      <w:r>
        <w:rPr>
          <w:rFonts w:ascii="標楷體" w:hAnsi="標楷體" w:cs="Times New Roman"/>
          <w:b w:val="0"/>
          <w:color w:val="000000"/>
          <w:szCs w:val="24"/>
        </w:rPr>
        <w:t>(</w:t>
      </w:r>
      <w:r>
        <w:rPr>
          <w:rFonts w:ascii="標楷體" w:hAnsi="標楷體" w:cs="Times New Roman"/>
          <w:b w:val="0"/>
          <w:color w:val="000000"/>
          <w:szCs w:val="24"/>
        </w:rPr>
        <w:t>包括計程車費、市區租車費、禮品費、交際費等</w:t>
      </w:r>
      <w:r>
        <w:rPr>
          <w:rFonts w:ascii="標楷體" w:hAnsi="標楷體" w:cs="Times New Roman"/>
          <w:b w:val="0"/>
          <w:color w:val="000000"/>
          <w:szCs w:val="24"/>
        </w:rPr>
        <w:t>)</w:t>
      </w:r>
      <w:r>
        <w:rPr>
          <w:rFonts w:ascii="標楷體" w:hAnsi="標楷體" w:cs="Times New Roman"/>
          <w:b w:val="0"/>
          <w:color w:val="000000"/>
          <w:szCs w:val="24"/>
        </w:rPr>
        <w:t>新臺幣六百元，</w:t>
      </w:r>
      <w:proofErr w:type="gramStart"/>
      <w:r>
        <w:rPr>
          <w:rFonts w:ascii="標楷體" w:hAnsi="標楷體" w:cs="Times New Roman"/>
          <w:b w:val="0"/>
          <w:color w:val="000000"/>
          <w:szCs w:val="24"/>
        </w:rPr>
        <w:t>並免檢據</w:t>
      </w:r>
      <w:proofErr w:type="gramEnd"/>
      <w:r>
        <w:rPr>
          <w:rFonts w:ascii="標楷體" w:hAnsi="標楷體" w:cs="Times New Roman"/>
          <w:b w:val="0"/>
          <w:color w:val="000000"/>
          <w:szCs w:val="24"/>
        </w:rPr>
        <w:t>。」</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17</w:t>
      </w:r>
      <w:r>
        <w:rPr>
          <w:rFonts w:ascii="標楷體" w:hAnsi="標楷體" w:cs="Times New Roman"/>
          <w:b w:val="0"/>
          <w:color w:val="000000"/>
          <w:szCs w:val="24"/>
        </w:rPr>
        <w:t>點，按規定數額檢附原始單據報支禮品交際及雜費，以下同</w:t>
      </w:r>
      <w:proofErr w:type="gramStart"/>
      <w:r>
        <w:rPr>
          <w:rFonts w:ascii="標楷體" w:hAnsi="標楷體" w:cs="Times New Roman"/>
          <w:b w:val="0"/>
          <w:color w:val="000000"/>
          <w:szCs w:val="24"/>
        </w:rPr>
        <w:t>）</w:t>
      </w:r>
      <w:proofErr w:type="gramEnd"/>
      <w:r>
        <w:rPr>
          <w:rFonts w:ascii="標楷體" w:hAnsi="標楷體" w:cs="Times New Roman"/>
          <w:b w:val="0"/>
          <w:color w:val="000000"/>
          <w:szCs w:val="24"/>
        </w:rPr>
        <w:t>，至於來函所</w:t>
      </w:r>
      <w:proofErr w:type="gramStart"/>
      <w:r>
        <w:rPr>
          <w:rFonts w:ascii="標楷體" w:hAnsi="標楷體" w:cs="Times New Roman"/>
          <w:b w:val="0"/>
          <w:color w:val="000000"/>
          <w:szCs w:val="24"/>
        </w:rPr>
        <w:t>詢</w:t>
      </w:r>
      <w:proofErr w:type="gramEnd"/>
      <w:r>
        <w:rPr>
          <w:rFonts w:ascii="標楷體" w:hAnsi="標楷體" w:cs="Times New Roman"/>
          <w:b w:val="0"/>
          <w:color w:val="000000"/>
          <w:szCs w:val="24"/>
        </w:rPr>
        <w:t>，若是</w:t>
      </w:r>
      <w:proofErr w:type="gramStart"/>
      <w:r>
        <w:rPr>
          <w:rFonts w:ascii="標楷體" w:hAnsi="標楷體" w:cs="Times New Roman"/>
          <w:b w:val="0"/>
          <w:color w:val="000000"/>
          <w:szCs w:val="24"/>
        </w:rPr>
        <w:t>採團包</w:t>
      </w:r>
      <w:proofErr w:type="gramEnd"/>
      <w:r>
        <w:rPr>
          <w:rFonts w:ascii="標楷體" w:hAnsi="標楷體" w:cs="Times New Roman"/>
          <w:b w:val="0"/>
          <w:color w:val="000000"/>
          <w:szCs w:val="24"/>
        </w:rPr>
        <w:t>（統一由旅行社代辦），期間</w:t>
      </w:r>
      <w:r>
        <w:rPr>
          <w:rFonts w:ascii="標楷體" w:hAnsi="標楷體" w:cs="Times New Roman"/>
          <w:b w:val="0"/>
          <w:color w:val="000000"/>
          <w:szCs w:val="24"/>
        </w:rPr>
        <w:t>是否可支領新臺幣六百元雜費，或中途與團員會合是否可支領六百元雜費一節，因「雜費」之可否支領，係與「禮品及交際費」有關，而「禮品及交際費」依上開要點第</w:t>
      </w:r>
      <w:r>
        <w:rPr>
          <w:rFonts w:ascii="標楷體" w:hAnsi="標楷體" w:cs="Times New Roman"/>
          <w:b w:val="0"/>
          <w:color w:val="000000"/>
          <w:szCs w:val="24"/>
        </w:rPr>
        <w:t>15</w:t>
      </w:r>
      <w:r>
        <w:rPr>
          <w:rFonts w:ascii="標楷體" w:hAnsi="標楷體" w:cs="Times New Roman"/>
          <w:b w:val="0"/>
          <w:color w:val="000000"/>
          <w:szCs w:val="24"/>
        </w:rPr>
        <w:t>點規定，係出差率團人員職務在司長級以上者方得支領</w:t>
      </w:r>
      <w:r>
        <w:rPr>
          <w:rFonts w:ascii="標楷體" w:hAnsi="標楷體" w:cs="Times New Roman"/>
          <w:b w:val="0"/>
          <w:color w:val="000000"/>
          <w:szCs w:val="24"/>
        </w:rPr>
        <w:t>(</w:t>
      </w:r>
      <w:r>
        <w:rPr>
          <w:rFonts w:ascii="標楷體" w:hAnsi="標楷體" w:cs="Times New Roman"/>
          <w:b w:val="0"/>
          <w:color w:val="000000"/>
          <w:szCs w:val="24"/>
        </w:rPr>
        <w:t>現行規定為第</w:t>
      </w:r>
      <w:r>
        <w:rPr>
          <w:rFonts w:ascii="標楷體" w:hAnsi="標楷體" w:cs="Times New Roman"/>
          <w:b w:val="0"/>
          <w:color w:val="000000"/>
          <w:szCs w:val="24"/>
        </w:rPr>
        <w:t>16</w:t>
      </w:r>
      <w:r>
        <w:rPr>
          <w:rFonts w:ascii="標楷體" w:hAnsi="標楷體" w:cs="Times New Roman"/>
          <w:b w:val="0"/>
          <w:color w:val="000000"/>
          <w:szCs w:val="24"/>
        </w:rPr>
        <w:t>點，按規定</w:t>
      </w:r>
      <w:r>
        <w:rPr>
          <w:rFonts w:ascii="標楷體" w:hAnsi="標楷體"/>
          <w:b w:val="0"/>
          <w:color w:val="000000"/>
          <w:szCs w:val="24"/>
        </w:rPr>
        <w:t>數額檢附原始單據報支禮品交際及雜費，以下同</w:t>
      </w:r>
      <w:r>
        <w:rPr>
          <w:rFonts w:ascii="標楷體" w:hAnsi="標楷體" w:cs="Times New Roman"/>
          <w:b w:val="0"/>
          <w:color w:val="000000"/>
          <w:szCs w:val="24"/>
        </w:rPr>
        <w:t>)</w:t>
      </w:r>
      <w:r>
        <w:rPr>
          <w:rFonts w:ascii="標楷體" w:hAnsi="標楷體" w:cs="Times New Roman"/>
          <w:b w:val="0"/>
          <w:color w:val="000000"/>
          <w:szCs w:val="24"/>
        </w:rPr>
        <w:t>；司長級以上人員支領「禮品及交際費」時，所有團員即不得支領「雜費」；如非屬司長級以上人員率團，則所有團員均可依上開要點第</w:t>
      </w:r>
      <w:r>
        <w:rPr>
          <w:rFonts w:ascii="標楷體" w:hAnsi="標楷體" w:cs="Times New Roman"/>
          <w:b w:val="0"/>
          <w:color w:val="000000"/>
          <w:szCs w:val="24"/>
        </w:rPr>
        <w:t>16</w:t>
      </w:r>
      <w:r>
        <w:rPr>
          <w:rFonts w:ascii="標楷體" w:hAnsi="標楷體" w:cs="Times New Roman"/>
          <w:b w:val="0"/>
          <w:color w:val="000000"/>
          <w:szCs w:val="24"/>
        </w:rPr>
        <w:t>點規定支領「雜費」。</w:t>
      </w:r>
    </w:p>
    <w:p w:rsidR="00A8533F" w:rsidRDefault="00A8533F">
      <w:pPr>
        <w:pStyle w:val="1-10"/>
        <w:wordWrap/>
        <w:spacing w:line="360" w:lineRule="exact"/>
        <w:ind w:left="602" w:right="20" w:firstLine="0"/>
        <w:rPr>
          <w:rFonts w:ascii="標楷體" w:hAnsi="標楷體" w:cs="Times New Roman"/>
          <w:b w:val="0"/>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（三）禮品交際及雜費可否按人</w:t>
      </w:r>
      <w:proofErr w:type="gramStart"/>
      <w:r>
        <w:rPr>
          <w:rFonts w:ascii="標楷體" w:hAnsi="標楷體"/>
          <w:color w:val="000000"/>
          <w:szCs w:val="24"/>
        </w:rPr>
        <w:t>按日乘算總額</w:t>
      </w:r>
      <w:proofErr w:type="gramEnd"/>
      <w:r>
        <w:rPr>
          <w:rFonts w:ascii="標楷體" w:hAnsi="標楷體"/>
          <w:color w:val="000000"/>
          <w:szCs w:val="24"/>
        </w:rPr>
        <w:t>報支？是否必須為國外單據？</w:t>
      </w:r>
    </w:p>
    <w:p w:rsidR="00A8533F" w:rsidRDefault="002F328E">
      <w:pPr>
        <w:pStyle w:val="-"/>
      </w:pPr>
      <w:r>
        <w:t>（原行政院主計處</w:t>
      </w:r>
      <w:proofErr w:type="gramStart"/>
      <w:r>
        <w:t>96.12.26</w:t>
      </w:r>
      <w:r>
        <w:t>處忠字</w:t>
      </w:r>
      <w:proofErr w:type="gramEnd"/>
      <w:r>
        <w:t>第</w:t>
      </w:r>
      <w:r>
        <w:t>0960007571</w:t>
      </w:r>
      <w:r>
        <w:t>號「主計長信箱」）</w:t>
      </w:r>
    </w:p>
    <w:p w:rsidR="00A8533F" w:rsidRDefault="002F328E">
      <w:pPr>
        <w:pStyle w:val="-1"/>
        <w:ind w:left="566" w:right="20" w:firstLine="11"/>
        <w:rPr>
          <w:rFonts w:ascii="標楷體" w:hAnsi="標楷體"/>
          <w:color w:val="000000"/>
        </w:rPr>
      </w:pPr>
      <w:r>
        <w:rPr>
          <w:rFonts w:ascii="標楷體" w:hAnsi="標楷體"/>
          <w:color w:val="000000"/>
        </w:rPr>
        <w:t>如非屬隨同司長級以上人員出差者，自得按出差日數每人每日報支雜費新臺幣六百元之總額度內統籌辦理，並依國外出差實際需要，檢據國內外單據報支。</w:t>
      </w:r>
    </w:p>
    <w:p w:rsidR="00A8533F" w:rsidRDefault="00A8533F">
      <w:pPr>
        <w:pStyle w:val="-1"/>
        <w:ind w:right="20" w:firstLine="11"/>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（四）國外出差雜費報支是否包括國內行程（起、返程）交通費用</w:t>
      </w:r>
    </w:p>
    <w:p w:rsidR="00A8533F" w:rsidRDefault="002F328E">
      <w:pPr>
        <w:pStyle w:val="-"/>
      </w:pPr>
      <w:proofErr w:type="gramStart"/>
      <w:r>
        <w:t>（</w:t>
      </w:r>
      <w:proofErr w:type="gramEnd"/>
      <w:r>
        <w:t>原行政院主計處</w:t>
      </w:r>
      <w:r>
        <w:t>97.4.28.</w:t>
      </w:r>
      <w:proofErr w:type="gramStart"/>
      <w:r>
        <w:t>處忠</w:t>
      </w:r>
      <w:proofErr w:type="gramEnd"/>
      <w:r>
        <w:t>七字第</w:t>
      </w:r>
      <w:r>
        <w:t>0970002251</w:t>
      </w:r>
      <w:r>
        <w:t>號「主計長信箱」</w:t>
      </w:r>
      <w:proofErr w:type="gramStart"/>
      <w:r>
        <w:t>）</w:t>
      </w:r>
      <w:proofErr w:type="gramEnd"/>
    </w:p>
    <w:p w:rsidR="00A8533F" w:rsidRDefault="002F328E">
      <w:pPr>
        <w:pStyle w:val="-1"/>
        <w:ind w:left="566" w:right="20"/>
        <w:rPr>
          <w:rFonts w:ascii="標楷體" w:hAnsi="標楷體"/>
          <w:color w:val="000000"/>
          <w:szCs w:val="24"/>
        </w:rPr>
      </w:pPr>
      <w:r>
        <w:rPr>
          <w:rFonts w:ascii="標楷體" w:hAnsi="標楷體"/>
          <w:color w:val="000000"/>
          <w:szCs w:val="24"/>
        </w:rPr>
        <w:t>查國外出差旅費報支要點第</w:t>
      </w:r>
      <w:r>
        <w:rPr>
          <w:rFonts w:ascii="標楷體" w:hAnsi="標楷體"/>
          <w:color w:val="000000"/>
          <w:szCs w:val="24"/>
        </w:rPr>
        <w:t>16</w:t>
      </w:r>
      <w:r>
        <w:rPr>
          <w:rFonts w:ascii="標楷體" w:hAnsi="標楷體"/>
          <w:color w:val="000000"/>
          <w:szCs w:val="24"/>
        </w:rPr>
        <w:t>點規定，出差人員非屬隨同司長級以上人員出差者，得按出差日數每人每日報支雜費（現行規定為第</w:t>
      </w:r>
      <w:r>
        <w:rPr>
          <w:rFonts w:ascii="標楷體" w:hAnsi="標楷體"/>
          <w:color w:val="000000"/>
          <w:szCs w:val="24"/>
        </w:rPr>
        <w:t>17</w:t>
      </w:r>
      <w:r>
        <w:rPr>
          <w:rFonts w:ascii="標楷體" w:hAnsi="標楷體"/>
          <w:color w:val="000000"/>
          <w:szCs w:val="24"/>
        </w:rPr>
        <w:t>點，禮品交際及雜費）新臺幣六百</w:t>
      </w:r>
      <w:r>
        <w:rPr>
          <w:rFonts w:ascii="標楷體" w:hAnsi="標楷體"/>
          <w:color w:val="000000"/>
          <w:szCs w:val="24"/>
        </w:rPr>
        <w:t>元，其雜費係指國外地區所需各項費用，至在國內所發生之交通費用，請依「國內出差旅費報支要點」相關規定辦理。</w:t>
      </w:r>
    </w:p>
    <w:p w:rsidR="00A8533F" w:rsidRDefault="00A8533F">
      <w:pPr>
        <w:pStyle w:val="-1"/>
        <w:ind w:left="566" w:right="20"/>
        <w:rPr>
          <w:rFonts w:ascii="標楷體" w:hAnsi="標楷體" w:cs="新細明體, PMingLiU"/>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（五）報支禮品費應否加</w:t>
      </w:r>
      <w:proofErr w:type="gramStart"/>
      <w:r>
        <w:rPr>
          <w:rFonts w:ascii="標楷體" w:hAnsi="標楷體"/>
          <w:color w:val="000000"/>
          <w:szCs w:val="24"/>
        </w:rPr>
        <w:t>註</w:t>
      </w:r>
      <w:proofErr w:type="gramEnd"/>
      <w:r>
        <w:rPr>
          <w:rFonts w:ascii="標楷體" w:hAnsi="標楷體"/>
          <w:color w:val="000000"/>
          <w:szCs w:val="24"/>
        </w:rPr>
        <w:t>購買物品</w:t>
      </w:r>
      <w:proofErr w:type="gramStart"/>
      <w:r>
        <w:rPr>
          <w:rFonts w:ascii="標楷體" w:hAnsi="標楷體"/>
          <w:color w:val="000000"/>
          <w:szCs w:val="24"/>
        </w:rPr>
        <w:t>品</w:t>
      </w:r>
      <w:proofErr w:type="gramEnd"/>
      <w:r>
        <w:rPr>
          <w:rFonts w:ascii="標楷體" w:hAnsi="標楷體"/>
          <w:color w:val="000000"/>
          <w:szCs w:val="24"/>
        </w:rPr>
        <w:t>項及受贈對象、時間</w:t>
      </w:r>
    </w:p>
    <w:p w:rsidR="00A8533F" w:rsidRDefault="002F328E">
      <w:pPr>
        <w:pStyle w:val="-"/>
      </w:pPr>
      <w:r>
        <w:t>（原行政院主計處</w:t>
      </w:r>
      <w:proofErr w:type="gramStart"/>
      <w:r>
        <w:t>99.6.21</w:t>
      </w:r>
      <w:r>
        <w:t>處忠字</w:t>
      </w:r>
      <w:proofErr w:type="gramEnd"/>
      <w:r>
        <w:t>第</w:t>
      </w:r>
      <w:r>
        <w:t>0990003784</w:t>
      </w:r>
      <w:r>
        <w:t>號「主計長信箱」）</w:t>
      </w:r>
    </w:p>
    <w:p w:rsidR="00A8533F" w:rsidRDefault="002F328E">
      <w:pPr>
        <w:pStyle w:val="af9"/>
        <w:ind w:right="20"/>
        <w:rPr>
          <w:rFonts w:ascii="標楷體" w:hAnsi="標楷體"/>
          <w:szCs w:val="24"/>
        </w:rPr>
      </w:pPr>
      <w:r>
        <w:rPr>
          <w:rFonts w:ascii="標楷體" w:hAnsi="標楷體"/>
          <w:szCs w:val="24"/>
        </w:rPr>
        <w:t>依「國外出差旅費報支要點」第</w:t>
      </w:r>
      <w:r>
        <w:rPr>
          <w:rFonts w:ascii="標楷體" w:hAnsi="標楷體"/>
          <w:szCs w:val="24"/>
        </w:rPr>
        <w:t>16</w:t>
      </w:r>
      <w:r>
        <w:rPr>
          <w:rFonts w:ascii="標楷體" w:hAnsi="標楷體"/>
          <w:szCs w:val="24"/>
        </w:rPr>
        <w:t>點規定，出差人員非屬司長級以上人員，得按出差日數每人每日報支雜費（現行規定為第</w:t>
      </w:r>
      <w:r>
        <w:rPr>
          <w:rFonts w:ascii="標楷體" w:hAnsi="標楷體"/>
          <w:szCs w:val="24"/>
        </w:rPr>
        <w:t>17</w:t>
      </w:r>
      <w:r>
        <w:rPr>
          <w:rFonts w:ascii="標楷體" w:hAnsi="標楷體"/>
          <w:szCs w:val="24"/>
        </w:rPr>
        <w:t>點，禮品交際及雜費）六百元，檢附原始單據報支，雖無明訂應加</w:t>
      </w:r>
      <w:proofErr w:type="gramStart"/>
      <w:r>
        <w:rPr>
          <w:rFonts w:ascii="標楷體" w:hAnsi="標楷體"/>
          <w:szCs w:val="24"/>
        </w:rPr>
        <w:t>註</w:t>
      </w:r>
      <w:proofErr w:type="gramEnd"/>
      <w:r>
        <w:rPr>
          <w:rFonts w:ascii="標楷體" w:hAnsi="標楷體"/>
          <w:szCs w:val="24"/>
        </w:rPr>
        <w:t>品項及受贈對象、時間，惟各項經費報支應本誠信原則核實報支，另依「支出憑證處理要點」相關規定，補正原</w:t>
      </w:r>
      <w:r>
        <w:rPr>
          <w:rFonts w:ascii="標楷體" w:hAnsi="標楷體"/>
          <w:szCs w:val="24"/>
        </w:rPr>
        <w:t>始憑證應記明事項，係屬機關內部預算執行事宜，請</w:t>
      </w:r>
      <w:proofErr w:type="gramStart"/>
      <w:r>
        <w:rPr>
          <w:rFonts w:ascii="標楷體" w:hAnsi="標楷體"/>
          <w:szCs w:val="24"/>
        </w:rPr>
        <w:t>逕洽貴</w:t>
      </w:r>
      <w:proofErr w:type="gramEnd"/>
      <w:r>
        <w:rPr>
          <w:rFonts w:ascii="標楷體" w:hAnsi="標楷體"/>
          <w:szCs w:val="24"/>
        </w:rPr>
        <w:t>權責單位辦理。</w:t>
      </w:r>
    </w:p>
    <w:p w:rsidR="00A8533F" w:rsidRDefault="00A8533F">
      <w:pPr>
        <w:pStyle w:val="af9"/>
        <w:ind w:right="20"/>
        <w:rPr>
          <w:rFonts w:ascii="標楷體" w:hAnsi="標楷體"/>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673" w:right="20" w:hanging="757"/>
              <w:jc w:val="both"/>
              <w:rPr>
                <w:rFonts w:ascii="標楷體" w:hAnsi="標楷體" w:cs="標楷體"/>
                <w:b/>
                <w:color w:val="000000"/>
                <w:sz w:val="24"/>
                <w:szCs w:val="24"/>
              </w:rPr>
            </w:pPr>
            <w:r>
              <w:rPr>
                <w:rFonts w:ascii="標楷體" w:hAnsi="標楷體" w:cs="標楷體"/>
                <w:b/>
                <w:color w:val="000000"/>
                <w:sz w:val="24"/>
                <w:szCs w:val="24"/>
              </w:rPr>
              <w:t>十八、出差人員於出差期間受有期徒刑以上刑之宣告未准予易科罰金，或未同時</w:t>
            </w:r>
            <w:proofErr w:type="gramStart"/>
            <w:r>
              <w:rPr>
                <w:rFonts w:ascii="標楷體" w:hAnsi="標楷體" w:cs="標楷體"/>
                <w:b/>
                <w:color w:val="000000"/>
                <w:sz w:val="24"/>
                <w:szCs w:val="24"/>
              </w:rPr>
              <w:t>諭</w:t>
            </w:r>
            <w:proofErr w:type="gramEnd"/>
            <w:r>
              <w:rPr>
                <w:rFonts w:ascii="標楷體" w:hAnsi="標楷體" w:cs="標楷體"/>
                <w:b/>
                <w:color w:val="000000"/>
                <w:sz w:val="24"/>
                <w:szCs w:val="24"/>
              </w:rPr>
              <w:t>知緩刑；或受休職、撤職、停職、免職處分者，其服務機關應通知其於</w:t>
            </w:r>
            <w:proofErr w:type="gramStart"/>
            <w:r>
              <w:rPr>
                <w:rFonts w:ascii="標楷體" w:hAnsi="標楷體" w:cs="標楷體"/>
                <w:b/>
                <w:color w:val="000000"/>
                <w:sz w:val="24"/>
                <w:szCs w:val="24"/>
              </w:rPr>
              <w:t>一週</w:t>
            </w:r>
            <w:proofErr w:type="gramEnd"/>
            <w:r>
              <w:rPr>
                <w:rFonts w:ascii="標楷體" w:hAnsi="標楷體" w:cs="標楷體"/>
                <w:b/>
                <w:color w:val="000000"/>
                <w:sz w:val="24"/>
                <w:szCs w:val="24"/>
              </w:rPr>
              <w:t>內返國；出差人員仍得報支生活費及交通費，並以其接獲通知之翌日起算</w:t>
            </w:r>
            <w:proofErr w:type="gramStart"/>
            <w:r>
              <w:rPr>
                <w:rFonts w:ascii="標楷體" w:hAnsi="標楷體" w:cs="標楷體"/>
                <w:b/>
                <w:color w:val="000000"/>
                <w:sz w:val="24"/>
                <w:szCs w:val="24"/>
              </w:rPr>
              <w:t>一週</w:t>
            </w:r>
            <w:proofErr w:type="gramEnd"/>
            <w:r>
              <w:rPr>
                <w:rFonts w:ascii="標楷體" w:hAnsi="標楷體" w:cs="標楷體"/>
                <w:b/>
                <w:color w:val="000000"/>
                <w:sz w:val="24"/>
                <w:szCs w:val="24"/>
              </w:rPr>
              <w:t>內返國之數額為限。</w:t>
            </w:r>
          </w:p>
        </w:tc>
      </w:tr>
    </w:tbl>
    <w:p w:rsidR="00A8533F" w:rsidRDefault="002F328E">
      <w:pPr>
        <w:pStyle w:val="13"/>
        <w:wordWrap/>
        <w:ind w:left="1156" w:right="20"/>
      </w:pPr>
      <w:r>
        <w:t>（未收錄相關解釋）</w:t>
      </w:r>
    </w:p>
    <w:p w:rsidR="00A8533F" w:rsidRDefault="00A8533F">
      <w:pPr>
        <w:pStyle w:val="13"/>
        <w:wordWrap/>
        <w:ind w:left="1156" w:right="20"/>
      </w:pPr>
    </w:p>
    <w:p w:rsidR="00A8533F" w:rsidRDefault="00A8533F">
      <w:pPr>
        <w:pStyle w:val="13"/>
        <w:wordWrap/>
        <w:ind w:left="1156" w:right="20"/>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720" w:right="20" w:hanging="720"/>
              <w:jc w:val="both"/>
              <w:rPr>
                <w:rFonts w:ascii="標楷體" w:hAnsi="標楷體" w:cs="標楷體"/>
                <w:b/>
                <w:color w:val="000000"/>
                <w:sz w:val="24"/>
                <w:szCs w:val="24"/>
              </w:rPr>
            </w:pPr>
            <w:r>
              <w:rPr>
                <w:rFonts w:ascii="標楷體" w:hAnsi="標楷體" w:cs="標楷體"/>
                <w:b/>
                <w:color w:val="000000"/>
                <w:sz w:val="24"/>
                <w:szCs w:val="24"/>
              </w:rPr>
              <w:t>十九、出差人員</w:t>
            </w:r>
            <w:proofErr w:type="gramStart"/>
            <w:r>
              <w:rPr>
                <w:rFonts w:ascii="標楷體" w:hAnsi="標楷體" w:cs="標楷體"/>
                <w:b/>
                <w:color w:val="000000"/>
                <w:sz w:val="24"/>
                <w:szCs w:val="24"/>
              </w:rPr>
              <w:t>於銷差之</w:t>
            </w:r>
            <w:proofErr w:type="gramEnd"/>
            <w:r>
              <w:rPr>
                <w:rFonts w:ascii="標楷體" w:hAnsi="標楷體" w:cs="標楷體"/>
                <w:b/>
                <w:color w:val="000000"/>
                <w:sz w:val="24"/>
                <w:szCs w:val="24"/>
              </w:rPr>
              <w:t>日起算十五日內依本要點所</w:t>
            </w:r>
            <w:proofErr w:type="gramStart"/>
            <w:r>
              <w:rPr>
                <w:rFonts w:ascii="標楷體" w:hAnsi="標楷體" w:cs="標楷體"/>
                <w:b/>
                <w:color w:val="000000"/>
                <w:sz w:val="24"/>
                <w:szCs w:val="24"/>
              </w:rPr>
              <w:t>定各費</w:t>
            </w:r>
            <w:proofErr w:type="gramEnd"/>
            <w:r>
              <w:rPr>
                <w:rFonts w:ascii="標楷體" w:hAnsi="標楷體" w:cs="標楷體"/>
                <w:b/>
                <w:color w:val="000000"/>
                <w:sz w:val="24"/>
                <w:szCs w:val="24"/>
              </w:rPr>
              <w:t>，詳細分項逐日登載國外出差旅費報告表（格式如附表），連同有關單據，報各該機關審核。</w:t>
            </w:r>
          </w:p>
          <w:p w:rsidR="00A8533F" w:rsidRDefault="002F328E">
            <w:pPr>
              <w:pStyle w:val="Standard"/>
              <w:spacing w:after="0" w:line="360" w:lineRule="exact"/>
              <w:ind w:left="700" w:right="20"/>
              <w:jc w:val="both"/>
              <w:rPr>
                <w:rFonts w:ascii="標楷體" w:hAnsi="標楷體" w:cs="標楷體"/>
                <w:b/>
                <w:color w:val="000000"/>
                <w:sz w:val="24"/>
                <w:szCs w:val="24"/>
              </w:rPr>
            </w:pPr>
            <w:r>
              <w:rPr>
                <w:rFonts w:ascii="標楷體" w:hAnsi="標楷體" w:cs="標楷體"/>
                <w:b/>
                <w:color w:val="000000"/>
                <w:sz w:val="24"/>
                <w:szCs w:val="24"/>
              </w:rPr>
              <w:t>出差人員報支出差旅費日期、時間之計算，除調用之駐外人員外，應以本國日期、時間計算。</w:t>
            </w:r>
          </w:p>
          <w:p w:rsidR="00A8533F" w:rsidRDefault="002F328E">
            <w:pPr>
              <w:pStyle w:val="Standard"/>
              <w:spacing w:after="0" w:line="360" w:lineRule="exact"/>
              <w:ind w:left="700" w:right="20"/>
              <w:jc w:val="both"/>
              <w:rPr>
                <w:rFonts w:ascii="標楷體" w:hAnsi="標楷體" w:cs="標楷體"/>
                <w:b/>
                <w:color w:val="000000"/>
                <w:sz w:val="24"/>
                <w:szCs w:val="24"/>
              </w:rPr>
            </w:pPr>
            <w:r>
              <w:rPr>
                <w:rFonts w:ascii="標楷體" w:hAnsi="標楷體" w:cs="標楷體"/>
                <w:b/>
                <w:color w:val="000000"/>
                <w:sz w:val="24"/>
                <w:szCs w:val="24"/>
              </w:rPr>
              <w:t>出差人員出國前未辦理結匯者，出差旅費應以出國前一日（如逢假日往前順推）臺灣銀行賣出即期美元參考</w:t>
            </w:r>
            <w:proofErr w:type="gramStart"/>
            <w:r>
              <w:rPr>
                <w:rFonts w:ascii="標楷體" w:hAnsi="標楷體" w:cs="標楷體"/>
                <w:b/>
                <w:color w:val="000000"/>
                <w:sz w:val="24"/>
                <w:szCs w:val="24"/>
              </w:rPr>
              <w:t>匯</w:t>
            </w:r>
            <w:proofErr w:type="gramEnd"/>
            <w:r>
              <w:rPr>
                <w:rFonts w:ascii="標楷體" w:hAnsi="標楷體" w:cs="標楷體"/>
                <w:b/>
                <w:color w:val="000000"/>
                <w:sz w:val="24"/>
                <w:szCs w:val="24"/>
              </w:rPr>
              <w:t>價為依據辦理報支。但須於出國前繳交報名等費用者，得以實際支付日</w:t>
            </w:r>
            <w:proofErr w:type="gramStart"/>
            <w:r>
              <w:rPr>
                <w:rFonts w:ascii="標楷體" w:hAnsi="標楷體" w:cs="標楷體"/>
                <w:b/>
                <w:color w:val="000000"/>
                <w:sz w:val="24"/>
                <w:szCs w:val="24"/>
              </w:rPr>
              <w:t>匯</w:t>
            </w:r>
            <w:proofErr w:type="gramEnd"/>
            <w:r>
              <w:rPr>
                <w:rFonts w:ascii="標楷體" w:hAnsi="標楷體" w:cs="標楷體"/>
                <w:b/>
                <w:color w:val="000000"/>
                <w:sz w:val="24"/>
                <w:szCs w:val="24"/>
              </w:rPr>
              <w:t>價辦理報支，該費用以信用卡支付者，得以信用卡結算匯率辦理報支。</w:t>
            </w:r>
          </w:p>
          <w:p w:rsidR="00A8533F" w:rsidRDefault="002F328E">
            <w:pPr>
              <w:pStyle w:val="Standard"/>
              <w:spacing w:after="0" w:line="360" w:lineRule="exact"/>
              <w:ind w:left="700" w:right="20"/>
              <w:jc w:val="both"/>
              <w:rPr>
                <w:rFonts w:ascii="標楷體" w:hAnsi="標楷體" w:cs="標楷體"/>
                <w:b/>
                <w:color w:val="000000"/>
                <w:sz w:val="24"/>
                <w:szCs w:val="24"/>
              </w:rPr>
            </w:pPr>
            <w:r>
              <w:rPr>
                <w:rFonts w:ascii="標楷體" w:hAnsi="標楷體" w:cs="標楷體"/>
                <w:b/>
                <w:color w:val="000000"/>
                <w:sz w:val="24"/>
                <w:szCs w:val="24"/>
              </w:rPr>
              <w:t>出差之</w:t>
            </w:r>
            <w:proofErr w:type="gramStart"/>
            <w:r>
              <w:rPr>
                <w:rFonts w:ascii="標楷體" w:hAnsi="標楷體" w:cs="標楷體"/>
                <w:b/>
                <w:color w:val="000000"/>
                <w:sz w:val="24"/>
                <w:szCs w:val="24"/>
              </w:rPr>
              <w:t>國家倘非使用</w:t>
            </w:r>
            <w:proofErr w:type="gramEnd"/>
            <w:r>
              <w:rPr>
                <w:rFonts w:ascii="標楷體" w:hAnsi="標楷體" w:cs="標楷體"/>
                <w:b/>
                <w:color w:val="000000"/>
                <w:sz w:val="24"/>
                <w:szCs w:val="24"/>
              </w:rPr>
              <w:t>美元貨幣，檢附原始單據報支部分，得以當地使用之貨幣，依前項報支方式辦理；無臺灣銀行賣出該貨幣即期</w:t>
            </w:r>
            <w:proofErr w:type="gramStart"/>
            <w:r>
              <w:rPr>
                <w:rFonts w:ascii="標楷體" w:hAnsi="標楷體" w:cs="標楷體"/>
                <w:b/>
                <w:color w:val="000000"/>
                <w:sz w:val="24"/>
                <w:szCs w:val="24"/>
              </w:rPr>
              <w:t>匯</w:t>
            </w:r>
            <w:proofErr w:type="gramEnd"/>
            <w:r>
              <w:rPr>
                <w:rFonts w:ascii="標楷體" w:hAnsi="標楷體" w:cs="標楷體"/>
                <w:b/>
                <w:color w:val="000000"/>
                <w:sz w:val="24"/>
                <w:szCs w:val="24"/>
              </w:rPr>
              <w:t>價者，以現金</w:t>
            </w:r>
            <w:proofErr w:type="gramStart"/>
            <w:r>
              <w:rPr>
                <w:rFonts w:ascii="標楷體" w:hAnsi="標楷體" w:cs="標楷體"/>
                <w:b/>
                <w:color w:val="000000"/>
                <w:sz w:val="24"/>
                <w:szCs w:val="24"/>
              </w:rPr>
              <w:t>匯</w:t>
            </w:r>
            <w:proofErr w:type="gramEnd"/>
            <w:r>
              <w:rPr>
                <w:rFonts w:ascii="標楷體" w:hAnsi="標楷體" w:cs="標楷體"/>
                <w:b/>
                <w:color w:val="000000"/>
                <w:sz w:val="24"/>
                <w:szCs w:val="24"/>
              </w:rPr>
              <w:t>價為依據。</w:t>
            </w:r>
          </w:p>
        </w:tc>
      </w:tr>
    </w:tbl>
    <w:p w:rsidR="00A8533F" w:rsidRDefault="002F328E">
      <w:pPr>
        <w:pStyle w:val="1-10"/>
        <w:wordWrap/>
        <w:ind w:left="624" w:hanging="964"/>
        <w:rPr>
          <w:rFonts w:ascii="標楷體" w:hAnsi="標楷體"/>
          <w:color w:val="000000"/>
          <w:szCs w:val="24"/>
        </w:rPr>
      </w:pPr>
      <w:r>
        <w:rPr>
          <w:rFonts w:ascii="標楷體" w:hAnsi="標楷體"/>
          <w:color w:val="000000"/>
          <w:szCs w:val="24"/>
        </w:rPr>
        <w:t>◎</w:t>
      </w:r>
      <w:r>
        <w:rPr>
          <w:rFonts w:ascii="標楷體" w:hAnsi="標楷體"/>
          <w:color w:val="000000"/>
          <w:szCs w:val="24"/>
        </w:rPr>
        <w:t>（一）出國日期與奉派出差日不同</w:t>
      </w:r>
      <w:r>
        <w:rPr>
          <w:rFonts w:ascii="標楷體" w:hAnsi="標楷體"/>
          <w:color w:val="000000"/>
          <w:szCs w:val="24"/>
        </w:rPr>
        <w:t>,</w:t>
      </w:r>
      <w:r>
        <w:rPr>
          <w:rFonts w:ascii="標楷體" w:hAnsi="標楷體"/>
          <w:color w:val="000000"/>
          <w:szCs w:val="24"/>
        </w:rPr>
        <w:t>應以實際出國日前</w:t>
      </w:r>
      <w:proofErr w:type="gramStart"/>
      <w:r>
        <w:rPr>
          <w:rFonts w:ascii="標楷體" w:hAnsi="標楷體"/>
          <w:color w:val="000000"/>
          <w:szCs w:val="24"/>
        </w:rPr>
        <w:t>一日或奉派</w:t>
      </w:r>
      <w:proofErr w:type="gramEnd"/>
      <w:r>
        <w:rPr>
          <w:rFonts w:ascii="標楷體" w:hAnsi="標楷體"/>
          <w:color w:val="000000"/>
          <w:szCs w:val="24"/>
        </w:rPr>
        <w:t>出差日前一天之</w:t>
      </w:r>
      <w:proofErr w:type="gramStart"/>
      <w:r>
        <w:rPr>
          <w:rFonts w:ascii="標楷體" w:hAnsi="標楷體"/>
          <w:color w:val="000000"/>
          <w:szCs w:val="24"/>
        </w:rPr>
        <w:t>匯</w:t>
      </w:r>
      <w:proofErr w:type="gramEnd"/>
      <w:r>
        <w:rPr>
          <w:rFonts w:ascii="標楷體" w:hAnsi="標楷體"/>
          <w:color w:val="000000"/>
          <w:szCs w:val="24"/>
        </w:rPr>
        <w:t>價為依據</w:t>
      </w:r>
      <w:r>
        <w:rPr>
          <w:rFonts w:ascii="標楷體" w:hAnsi="標楷體"/>
          <w:color w:val="000000"/>
          <w:szCs w:val="24"/>
        </w:rPr>
        <w:t>?</w:t>
      </w:r>
      <w:r>
        <w:rPr>
          <w:rFonts w:ascii="標楷體" w:hAnsi="標楷體"/>
          <w:color w:val="000000"/>
          <w:szCs w:val="24"/>
        </w:rPr>
        <w:t>出國前先以信用卡付註冊費是否得依信用卡</w:t>
      </w:r>
      <w:proofErr w:type="gramStart"/>
      <w:r>
        <w:rPr>
          <w:rFonts w:ascii="標楷體" w:hAnsi="標楷體"/>
          <w:color w:val="000000"/>
          <w:szCs w:val="24"/>
        </w:rPr>
        <w:t>帳單</w:t>
      </w:r>
      <w:proofErr w:type="gramEnd"/>
      <w:r>
        <w:rPr>
          <w:rFonts w:ascii="標楷體" w:hAnsi="標楷體"/>
          <w:color w:val="000000"/>
          <w:szCs w:val="24"/>
        </w:rPr>
        <w:t>為依據辦理報支</w:t>
      </w:r>
      <w:r>
        <w:rPr>
          <w:rFonts w:ascii="標楷體" w:hAnsi="標楷體"/>
          <w:color w:val="000000"/>
          <w:szCs w:val="24"/>
        </w:rPr>
        <w:t>?</w:t>
      </w:r>
    </w:p>
    <w:p w:rsidR="00A8533F" w:rsidRDefault="002F328E">
      <w:pPr>
        <w:pStyle w:val="-"/>
      </w:pPr>
      <w:r>
        <w:t>（原行政院主計處</w:t>
      </w:r>
      <w:r>
        <w:t>95.5.24</w:t>
      </w:r>
      <w:r>
        <w:t>處孝三字第</w:t>
      </w:r>
      <w:r>
        <w:rPr>
          <w:rFonts w:cs="細明體, MingLiU"/>
        </w:rPr>
        <w:t>0950003244</w:t>
      </w:r>
      <w:r>
        <w:t>號「主計長信箱」）</w:t>
      </w:r>
    </w:p>
    <w:p w:rsidR="00A8533F" w:rsidRDefault="002F328E">
      <w:pPr>
        <w:pStyle w:val="18"/>
        <w:wordWrap/>
        <w:ind w:right="20"/>
        <w:rPr>
          <w:szCs w:val="24"/>
        </w:rPr>
      </w:pPr>
      <w:r>
        <w:rPr>
          <w:szCs w:val="24"/>
        </w:rPr>
        <w:t>1.</w:t>
      </w:r>
      <w:r>
        <w:rPr>
          <w:szCs w:val="24"/>
        </w:rPr>
        <w:t>有關出國日期與奉派出差日不同，應以實際出國日前</w:t>
      </w:r>
      <w:proofErr w:type="gramStart"/>
      <w:r>
        <w:rPr>
          <w:szCs w:val="24"/>
        </w:rPr>
        <w:t>1</w:t>
      </w:r>
      <w:r>
        <w:rPr>
          <w:szCs w:val="24"/>
        </w:rPr>
        <w:t>日或奉派</w:t>
      </w:r>
      <w:proofErr w:type="gramEnd"/>
      <w:r>
        <w:rPr>
          <w:szCs w:val="24"/>
        </w:rPr>
        <w:t>出差日前</w:t>
      </w:r>
      <w:r>
        <w:rPr>
          <w:szCs w:val="24"/>
        </w:rPr>
        <w:t>1</w:t>
      </w:r>
      <w:r>
        <w:rPr>
          <w:szCs w:val="24"/>
        </w:rPr>
        <w:t>日之</w:t>
      </w:r>
      <w:proofErr w:type="gramStart"/>
      <w:r>
        <w:rPr>
          <w:szCs w:val="24"/>
        </w:rPr>
        <w:t>匯</w:t>
      </w:r>
      <w:proofErr w:type="gramEnd"/>
      <w:r>
        <w:rPr>
          <w:szCs w:val="24"/>
        </w:rPr>
        <w:t>價為依據一節，依國外出差旅費報支要點第</w:t>
      </w:r>
      <w:r>
        <w:rPr>
          <w:szCs w:val="24"/>
        </w:rPr>
        <w:t>18</w:t>
      </w:r>
      <w:r>
        <w:rPr>
          <w:szCs w:val="24"/>
        </w:rPr>
        <w:t>點第</w:t>
      </w:r>
      <w:r>
        <w:rPr>
          <w:szCs w:val="24"/>
        </w:rPr>
        <w:t>3</w:t>
      </w:r>
      <w:r>
        <w:rPr>
          <w:szCs w:val="24"/>
        </w:rPr>
        <w:t>項</w:t>
      </w:r>
      <w:r>
        <w:rPr>
          <w:szCs w:val="24"/>
        </w:rPr>
        <w:t>(</w:t>
      </w:r>
      <w:r>
        <w:rPr>
          <w:szCs w:val="24"/>
        </w:rPr>
        <w:t>現行規定為第</w:t>
      </w:r>
      <w:r>
        <w:rPr>
          <w:szCs w:val="24"/>
        </w:rPr>
        <w:t>19</w:t>
      </w:r>
      <w:r>
        <w:rPr>
          <w:szCs w:val="24"/>
        </w:rPr>
        <w:t>點</w:t>
      </w:r>
      <w:r>
        <w:rPr>
          <w:szCs w:val="24"/>
        </w:rPr>
        <w:t>)</w:t>
      </w:r>
      <w:r>
        <w:rPr>
          <w:szCs w:val="24"/>
        </w:rPr>
        <w:t>規定，出差旅費應以出國前</w:t>
      </w:r>
      <w:r>
        <w:rPr>
          <w:szCs w:val="24"/>
        </w:rPr>
        <w:t>1</w:t>
      </w:r>
      <w:r>
        <w:rPr>
          <w:szCs w:val="24"/>
        </w:rPr>
        <w:t>日（如逢假日往前順推），台灣銀行賣出即期美元參考</w:t>
      </w:r>
      <w:proofErr w:type="gramStart"/>
      <w:r>
        <w:rPr>
          <w:szCs w:val="24"/>
        </w:rPr>
        <w:t>匯</w:t>
      </w:r>
      <w:proofErr w:type="gramEnd"/>
      <w:r>
        <w:rPr>
          <w:szCs w:val="24"/>
        </w:rPr>
        <w:t>價為依據辦理報支。上開「出國前</w:t>
      </w:r>
      <w:r>
        <w:rPr>
          <w:szCs w:val="24"/>
        </w:rPr>
        <w:t>1</w:t>
      </w:r>
      <w:r>
        <w:rPr>
          <w:szCs w:val="24"/>
        </w:rPr>
        <w:t>日」係指奉派出差期間之前</w:t>
      </w:r>
      <w:r>
        <w:rPr>
          <w:szCs w:val="24"/>
        </w:rPr>
        <w:t>1</w:t>
      </w:r>
      <w:r>
        <w:rPr>
          <w:szCs w:val="24"/>
        </w:rPr>
        <w:t>日</w:t>
      </w:r>
      <w:proofErr w:type="gramStart"/>
      <w:r>
        <w:rPr>
          <w:szCs w:val="24"/>
        </w:rPr>
        <w:t>（</w:t>
      </w:r>
      <w:proofErr w:type="gramEnd"/>
      <w:r>
        <w:rPr>
          <w:szCs w:val="24"/>
        </w:rPr>
        <w:t>如出差期間為</w:t>
      </w:r>
      <w:r>
        <w:rPr>
          <w:szCs w:val="24"/>
        </w:rPr>
        <w:t>16</w:t>
      </w:r>
      <w:r>
        <w:rPr>
          <w:szCs w:val="24"/>
        </w:rPr>
        <w:t>至</w:t>
      </w:r>
      <w:r>
        <w:rPr>
          <w:szCs w:val="24"/>
        </w:rPr>
        <w:t>20</w:t>
      </w:r>
      <w:r>
        <w:rPr>
          <w:szCs w:val="24"/>
        </w:rPr>
        <w:t>日，前</w:t>
      </w:r>
      <w:r>
        <w:rPr>
          <w:szCs w:val="24"/>
        </w:rPr>
        <w:t>1</w:t>
      </w:r>
      <w:r>
        <w:rPr>
          <w:szCs w:val="24"/>
        </w:rPr>
        <w:t>日為</w:t>
      </w:r>
      <w:r>
        <w:rPr>
          <w:szCs w:val="24"/>
        </w:rPr>
        <w:t>15</w:t>
      </w:r>
      <w:r>
        <w:rPr>
          <w:szCs w:val="24"/>
        </w:rPr>
        <w:t>日</w:t>
      </w:r>
      <w:r>
        <w:rPr>
          <w:szCs w:val="24"/>
        </w:rPr>
        <w:t>)</w:t>
      </w:r>
      <w:r>
        <w:rPr>
          <w:szCs w:val="24"/>
        </w:rPr>
        <w:t>。</w:t>
      </w:r>
    </w:p>
    <w:p w:rsidR="00A8533F" w:rsidRDefault="002F328E">
      <w:pPr>
        <w:pStyle w:val="18"/>
        <w:wordWrap/>
        <w:ind w:right="20"/>
      </w:pPr>
      <w:r>
        <w:rPr>
          <w:szCs w:val="24"/>
        </w:rPr>
        <w:t>2.</w:t>
      </w:r>
      <w:r>
        <w:rPr>
          <w:szCs w:val="24"/>
        </w:rPr>
        <w:t>有關以信用卡</w:t>
      </w:r>
      <w:proofErr w:type="gramStart"/>
      <w:r>
        <w:rPr>
          <w:szCs w:val="24"/>
        </w:rPr>
        <w:t>帳單</w:t>
      </w:r>
      <w:proofErr w:type="gramEnd"/>
      <w:r>
        <w:rPr>
          <w:szCs w:val="24"/>
        </w:rPr>
        <w:t>辦理報支註冊費一節，信用卡</w:t>
      </w:r>
      <w:proofErr w:type="gramStart"/>
      <w:r>
        <w:rPr>
          <w:szCs w:val="24"/>
        </w:rPr>
        <w:t>帳單</w:t>
      </w:r>
      <w:proofErr w:type="gramEnd"/>
      <w:r>
        <w:rPr>
          <w:szCs w:val="24"/>
        </w:rPr>
        <w:t>乃發卡銀行給予信用卡持卡人之帳</w:t>
      </w:r>
      <w:proofErr w:type="gramStart"/>
      <w:r>
        <w:rPr>
          <w:szCs w:val="24"/>
        </w:rPr>
        <w:t>務</w:t>
      </w:r>
      <w:proofErr w:type="gramEnd"/>
      <w:r>
        <w:rPr>
          <w:szCs w:val="24"/>
        </w:rPr>
        <w:t>通知，並非最終受款對象出具之證明，並未具備「支出憑證處理要點</w:t>
      </w:r>
      <w:r>
        <w:rPr>
          <w:szCs w:val="24"/>
        </w:rPr>
        <w:t>(</w:t>
      </w:r>
      <w:r>
        <w:rPr>
          <w:bCs/>
          <w:szCs w:val="24"/>
          <w:u w:val="single"/>
        </w:rPr>
        <w:t>現行規定名稱為政府支出憑證處理要點</w:t>
      </w:r>
      <w:r>
        <w:rPr>
          <w:bCs/>
          <w:szCs w:val="24"/>
          <w:u w:val="single"/>
        </w:rPr>
        <w:t>)</w:t>
      </w:r>
      <w:r>
        <w:rPr>
          <w:szCs w:val="24"/>
        </w:rPr>
        <w:t>」第</w:t>
      </w:r>
      <w:r>
        <w:rPr>
          <w:szCs w:val="24"/>
        </w:rPr>
        <w:t>5</w:t>
      </w:r>
      <w:r>
        <w:rPr>
          <w:szCs w:val="24"/>
        </w:rPr>
        <w:t>點或第</w:t>
      </w:r>
      <w:r>
        <w:rPr>
          <w:szCs w:val="24"/>
        </w:rPr>
        <w:t>6</w:t>
      </w:r>
      <w:r>
        <w:rPr>
          <w:szCs w:val="24"/>
        </w:rPr>
        <w:t>點所應記明事項，不宜視為支出憑證。是</w:t>
      </w:r>
      <w:proofErr w:type="gramStart"/>
      <w:r>
        <w:rPr>
          <w:szCs w:val="24"/>
        </w:rPr>
        <w:t>以</w:t>
      </w:r>
      <w:proofErr w:type="gramEnd"/>
      <w:r>
        <w:rPr>
          <w:szCs w:val="24"/>
        </w:rPr>
        <w:t>，註冊費之報支憑證，仍請依「支出憑證處理要點</w:t>
      </w:r>
      <w:r>
        <w:rPr>
          <w:szCs w:val="24"/>
        </w:rPr>
        <w:t>(</w:t>
      </w:r>
      <w:r>
        <w:rPr>
          <w:bCs/>
          <w:szCs w:val="24"/>
          <w:u w:val="single"/>
        </w:rPr>
        <w:t>現行規定名稱為政府支出憑證處理要點</w:t>
      </w:r>
      <w:r>
        <w:rPr>
          <w:bCs/>
          <w:szCs w:val="24"/>
          <w:u w:val="single"/>
        </w:rPr>
        <w:t>)</w:t>
      </w:r>
      <w:r>
        <w:rPr>
          <w:szCs w:val="24"/>
        </w:rPr>
        <w:t>」相關規定辦理。</w:t>
      </w:r>
    </w:p>
    <w:p w:rsidR="00A8533F" w:rsidRDefault="00A8533F">
      <w:pPr>
        <w:pStyle w:val="18"/>
        <w:wordWrap/>
        <w:ind w:right="20"/>
        <w:rPr>
          <w:szCs w:val="24"/>
        </w:rPr>
      </w:pPr>
    </w:p>
    <w:p w:rsidR="00A8533F" w:rsidRDefault="002F328E">
      <w:pPr>
        <w:pStyle w:val="1-10"/>
        <w:wordWrap/>
        <w:ind w:left="644" w:right="20" w:hanging="745"/>
        <w:rPr>
          <w:rFonts w:ascii="標楷體" w:hAnsi="標楷體"/>
          <w:color w:val="000000"/>
          <w:szCs w:val="24"/>
        </w:rPr>
      </w:pPr>
      <w:r>
        <w:rPr>
          <w:rFonts w:ascii="標楷體" w:hAnsi="標楷體"/>
          <w:color w:val="000000"/>
          <w:szCs w:val="24"/>
        </w:rPr>
        <w:t>（二）中央政府各機關派赴國外各地區出差人員生活費日支數額表所列日支費標準為何以美元計價</w:t>
      </w:r>
    </w:p>
    <w:p w:rsidR="00A8533F" w:rsidRDefault="002F328E">
      <w:pPr>
        <w:pStyle w:val="-"/>
      </w:pPr>
      <w:r>
        <w:t>（原行政院主計處</w:t>
      </w:r>
      <w:r>
        <w:t>99.1.14</w:t>
      </w:r>
      <w:r>
        <w:t>處孝三字第</w:t>
      </w:r>
      <w:r>
        <w:t>0990000254</w:t>
      </w:r>
      <w:r>
        <w:t>號「主計長信箱」）</w:t>
      </w:r>
    </w:p>
    <w:p w:rsidR="00A8533F" w:rsidRDefault="002F328E">
      <w:pPr>
        <w:pStyle w:val="18"/>
        <w:wordWrap/>
        <w:ind w:right="20"/>
        <w:rPr>
          <w:szCs w:val="24"/>
        </w:rPr>
      </w:pPr>
      <w:r>
        <w:rPr>
          <w:szCs w:val="24"/>
        </w:rPr>
        <w:t>1.</w:t>
      </w:r>
      <w:r>
        <w:rPr>
          <w:szCs w:val="24"/>
        </w:rPr>
        <w:t>考量日支數</w:t>
      </w:r>
      <w:r>
        <w:rPr>
          <w:szCs w:val="24"/>
        </w:rPr>
        <w:t>額表係規範國外各地區之日支費標準，為簡明表達，故以單一、世界通行之貨幣美元訂定。</w:t>
      </w:r>
    </w:p>
    <w:p w:rsidR="00A8533F" w:rsidRDefault="002F328E">
      <w:pPr>
        <w:pStyle w:val="18"/>
        <w:wordWrap/>
        <w:ind w:right="20"/>
        <w:rPr>
          <w:szCs w:val="24"/>
        </w:rPr>
      </w:pPr>
      <w:r>
        <w:rPr>
          <w:szCs w:val="24"/>
        </w:rPr>
        <w:t>2.</w:t>
      </w:r>
      <w:r>
        <w:rPr>
          <w:szCs w:val="24"/>
        </w:rPr>
        <w:t>另有關出差旅費報支採用銀行賣出即期美元</w:t>
      </w:r>
      <w:proofErr w:type="gramStart"/>
      <w:r>
        <w:rPr>
          <w:szCs w:val="24"/>
        </w:rPr>
        <w:t>匯</w:t>
      </w:r>
      <w:proofErr w:type="gramEnd"/>
      <w:r>
        <w:rPr>
          <w:szCs w:val="24"/>
        </w:rPr>
        <w:t>價是否合理一節，查「國外出差旅費報支要點」第</w:t>
      </w:r>
      <w:r>
        <w:rPr>
          <w:szCs w:val="24"/>
        </w:rPr>
        <w:t>18</w:t>
      </w:r>
      <w:r>
        <w:rPr>
          <w:szCs w:val="24"/>
        </w:rPr>
        <w:t>點（現行規定為第</w:t>
      </w:r>
      <w:r>
        <w:rPr>
          <w:szCs w:val="24"/>
        </w:rPr>
        <w:t>19</w:t>
      </w:r>
      <w:r>
        <w:rPr>
          <w:szCs w:val="24"/>
        </w:rPr>
        <w:t>點）規定，出差人員出國前未辦理結匯者，出差旅費應以出國前一日臺灣銀行賣出即期美元參考</w:t>
      </w:r>
      <w:proofErr w:type="gramStart"/>
      <w:r>
        <w:rPr>
          <w:szCs w:val="24"/>
        </w:rPr>
        <w:t>匯</w:t>
      </w:r>
      <w:proofErr w:type="gramEnd"/>
      <w:r>
        <w:rPr>
          <w:szCs w:val="24"/>
        </w:rPr>
        <w:t>價為依據。依上開規定，即期匯率僅適用於出國前未辦理結匯者。</w:t>
      </w:r>
    </w:p>
    <w:p w:rsidR="00A8533F" w:rsidRDefault="00A8533F">
      <w:pPr>
        <w:pStyle w:val="-1"/>
        <w:ind w:right="20"/>
        <w:rPr>
          <w:rFonts w:ascii="標楷體" w:hAnsi="標楷體"/>
          <w:color w:val="000000"/>
          <w:szCs w:val="24"/>
        </w:rPr>
      </w:pPr>
    </w:p>
    <w:p w:rsidR="00A8533F" w:rsidRDefault="002F328E">
      <w:pPr>
        <w:pStyle w:val="1-10"/>
        <w:wordWrap/>
        <w:ind w:left="569" w:right="20" w:hanging="709"/>
        <w:rPr>
          <w:rFonts w:ascii="標楷體" w:hAnsi="標楷體" w:cs="新細明體, PMingLiU"/>
          <w:color w:val="000000"/>
          <w:szCs w:val="24"/>
        </w:rPr>
      </w:pPr>
      <w:r>
        <w:rPr>
          <w:rFonts w:ascii="標楷體" w:hAnsi="標楷體" w:cs="新細明體, PMingLiU"/>
          <w:color w:val="000000"/>
          <w:szCs w:val="24"/>
        </w:rPr>
        <w:t>（三）出國前已結匯，依結匯匯率辦理報支</w:t>
      </w:r>
    </w:p>
    <w:p w:rsidR="00A8533F" w:rsidRDefault="002F328E">
      <w:pPr>
        <w:pStyle w:val="-"/>
      </w:pPr>
      <w:r>
        <w:t>（行政院主計總處</w:t>
      </w:r>
      <w:r>
        <w:t>101.4.3</w:t>
      </w:r>
      <w:r>
        <w:t>主預字第</w:t>
      </w:r>
      <w:r>
        <w:t>1010051749</w:t>
      </w:r>
      <w:r>
        <w:t>號「主計長信箱」）</w:t>
      </w:r>
    </w:p>
    <w:p w:rsidR="00A8533F" w:rsidRDefault="002F328E">
      <w:pPr>
        <w:pStyle w:val="-1"/>
        <w:ind w:left="566" w:right="20" w:firstLine="11"/>
        <w:rPr>
          <w:rFonts w:ascii="標楷體" w:hAnsi="標楷體"/>
          <w:color w:val="000000"/>
          <w:szCs w:val="24"/>
        </w:rPr>
      </w:pPr>
      <w:r>
        <w:rPr>
          <w:rFonts w:ascii="標楷體" w:hAnsi="標楷體"/>
          <w:color w:val="000000"/>
          <w:szCs w:val="24"/>
        </w:rPr>
        <w:lastRenderedPageBreak/>
        <w:t>國外出差旅費報支要點第</w:t>
      </w:r>
      <w:r>
        <w:rPr>
          <w:rFonts w:ascii="標楷體" w:hAnsi="標楷體"/>
          <w:color w:val="000000"/>
          <w:szCs w:val="24"/>
        </w:rPr>
        <w:t>18</w:t>
      </w:r>
      <w:r>
        <w:rPr>
          <w:rFonts w:ascii="標楷體" w:hAnsi="標楷體"/>
          <w:color w:val="000000"/>
          <w:szCs w:val="24"/>
        </w:rPr>
        <w:t>點（現行規定為第</w:t>
      </w:r>
      <w:r>
        <w:rPr>
          <w:rFonts w:ascii="標楷體" w:hAnsi="標楷體"/>
          <w:color w:val="000000"/>
          <w:szCs w:val="24"/>
        </w:rPr>
        <w:t>19</w:t>
      </w:r>
      <w:r>
        <w:rPr>
          <w:rFonts w:ascii="標楷體" w:hAnsi="標楷體"/>
          <w:color w:val="000000"/>
          <w:szCs w:val="24"/>
        </w:rPr>
        <w:t>點）第</w:t>
      </w:r>
      <w:r>
        <w:rPr>
          <w:rFonts w:ascii="標楷體" w:hAnsi="標楷體"/>
          <w:color w:val="000000"/>
          <w:szCs w:val="24"/>
        </w:rPr>
        <w:t>3</w:t>
      </w:r>
      <w:r>
        <w:rPr>
          <w:rFonts w:ascii="標楷體" w:hAnsi="標楷體"/>
          <w:color w:val="000000"/>
          <w:szCs w:val="24"/>
        </w:rPr>
        <w:t>項規定：「出差人員出國前未辦理結匯者，出差旅費應以出國前一日（如逢假日往前順推）臺灣銀行賣出即期美元參考</w:t>
      </w:r>
      <w:proofErr w:type="gramStart"/>
      <w:r>
        <w:rPr>
          <w:rFonts w:ascii="標楷體" w:hAnsi="標楷體"/>
          <w:color w:val="000000"/>
          <w:szCs w:val="24"/>
        </w:rPr>
        <w:t>匯</w:t>
      </w:r>
      <w:proofErr w:type="gramEnd"/>
      <w:r>
        <w:rPr>
          <w:rFonts w:ascii="標楷體" w:hAnsi="標楷體"/>
          <w:color w:val="000000"/>
          <w:szCs w:val="24"/>
        </w:rPr>
        <w:t>價為依據辦理報支。」</w:t>
      </w:r>
      <w:proofErr w:type="gramStart"/>
      <w:r>
        <w:rPr>
          <w:rFonts w:ascii="標楷體" w:hAnsi="標楷體"/>
          <w:color w:val="000000"/>
          <w:szCs w:val="24"/>
        </w:rPr>
        <w:t>爰</w:t>
      </w:r>
      <w:proofErr w:type="gramEnd"/>
      <w:r>
        <w:rPr>
          <w:rFonts w:ascii="標楷體" w:hAnsi="標楷體"/>
          <w:color w:val="000000"/>
          <w:szCs w:val="24"/>
        </w:rPr>
        <w:t>出差人員</w:t>
      </w:r>
      <w:proofErr w:type="gramStart"/>
      <w:r>
        <w:rPr>
          <w:rFonts w:ascii="標楷體" w:hAnsi="標楷體"/>
          <w:color w:val="000000"/>
          <w:szCs w:val="24"/>
        </w:rPr>
        <w:t>出國前倘有</w:t>
      </w:r>
      <w:proofErr w:type="gramEnd"/>
      <w:r>
        <w:rPr>
          <w:rFonts w:ascii="標楷體" w:hAnsi="標楷體"/>
          <w:color w:val="000000"/>
          <w:szCs w:val="24"/>
        </w:rPr>
        <w:t>辦理結匯者，得依結匯匯率辦理報支；</w:t>
      </w:r>
      <w:proofErr w:type="gramStart"/>
      <w:r>
        <w:rPr>
          <w:rFonts w:ascii="標楷體" w:hAnsi="標楷體"/>
          <w:color w:val="000000"/>
          <w:szCs w:val="24"/>
        </w:rPr>
        <w:t>倘未辦理</w:t>
      </w:r>
      <w:proofErr w:type="gramEnd"/>
      <w:r>
        <w:rPr>
          <w:rFonts w:ascii="標楷體" w:hAnsi="標楷體"/>
          <w:color w:val="000000"/>
          <w:szCs w:val="24"/>
        </w:rPr>
        <w:t>結匯者，應以出國前一日（如逢假日往前順推）臺灣銀行賣出即期美元參考</w:t>
      </w:r>
      <w:proofErr w:type="gramStart"/>
      <w:r>
        <w:rPr>
          <w:rFonts w:ascii="標楷體" w:hAnsi="標楷體"/>
          <w:color w:val="000000"/>
          <w:szCs w:val="24"/>
        </w:rPr>
        <w:t>匯</w:t>
      </w:r>
      <w:proofErr w:type="gramEnd"/>
      <w:r>
        <w:rPr>
          <w:rFonts w:ascii="標楷體" w:hAnsi="標楷體"/>
          <w:color w:val="000000"/>
          <w:szCs w:val="24"/>
        </w:rPr>
        <w:t>價為依據辦理報支。</w:t>
      </w:r>
    </w:p>
    <w:p w:rsidR="00A8533F" w:rsidRDefault="00A8533F">
      <w:pPr>
        <w:pStyle w:val="-1"/>
        <w:ind w:left="566" w:right="20" w:firstLine="11"/>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（四）各機關人員國外出差旅費匯率差價之處理</w:t>
      </w:r>
    </w:p>
    <w:p w:rsidR="00A8533F" w:rsidRDefault="002F328E">
      <w:pPr>
        <w:pStyle w:val="-"/>
      </w:pPr>
      <w:r>
        <w:t>（行政院</w:t>
      </w:r>
      <w:r>
        <w:t>101.6.22</w:t>
      </w:r>
      <w:r>
        <w:t>院授主預字第</w:t>
      </w:r>
      <w:r>
        <w:t>1010101304</w:t>
      </w:r>
      <w:r>
        <w:t>號函）</w:t>
      </w:r>
    </w:p>
    <w:p w:rsidR="00A8533F" w:rsidRDefault="002F328E">
      <w:pPr>
        <w:pStyle w:val="-1"/>
        <w:ind w:left="566" w:right="20"/>
        <w:rPr>
          <w:rFonts w:ascii="標楷體" w:hAnsi="標楷體"/>
          <w:color w:val="000000"/>
          <w:szCs w:val="24"/>
        </w:rPr>
      </w:pPr>
      <w:r>
        <w:rPr>
          <w:rFonts w:ascii="標楷體" w:hAnsi="標楷體"/>
          <w:color w:val="000000"/>
          <w:szCs w:val="24"/>
        </w:rPr>
        <w:t>有關各機關人員國外出差旅費匯率差價之處理，本院</w:t>
      </w:r>
      <w:r>
        <w:rPr>
          <w:rFonts w:ascii="標楷體" w:hAnsi="標楷體"/>
          <w:color w:val="000000"/>
          <w:szCs w:val="24"/>
        </w:rPr>
        <w:t>67</w:t>
      </w:r>
      <w:r>
        <w:rPr>
          <w:rFonts w:ascii="標楷體" w:hAnsi="標楷體"/>
          <w:color w:val="000000"/>
          <w:szCs w:val="24"/>
        </w:rPr>
        <w:t>年</w:t>
      </w:r>
      <w:r>
        <w:rPr>
          <w:rFonts w:ascii="標楷體" w:hAnsi="標楷體"/>
          <w:color w:val="000000"/>
          <w:szCs w:val="24"/>
        </w:rPr>
        <w:t>8</w:t>
      </w:r>
      <w:r>
        <w:rPr>
          <w:rFonts w:ascii="標楷體" w:hAnsi="標楷體"/>
          <w:color w:val="000000"/>
          <w:szCs w:val="24"/>
        </w:rPr>
        <w:t>月</w:t>
      </w:r>
      <w:r>
        <w:rPr>
          <w:rFonts w:ascii="標楷體" w:hAnsi="標楷體"/>
          <w:color w:val="000000"/>
          <w:szCs w:val="24"/>
        </w:rPr>
        <w:t>3</w:t>
      </w:r>
      <w:r>
        <w:rPr>
          <w:rFonts w:ascii="標楷體" w:hAnsi="標楷體"/>
          <w:color w:val="000000"/>
          <w:szCs w:val="24"/>
        </w:rPr>
        <w:t>日台（</w:t>
      </w:r>
      <w:r>
        <w:rPr>
          <w:rFonts w:ascii="標楷體" w:hAnsi="標楷體"/>
          <w:color w:val="000000"/>
          <w:szCs w:val="24"/>
        </w:rPr>
        <w:t>67</w:t>
      </w:r>
      <w:r>
        <w:rPr>
          <w:rFonts w:ascii="標楷體" w:hAnsi="標楷體"/>
          <w:color w:val="000000"/>
          <w:szCs w:val="24"/>
        </w:rPr>
        <w:t>）</w:t>
      </w:r>
      <w:proofErr w:type="gramStart"/>
      <w:r>
        <w:rPr>
          <w:rFonts w:ascii="標楷體" w:hAnsi="標楷體"/>
          <w:color w:val="000000"/>
          <w:szCs w:val="24"/>
        </w:rPr>
        <w:t>忠授六</w:t>
      </w:r>
      <w:proofErr w:type="gramEnd"/>
      <w:r>
        <w:rPr>
          <w:rFonts w:ascii="標楷體" w:hAnsi="標楷體"/>
          <w:color w:val="000000"/>
          <w:szCs w:val="24"/>
        </w:rPr>
        <w:t>字第</w:t>
      </w:r>
      <w:r>
        <w:rPr>
          <w:rFonts w:ascii="標楷體" w:hAnsi="標楷體"/>
          <w:color w:val="000000"/>
          <w:szCs w:val="24"/>
        </w:rPr>
        <w:t>4501</w:t>
      </w:r>
      <w:r>
        <w:rPr>
          <w:rFonts w:ascii="標楷體" w:hAnsi="標楷體"/>
          <w:color w:val="000000"/>
          <w:szCs w:val="24"/>
        </w:rPr>
        <w:t>號函修正之「中央政府各機關對於外匯匯</w:t>
      </w:r>
      <w:r>
        <w:rPr>
          <w:rFonts w:ascii="標楷體" w:hAnsi="標楷體"/>
          <w:color w:val="000000"/>
          <w:szCs w:val="24"/>
        </w:rPr>
        <w:t>率調整後有關帳</w:t>
      </w:r>
      <w:proofErr w:type="gramStart"/>
      <w:r>
        <w:rPr>
          <w:rFonts w:ascii="標楷體" w:hAnsi="標楷體"/>
          <w:color w:val="000000"/>
          <w:szCs w:val="24"/>
        </w:rPr>
        <w:t>務</w:t>
      </w:r>
      <w:proofErr w:type="gramEnd"/>
      <w:r>
        <w:rPr>
          <w:rFonts w:ascii="標楷體" w:hAnsi="標楷體"/>
          <w:color w:val="000000"/>
          <w:szCs w:val="24"/>
        </w:rPr>
        <w:t>處理注意事項」第</w:t>
      </w:r>
      <w:r>
        <w:rPr>
          <w:rFonts w:ascii="標楷體" w:hAnsi="標楷體"/>
          <w:color w:val="000000"/>
          <w:szCs w:val="24"/>
        </w:rPr>
        <w:t>3</w:t>
      </w:r>
      <w:r>
        <w:rPr>
          <w:rFonts w:ascii="標楷體" w:hAnsi="標楷體"/>
          <w:color w:val="000000"/>
          <w:szCs w:val="24"/>
        </w:rPr>
        <w:t>點已明定預借旅費繳回時</w:t>
      </w:r>
      <w:proofErr w:type="gramStart"/>
      <w:r>
        <w:rPr>
          <w:rFonts w:ascii="標楷體" w:hAnsi="標楷體"/>
          <w:color w:val="000000"/>
          <w:szCs w:val="24"/>
        </w:rPr>
        <w:t>匯</w:t>
      </w:r>
      <w:proofErr w:type="gramEnd"/>
      <w:r>
        <w:rPr>
          <w:rFonts w:ascii="標楷體" w:hAnsi="標楷體"/>
          <w:color w:val="000000"/>
          <w:szCs w:val="24"/>
        </w:rPr>
        <w:t>差之帳</w:t>
      </w:r>
      <w:proofErr w:type="gramStart"/>
      <w:r>
        <w:rPr>
          <w:rFonts w:ascii="標楷體" w:hAnsi="標楷體"/>
          <w:color w:val="000000"/>
          <w:szCs w:val="24"/>
        </w:rPr>
        <w:t>務</w:t>
      </w:r>
      <w:proofErr w:type="gramEnd"/>
      <w:r>
        <w:rPr>
          <w:rFonts w:ascii="標楷體" w:hAnsi="標楷體"/>
          <w:color w:val="000000"/>
          <w:szCs w:val="24"/>
        </w:rPr>
        <w:t>處理方式，</w:t>
      </w:r>
      <w:proofErr w:type="gramStart"/>
      <w:r>
        <w:rPr>
          <w:rFonts w:ascii="標楷體" w:hAnsi="標楷體"/>
          <w:color w:val="000000"/>
          <w:szCs w:val="24"/>
        </w:rPr>
        <w:t>爰</w:t>
      </w:r>
      <w:proofErr w:type="gramEnd"/>
      <w:r>
        <w:rPr>
          <w:rFonts w:ascii="標楷體" w:hAnsi="標楷體"/>
          <w:color w:val="000000"/>
          <w:szCs w:val="24"/>
        </w:rPr>
        <w:t>只有在出國前辦理出國旅費結匯預借，回國後繳回預借旅費外匯餘款，發生</w:t>
      </w:r>
      <w:proofErr w:type="gramStart"/>
      <w:r>
        <w:rPr>
          <w:rFonts w:ascii="標楷體" w:hAnsi="標楷體"/>
          <w:color w:val="000000"/>
          <w:szCs w:val="24"/>
        </w:rPr>
        <w:t>匯</w:t>
      </w:r>
      <w:proofErr w:type="gramEnd"/>
      <w:r>
        <w:rPr>
          <w:rFonts w:ascii="標楷體" w:hAnsi="標楷體"/>
          <w:color w:val="000000"/>
          <w:szCs w:val="24"/>
        </w:rPr>
        <w:t>差損失時，才由公庫負擔，並由原國外旅費項下開支，若有不足再由相關之業務費項下開支；</w:t>
      </w:r>
      <w:proofErr w:type="gramStart"/>
      <w:r>
        <w:rPr>
          <w:rFonts w:ascii="標楷體" w:hAnsi="標楷體"/>
          <w:color w:val="000000"/>
          <w:szCs w:val="24"/>
        </w:rPr>
        <w:t>反之，若繳</w:t>
      </w:r>
      <w:proofErr w:type="gramEnd"/>
      <w:r>
        <w:rPr>
          <w:rFonts w:ascii="標楷體" w:hAnsi="標楷體"/>
          <w:color w:val="000000"/>
          <w:szCs w:val="24"/>
        </w:rPr>
        <w:t>回預借旅費外匯餘款發生</w:t>
      </w:r>
      <w:proofErr w:type="gramStart"/>
      <w:r>
        <w:rPr>
          <w:rFonts w:ascii="標楷體" w:hAnsi="標楷體"/>
          <w:color w:val="000000"/>
          <w:szCs w:val="24"/>
        </w:rPr>
        <w:t>匯</w:t>
      </w:r>
      <w:proofErr w:type="gramEnd"/>
      <w:r>
        <w:rPr>
          <w:rFonts w:ascii="標楷體" w:hAnsi="標楷體"/>
          <w:color w:val="000000"/>
          <w:szCs w:val="24"/>
        </w:rPr>
        <w:t>差利益時，該餘額亦應收回，當成該次出國旅費之減項。</w:t>
      </w:r>
    </w:p>
    <w:p w:rsidR="00A8533F" w:rsidRDefault="00A8533F">
      <w:pPr>
        <w:pStyle w:val="-1"/>
        <w:ind w:left="566" w:right="20"/>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685" w:right="20" w:hanging="685"/>
              <w:jc w:val="both"/>
              <w:rPr>
                <w:rFonts w:ascii="標楷體" w:hAnsi="標楷體" w:cs="標楷體"/>
                <w:b/>
                <w:color w:val="000000"/>
                <w:sz w:val="24"/>
                <w:szCs w:val="24"/>
              </w:rPr>
            </w:pPr>
            <w:r>
              <w:rPr>
                <w:rFonts w:ascii="標楷體" w:hAnsi="標楷體" w:cs="標楷體"/>
                <w:b/>
                <w:color w:val="000000"/>
                <w:sz w:val="24"/>
                <w:szCs w:val="24"/>
              </w:rPr>
              <w:t>二十、各級地方政府機關與公營事業機構及駐外機構</w:t>
            </w:r>
            <w:proofErr w:type="gramStart"/>
            <w:r>
              <w:rPr>
                <w:rFonts w:ascii="標楷體" w:hAnsi="標楷體" w:cs="標楷體"/>
                <w:b/>
                <w:color w:val="000000"/>
                <w:sz w:val="24"/>
                <w:szCs w:val="24"/>
              </w:rPr>
              <w:t>派赴駐在</w:t>
            </w:r>
            <w:proofErr w:type="gramEnd"/>
            <w:r>
              <w:rPr>
                <w:rFonts w:ascii="標楷體" w:hAnsi="標楷體" w:cs="標楷體"/>
                <w:b/>
                <w:color w:val="000000"/>
                <w:sz w:val="24"/>
                <w:szCs w:val="24"/>
              </w:rPr>
              <w:t>地以外國家出差人員，其國外出差旅費之報支，</w:t>
            </w:r>
            <w:proofErr w:type="gramStart"/>
            <w:r>
              <w:rPr>
                <w:rFonts w:ascii="標楷體" w:hAnsi="標楷體" w:cs="標楷體"/>
                <w:b/>
                <w:color w:val="000000"/>
                <w:sz w:val="24"/>
                <w:szCs w:val="24"/>
              </w:rPr>
              <w:t>準</w:t>
            </w:r>
            <w:proofErr w:type="gramEnd"/>
            <w:r>
              <w:rPr>
                <w:rFonts w:ascii="標楷體" w:hAnsi="標楷體" w:cs="標楷體"/>
                <w:b/>
                <w:color w:val="000000"/>
                <w:sz w:val="24"/>
                <w:szCs w:val="24"/>
              </w:rPr>
              <w:t>用本要點之規定。</w:t>
            </w:r>
          </w:p>
        </w:tc>
      </w:tr>
    </w:tbl>
    <w:p w:rsidR="00A8533F" w:rsidRDefault="002F328E">
      <w:pPr>
        <w:pStyle w:val="1-10"/>
        <w:wordWrap/>
        <w:ind w:left="510" w:firstLine="0"/>
        <w:rPr>
          <w:rFonts w:ascii="標楷體" w:hAnsi="標楷體"/>
          <w:color w:val="000000"/>
          <w:szCs w:val="24"/>
        </w:rPr>
      </w:pPr>
      <w:r>
        <w:rPr>
          <w:rFonts w:ascii="標楷體" w:hAnsi="標楷體"/>
          <w:color w:val="000000"/>
          <w:szCs w:val="24"/>
        </w:rPr>
        <w:t>各鄉（鎮、市）民代表會主席、副主席、秘書參加縣政府組團出國考察有關經費之核銷方式</w:t>
      </w:r>
    </w:p>
    <w:p w:rsidR="00A8533F" w:rsidRDefault="002F328E">
      <w:pPr>
        <w:pStyle w:val="-"/>
      </w:pPr>
      <w:proofErr w:type="gramStart"/>
      <w:r>
        <w:t>（</w:t>
      </w:r>
      <w:proofErr w:type="gramEnd"/>
      <w:r>
        <w:t>原行政院主計處</w:t>
      </w:r>
      <w:r>
        <w:t>90.12.12</w:t>
      </w:r>
      <w:proofErr w:type="gramStart"/>
      <w:r>
        <w:t>臺（</w:t>
      </w:r>
      <w:proofErr w:type="gramEnd"/>
      <w:r>
        <w:t>90</w:t>
      </w:r>
      <w:proofErr w:type="gramStart"/>
      <w:r>
        <w:t>）</w:t>
      </w:r>
      <w:proofErr w:type="gramEnd"/>
      <w:r>
        <w:t>處實一字第</w:t>
      </w:r>
      <w:r>
        <w:t>08632</w:t>
      </w:r>
      <w:r>
        <w:t>號函</w:t>
      </w:r>
      <w:proofErr w:type="gramStart"/>
      <w:r>
        <w:t>）</w:t>
      </w:r>
      <w:proofErr w:type="gramEnd"/>
    </w:p>
    <w:p w:rsidR="00A8533F" w:rsidRDefault="002F328E">
      <w:pPr>
        <w:pStyle w:val="-1"/>
        <w:overflowPunct w:val="0"/>
        <w:ind w:left="567" w:right="0" w:firstLine="0"/>
        <w:rPr>
          <w:rFonts w:ascii="標楷體" w:hAnsi="標楷體"/>
          <w:color w:val="000000"/>
          <w:szCs w:val="24"/>
        </w:rPr>
      </w:pPr>
      <w:r>
        <w:rPr>
          <w:rFonts w:ascii="標楷體" w:hAnsi="標楷體"/>
          <w:color w:val="000000"/>
          <w:szCs w:val="24"/>
        </w:rPr>
        <w:t>查「地方民意代表費用支給及村里長事務補助費補助條例」</w:t>
      </w:r>
      <w:r>
        <w:rPr>
          <w:rFonts w:ascii="標楷體" w:hAnsi="標楷體"/>
          <w:color w:val="000000"/>
          <w:szCs w:val="24"/>
        </w:rPr>
        <w:t>89.1.26</w:t>
      </w:r>
      <w:r>
        <w:rPr>
          <w:rFonts w:ascii="標楷體" w:hAnsi="標楷體"/>
          <w:color w:val="000000"/>
          <w:szCs w:val="24"/>
        </w:rPr>
        <w:t>公布施行後，鄉（鎮、市）民代表出國考察費於</w:t>
      </w:r>
      <w:r>
        <w:rPr>
          <w:rFonts w:ascii="標楷體" w:hAnsi="標楷體"/>
          <w:color w:val="000000"/>
          <w:szCs w:val="24"/>
        </w:rPr>
        <w:t>88</w:t>
      </w:r>
      <w:r>
        <w:rPr>
          <w:rFonts w:ascii="標楷體" w:hAnsi="標楷體"/>
          <w:color w:val="000000"/>
          <w:szCs w:val="24"/>
        </w:rPr>
        <w:t>年下半年及</w:t>
      </w:r>
      <w:r>
        <w:rPr>
          <w:rFonts w:ascii="標楷體" w:hAnsi="標楷體"/>
          <w:color w:val="000000"/>
          <w:szCs w:val="24"/>
        </w:rPr>
        <w:t>89</w:t>
      </w:r>
      <w:r>
        <w:rPr>
          <w:rFonts w:ascii="標楷體" w:hAnsi="標楷體"/>
          <w:color w:val="000000"/>
          <w:szCs w:val="24"/>
        </w:rPr>
        <w:t>年度適用疑義，業經內政部</w:t>
      </w:r>
      <w:r>
        <w:rPr>
          <w:rFonts w:ascii="標楷體" w:hAnsi="標楷體"/>
          <w:color w:val="000000"/>
          <w:szCs w:val="24"/>
        </w:rPr>
        <w:t>89.3.28</w:t>
      </w:r>
      <w:r>
        <w:rPr>
          <w:rFonts w:ascii="標楷體" w:hAnsi="標楷體"/>
          <w:color w:val="000000"/>
          <w:szCs w:val="24"/>
        </w:rPr>
        <w:t>以</w:t>
      </w:r>
      <w:proofErr w:type="gramStart"/>
      <w:r>
        <w:rPr>
          <w:rFonts w:ascii="標楷體" w:hAnsi="標楷體"/>
          <w:color w:val="000000"/>
          <w:szCs w:val="24"/>
        </w:rPr>
        <w:t>臺</w:t>
      </w:r>
      <w:proofErr w:type="gramEnd"/>
      <w:r>
        <w:rPr>
          <w:rFonts w:ascii="標楷體" w:hAnsi="標楷體"/>
          <w:color w:val="000000"/>
          <w:szCs w:val="24"/>
        </w:rPr>
        <w:t>（</w:t>
      </w:r>
      <w:r>
        <w:rPr>
          <w:rFonts w:ascii="標楷體" w:hAnsi="標楷體"/>
          <w:color w:val="000000"/>
          <w:szCs w:val="24"/>
        </w:rPr>
        <w:t>89</w:t>
      </w:r>
      <w:r>
        <w:rPr>
          <w:rFonts w:ascii="標楷體" w:hAnsi="標楷體"/>
          <w:color w:val="000000"/>
          <w:szCs w:val="24"/>
        </w:rPr>
        <w:t>）</w:t>
      </w:r>
      <w:proofErr w:type="gramStart"/>
      <w:r>
        <w:rPr>
          <w:rFonts w:ascii="標楷體" w:hAnsi="標楷體"/>
          <w:color w:val="000000"/>
          <w:szCs w:val="24"/>
        </w:rPr>
        <w:t>內民字第</w:t>
      </w:r>
      <w:r>
        <w:rPr>
          <w:rFonts w:ascii="標楷體" w:hAnsi="標楷體"/>
          <w:color w:val="000000"/>
          <w:szCs w:val="24"/>
        </w:rPr>
        <w:t>8903468</w:t>
      </w:r>
      <w:r>
        <w:rPr>
          <w:rFonts w:ascii="標楷體" w:hAnsi="標楷體"/>
          <w:color w:val="000000"/>
          <w:szCs w:val="24"/>
        </w:rPr>
        <w:t>號</w:t>
      </w:r>
      <w:proofErr w:type="gramEnd"/>
      <w:r>
        <w:rPr>
          <w:rFonts w:ascii="標楷體" w:hAnsi="標楷體"/>
          <w:color w:val="000000"/>
          <w:szCs w:val="24"/>
        </w:rPr>
        <w:t>函復</w:t>
      </w:r>
      <w:r>
        <w:rPr>
          <w:rFonts w:ascii="標楷體" w:hAnsi="標楷體"/>
          <w:color w:val="000000"/>
          <w:szCs w:val="24"/>
        </w:rPr>
        <w:t>○○</w:t>
      </w:r>
      <w:r>
        <w:rPr>
          <w:rFonts w:ascii="標楷體" w:hAnsi="標楷體"/>
          <w:color w:val="000000"/>
          <w:szCs w:val="24"/>
        </w:rPr>
        <w:t>縣政府並副知各縣市政府在案略</w:t>
      </w:r>
      <w:proofErr w:type="gramStart"/>
      <w:r>
        <w:rPr>
          <w:rFonts w:ascii="標楷體" w:hAnsi="標楷體"/>
          <w:color w:val="000000"/>
          <w:szCs w:val="24"/>
        </w:rPr>
        <w:t>以</w:t>
      </w:r>
      <w:proofErr w:type="gramEnd"/>
      <w:r>
        <w:rPr>
          <w:rFonts w:ascii="標楷體" w:hAnsi="標楷體"/>
          <w:color w:val="000000"/>
          <w:szCs w:val="24"/>
        </w:rPr>
        <w:t>：「按地方民意代表費用支給及村里長事務補助費補助條例第</w:t>
      </w:r>
      <w:r>
        <w:rPr>
          <w:rFonts w:ascii="標楷體" w:hAnsi="標楷體"/>
          <w:color w:val="000000"/>
          <w:szCs w:val="24"/>
        </w:rPr>
        <w:t>5</w:t>
      </w:r>
      <w:r>
        <w:rPr>
          <w:rFonts w:ascii="標楷體" w:hAnsi="標楷體"/>
          <w:color w:val="000000"/>
          <w:szCs w:val="24"/>
        </w:rPr>
        <w:t>條及附表規定，鄉（鎮、市）民代表每人每年得支出國考察費最高標準為五萬元。」貴縣各鄉（鎮、市）民代表會主席、副主席於</w:t>
      </w:r>
      <w:r>
        <w:rPr>
          <w:rFonts w:ascii="標楷體" w:hAnsi="標楷體"/>
          <w:color w:val="000000"/>
          <w:szCs w:val="24"/>
        </w:rPr>
        <w:t>89</w:t>
      </w:r>
      <w:r>
        <w:rPr>
          <w:rFonts w:ascii="標楷體" w:hAnsi="標楷體"/>
          <w:color w:val="000000"/>
          <w:szCs w:val="24"/>
        </w:rPr>
        <w:t>年</w:t>
      </w:r>
      <w:r>
        <w:rPr>
          <w:rFonts w:ascii="標楷體" w:hAnsi="標楷體"/>
          <w:color w:val="000000"/>
          <w:szCs w:val="24"/>
        </w:rPr>
        <w:t>9</w:t>
      </w:r>
      <w:r>
        <w:rPr>
          <w:rFonts w:ascii="標楷體" w:hAnsi="標楷體"/>
          <w:color w:val="000000"/>
          <w:szCs w:val="24"/>
        </w:rPr>
        <w:t>、</w:t>
      </w:r>
      <w:r>
        <w:rPr>
          <w:rFonts w:ascii="標楷體" w:hAnsi="標楷體"/>
          <w:color w:val="000000"/>
          <w:szCs w:val="24"/>
        </w:rPr>
        <w:t>10</w:t>
      </w:r>
      <w:r>
        <w:rPr>
          <w:rFonts w:ascii="標楷體" w:hAnsi="標楷體"/>
          <w:color w:val="000000"/>
          <w:szCs w:val="24"/>
        </w:rPr>
        <w:t>月間出國考察，係在上開條例公布施行後，上揭人員出國考察經費，自應依上開條例規定限額內，核實</w:t>
      </w:r>
      <w:r>
        <w:rPr>
          <w:rFonts w:ascii="標楷體" w:hAnsi="標楷體"/>
          <w:color w:val="000000"/>
          <w:szCs w:val="24"/>
        </w:rPr>
        <w:t>報銷。至代表會秘書係屬公務人員，為「國外出差旅費規則」（現行規定為「國外出差旅費報支要點）規定適用對象，其隨同出國考察出差旅費之報支，得依上揭規定檢附相關原始憑證辨理核銷。</w:t>
      </w:r>
    </w:p>
    <w:p w:rsidR="00A8533F" w:rsidRDefault="00A8533F">
      <w:pPr>
        <w:pStyle w:val="-1"/>
        <w:ind w:left="538" w:right="20"/>
        <w:rPr>
          <w:rFonts w:ascii="標楷體" w:hAnsi="標楷體"/>
          <w:color w:val="000000"/>
          <w:sz w:val="20"/>
          <w:szCs w:val="20"/>
        </w:rPr>
      </w:pPr>
    </w:p>
    <w:tbl>
      <w:tblPr>
        <w:tblW w:w="9567" w:type="dxa"/>
        <w:tblInd w:w="-113" w:type="dxa"/>
        <w:tblLayout w:type="fixed"/>
        <w:tblCellMar>
          <w:left w:w="10" w:type="dxa"/>
          <w:right w:w="10" w:type="dxa"/>
        </w:tblCellMar>
        <w:tblLook w:val="0000" w:firstRow="0" w:lastRow="0" w:firstColumn="0" w:lastColumn="0" w:noHBand="0" w:noVBand="0"/>
      </w:tblPr>
      <w:tblGrid>
        <w:gridCol w:w="9567"/>
      </w:tblGrid>
      <w:tr w:rsidR="00A8533F">
        <w:tblPrEx>
          <w:tblCellMar>
            <w:top w:w="0" w:type="dxa"/>
            <w:bottom w:w="0" w:type="dxa"/>
          </w:tblCellMar>
        </w:tblPrEx>
        <w:tc>
          <w:tcPr>
            <w:tcW w:w="9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444" w:right="20" w:hanging="444"/>
              <w:jc w:val="both"/>
              <w:rPr>
                <w:rFonts w:ascii="標楷體" w:hAnsi="標楷體" w:cs="標楷體"/>
                <w:b/>
                <w:color w:val="000000"/>
                <w:sz w:val="24"/>
                <w:szCs w:val="24"/>
              </w:rPr>
            </w:pPr>
            <w:r>
              <w:rPr>
                <w:rFonts w:ascii="標楷體" w:hAnsi="標楷體" w:cs="標楷體"/>
                <w:b/>
                <w:color w:val="000000"/>
                <w:sz w:val="24"/>
                <w:szCs w:val="24"/>
              </w:rPr>
              <w:t>二十一、中央政府各主管機關得在本要點所定範圍內，自行訂定國外出差旅費支給規定。</w:t>
            </w:r>
          </w:p>
        </w:tc>
      </w:tr>
    </w:tbl>
    <w:p w:rsidR="00A8533F" w:rsidRDefault="002F328E">
      <w:pPr>
        <w:pStyle w:val="13"/>
        <w:wordWrap/>
        <w:ind w:left="1156" w:right="20"/>
        <w:rPr>
          <w:szCs w:val="24"/>
        </w:rPr>
      </w:pPr>
      <w:r>
        <w:rPr>
          <w:szCs w:val="24"/>
        </w:rPr>
        <w:t>（未收錄相關解釋）</w:t>
      </w:r>
    </w:p>
    <w:tbl>
      <w:tblPr>
        <w:tblW w:w="9560" w:type="dxa"/>
        <w:jc w:val="center"/>
        <w:tblLayout w:type="fixed"/>
        <w:tblCellMar>
          <w:left w:w="10" w:type="dxa"/>
          <w:right w:w="10" w:type="dxa"/>
        </w:tblCellMar>
        <w:tblLook w:val="0000" w:firstRow="0" w:lastRow="0" w:firstColumn="0" w:lastColumn="0" w:noHBand="0" w:noVBand="0"/>
      </w:tblPr>
      <w:tblGrid>
        <w:gridCol w:w="9560"/>
      </w:tblGrid>
      <w:tr w:rsidR="00A8533F">
        <w:tblPrEx>
          <w:tblCellMar>
            <w:top w:w="0" w:type="dxa"/>
            <w:bottom w:w="0" w:type="dxa"/>
          </w:tblCellMar>
        </w:tblPrEx>
        <w:trPr>
          <w:jc w:val="center"/>
        </w:trPr>
        <w:tc>
          <w:tcPr>
            <w:tcW w:w="9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948" w:right="20" w:hanging="959"/>
              <w:jc w:val="both"/>
              <w:rPr>
                <w:rFonts w:ascii="標楷體" w:hAnsi="標楷體" w:cs="標楷體"/>
                <w:b/>
                <w:color w:val="000000"/>
                <w:sz w:val="24"/>
                <w:szCs w:val="24"/>
              </w:rPr>
            </w:pPr>
            <w:r>
              <w:rPr>
                <w:rFonts w:ascii="標楷體" w:hAnsi="標楷體" w:cs="標楷體"/>
                <w:b/>
                <w:color w:val="000000"/>
                <w:sz w:val="24"/>
                <w:szCs w:val="24"/>
              </w:rPr>
              <w:t>二十二、赴大陸地區、香港及澳門出差旅費之報支，比照本要點規定辦理；出差人員生活費日支數額表，由行政院另定之。</w:t>
            </w:r>
          </w:p>
        </w:tc>
      </w:tr>
    </w:tbl>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（一）公務人員未經報准進入大陸地區，其旅費可否報支問題</w:t>
      </w:r>
    </w:p>
    <w:p w:rsidR="00A8533F" w:rsidRDefault="002F328E">
      <w:pPr>
        <w:pStyle w:val="-"/>
      </w:pPr>
      <w:r>
        <w:t>（原行政院主計處</w:t>
      </w:r>
      <w:r>
        <w:t>94.12.15</w:t>
      </w:r>
      <w:r>
        <w:t>處實二字第</w:t>
      </w:r>
      <w:r>
        <w:t>0940009153</w:t>
      </w:r>
      <w:r>
        <w:t>號「主計長信箱」）</w:t>
      </w:r>
    </w:p>
    <w:p w:rsidR="00A8533F" w:rsidRDefault="002F328E">
      <w:pPr>
        <w:pStyle w:val="-1"/>
        <w:overflowPunct w:val="0"/>
        <w:ind w:left="454" w:right="0" w:firstLine="0"/>
        <w:rPr>
          <w:rFonts w:ascii="標楷體" w:hAnsi="標楷體"/>
          <w:color w:val="000000"/>
          <w:szCs w:val="24"/>
        </w:rPr>
      </w:pPr>
      <w:r>
        <w:rPr>
          <w:rFonts w:ascii="標楷體" w:hAnsi="標楷體"/>
          <w:color w:val="000000"/>
          <w:szCs w:val="24"/>
        </w:rPr>
        <w:t>依據臺灣地區與大陸地區人民關係條例第</w:t>
      </w:r>
      <w:r>
        <w:rPr>
          <w:rFonts w:ascii="標楷體" w:hAnsi="標楷體"/>
          <w:color w:val="000000"/>
          <w:szCs w:val="24"/>
        </w:rPr>
        <w:t>9</w:t>
      </w:r>
      <w:r>
        <w:rPr>
          <w:rFonts w:ascii="標楷體" w:hAnsi="標楷體"/>
          <w:color w:val="000000"/>
          <w:szCs w:val="24"/>
        </w:rPr>
        <w:t>條規定，臺灣地區公務員，應向內政部申</w:t>
      </w:r>
      <w:r>
        <w:rPr>
          <w:rFonts w:ascii="標楷體" w:hAnsi="標楷體"/>
          <w:color w:val="000000"/>
          <w:szCs w:val="24"/>
        </w:rPr>
        <w:lastRenderedPageBreak/>
        <w:t>請許可，始得進入大陸地區。復依國外出差旅費報支要點規定，機關人員</w:t>
      </w:r>
      <w:proofErr w:type="gramStart"/>
      <w:r>
        <w:rPr>
          <w:rFonts w:ascii="標楷體" w:hAnsi="標楷體"/>
          <w:color w:val="000000"/>
          <w:szCs w:val="24"/>
        </w:rPr>
        <w:t>出差均應事先</w:t>
      </w:r>
      <w:proofErr w:type="gramEnd"/>
      <w:r>
        <w:rPr>
          <w:rFonts w:ascii="標楷體" w:hAnsi="標楷體"/>
          <w:color w:val="000000"/>
          <w:szCs w:val="24"/>
        </w:rPr>
        <w:t>報請核准，始得為之。</w:t>
      </w:r>
      <w:proofErr w:type="gramStart"/>
      <w:r>
        <w:rPr>
          <w:rFonts w:ascii="標楷體" w:hAnsi="標楷體"/>
          <w:color w:val="000000"/>
          <w:szCs w:val="24"/>
        </w:rPr>
        <w:t>爰</w:t>
      </w:r>
      <w:proofErr w:type="gramEnd"/>
      <w:r>
        <w:rPr>
          <w:rFonts w:ascii="標楷體" w:hAnsi="標楷體"/>
          <w:color w:val="000000"/>
          <w:szCs w:val="24"/>
        </w:rPr>
        <w:t>本案公務人員如未依規定報請內政部許可進入大陸地區，即視為未完成相關核准程序，應不宜報支其旅費。</w:t>
      </w:r>
    </w:p>
    <w:p w:rsidR="00A8533F" w:rsidRDefault="00A8533F">
      <w:pPr>
        <w:pStyle w:val="-1"/>
        <w:ind w:left="952" w:right="20" w:hanging="372"/>
        <w:rPr>
          <w:rFonts w:ascii="標楷體" w:hAnsi="標楷體"/>
          <w:color w:val="000000"/>
          <w:sz w:val="20"/>
          <w:szCs w:val="20"/>
        </w:rPr>
      </w:pPr>
    </w:p>
    <w:p w:rsidR="00A8533F" w:rsidRDefault="002F328E">
      <w:pPr>
        <w:pStyle w:val="-1"/>
        <w:ind w:left="952" w:right="20" w:hanging="372"/>
        <w:rPr>
          <w:rFonts w:ascii="標楷體" w:hAnsi="標楷體"/>
          <w:color w:val="000000"/>
          <w:sz w:val="20"/>
          <w:szCs w:val="20"/>
        </w:rPr>
      </w:pPr>
      <w:proofErr w:type="gramStart"/>
      <w:r>
        <w:rPr>
          <w:rFonts w:ascii="標楷體" w:hAnsi="標楷體"/>
          <w:color w:val="000000"/>
          <w:sz w:val="20"/>
          <w:szCs w:val="20"/>
        </w:rPr>
        <w:t>註</w:t>
      </w:r>
      <w:proofErr w:type="gramEnd"/>
      <w:r>
        <w:rPr>
          <w:rFonts w:ascii="標楷體" w:hAnsi="標楷體"/>
          <w:color w:val="000000"/>
          <w:sz w:val="20"/>
          <w:szCs w:val="20"/>
        </w:rPr>
        <w:t>：臺灣地區與大陸地區人民關係條例業於</w:t>
      </w:r>
      <w:r>
        <w:rPr>
          <w:rFonts w:ascii="標楷體" w:hAnsi="標楷體"/>
          <w:color w:val="000000"/>
          <w:sz w:val="20"/>
          <w:szCs w:val="20"/>
        </w:rPr>
        <w:t>95.7.19</w:t>
      </w:r>
      <w:r>
        <w:rPr>
          <w:rFonts w:ascii="標楷體" w:hAnsi="標楷體"/>
          <w:color w:val="000000"/>
          <w:sz w:val="20"/>
          <w:szCs w:val="20"/>
        </w:rPr>
        <w:t>修正放寬簡任第十職等及警監四階以下未涉及國家安全機密之公務員及警察</w:t>
      </w:r>
      <w:proofErr w:type="gramStart"/>
      <w:r>
        <w:rPr>
          <w:rFonts w:ascii="標楷體" w:hAnsi="標楷體"/>
          <w:color w:val="000000"/>
          <w:sz w:val="20"/>
          <w:szCs w:val="20"/>
        </w:rPr>
        <w:t>人員得赴大陸</w:t>
      </w:r>
      <w:proofErr w:type="gramEnd"/>
      <w:r>
        <w:rPr>
          <w:rFonts w:ascii="標楷體" w:hAnsi="標楷體"/>
          <w:color w:val="000000"/>
          <w:sz w:val="20"/>
          <w:szCs w:val="20"/>
        </w:rPr>
        <w:t>地區，惟因公赴大陸地區人員，則應經所屬中央機關、直轄市、縣</w:t>
      </w:r>
      <w:r>
        <w:rPr>
          <w:rFonts w:ascii="標楷體" w:hAnsi="標楷體"/>
          <w:color w:val="000000"/>
          <w:sz w:val="20"/>
          <w:szCs w:val="20"/>
        </w:rPr>
        <w:t>(</w:t>
      </w:r>
      <w:r>
        <w:rPr>
          <w:rFonts w:ascii="標楷體" w:hAnsi="標楷體"/>
          <w:color w:val="000000"/>
          <w:sz w:val="20"/>
          <w:szCs w:val="20"/>
        </w:rPr>
        <w:t>市</w:t>
      </w:r>
      <w:r>
        <w:rPr>
          <w:rFonts w:ascii="標楷體" w:hAnsi="標楷體"/>
          <w:color w:val="000000"/>
          <w:sz w:val="20"/>
          <w:szCs w:val="20"/>
        </w:rPr>
        <w:t>)</w:t>
      </w:r>
      <w:r>
        <w:rPr>
          <w:rFonts w:ascii="標楷體" w:hAnsi="標楷體"/>
          <w:color w:val="000000"/>
          <w:sz w:val="20"/>
          <w:szCs w:val="20"/>
        </w:rPr>
        <w:t>政府或授權機關同意或核定。</w:t>
      </w:r>
    </w:p>
    <w:p w:rsidR="00A8533F" w:rsidRDefault="00A8533F">
      <w:pPr>
        <w:pStyle w:val="-1"/>
        <w:ind w:right="20"/>
        <w:rPr>
          <w:rFonts w:ascii="標楷體" w:hAnsi="標楷體"/>
          <w:color w:val="000000"/>
          <w:sz w:val="2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（二）出差城市未列於「中央政府各機關派赴大陸地區、香港及澳門出差人員生活費日支數額表」者，如何報支</w:t>
      </w:r>
    </w:p>
    <w:p w:rsidR="00A8533F" w:rsidRDefault="002F328E">
      <w:pPr>
        <w:pStyle w:val="-"/>
      </w:pPr>
      <w:r>
        <w:t>（原行政院主計處</w:t>
      </w:r>
      <w:proofErr w:type="gramStart"/>
      <w:r>
        <w:t>95.3.24</w:t>
      </w:r>
      <w:r>
        <w:t>處忠字</w:t>
      </w:r>
      <w:proofErr w:type="gramEnd"/>
      <w:r>
        <w:t>第</w:t>
      </w:r>
      <w:r>
        <w:rPr>
          <w:rFonts w:cs="細明體, MingLiU"/>
        </w:rPr>
        <w:t>0950001917</w:t>
      </w:r>
      <w:r>
        <w:t>號「主計長信箱」）</w:t>
      </w:r>
    </w:p>
    <w:p w:rsidR="00A8533F" w:rsidRDefault="002F328E">
      <w:pPr>
        <w:pStyle w:val="-1"/>
        <w:ind w:left="566" w:right="20"/>
        <w:rPr>
          <w:rFonts w:ascii="標楷體" w:hAnsi="標楷體"/>
          <w:color w:val="000000"/>
          <w:szCs w:val="24"/>
        </w:rPr>
      </w:pPr>
      <w:r>
        <w:rPr>
          <w:rFonts w:ascii="標楷體" w:hAnsi="標楷體"/>
          <w:color w:val="000000"/>
          <w:szCs w:val="24"/>
        </w:rPr>
        <w:t>查中央政府各機關派赴國外各地區及大陸地區出差人員生活費日支數額表，</w:t>
      </w:r>
      <w:r>
        <w:rPr>
          <w:rFonts w:ascii="標楷體" w:hAnsi="標楷體"/>
          <w:color w:val="000000"/>
          <w:szCs w:val="24"/>
        </w:rPr>
        <w:t>2</w:t>
      </w:r>
      <w:r>
        <w:rPr>
          <w:rFonts w:ascii="標楷體" w:hAnsi="標楷體"/>
          <w:color w:val="000000"/>
          <w:szCs w:val="24"/>
        </w:rPr>
        <w:t>項表列地區別</w:t>
      </w:r>
      <w:proofErr w:type="gramStart"/>
      <w:r>
        <w:rPr>
          <w:rFonts w:ascii="標楷體" w:hAnsi="標楷體"/>
          <w:color w:val="000000"/>
          <w:szCs w:val="24"/>
        </w:rPr>
        <w:t>之</w:t>
      </w:r>
      <w:proofErr w:type="gramEnd"/>
      <w:r>
        <w:rPr>
          <w:rFonts w:ascii="標楷體" w:hAnsi="標楷體"/>
          <w:color w:val="000000"/>
          <w:szCs w:val="24"/>
        </w:rPr>
        <w:t>城市均屬</w:t>
      </w:r>
      <w:proofErr w:type="gramStart"/>
      <w:r>
        <w:rPr>
          <w:rFonts w:ascii="標楷體" w:hAnsi="標楷體"/>
          <w:color w:val="000000"/>
          <w:szCs w:val="24"/>
        </w:rPr>
        <w:t>採</w:t>
      </w:r>
      <w:proofErr w:type="gramEnd"/>
      <w:r>
        <w:rPr>
          <w:rFonts w:ascii="標楷體" w:hAnsi="標楷體"/>
          <w:color w:val="000000"/>
          <w:szCs w:val="24"/>
        </w:rPr>
        <w:t>列舉式，故來函所</w:t>
      </w:r>
      <w:proofErr w:type="gramStart"/>
      <w:r>
        <w:rPr>
          <w:rFonts w:ascii="標楷體" w:hAnsi="標楷體"/>
          <w:color w:val="000000"/>
          <w:szCs w:val="24"/>
        </w:rPr>
        <w:t>詢</w:t>
      </w:r>
      <w:proofErr w:type="gramEnd"/>
      <w:r>
        <w:rPr>
          <w:rFonts w:ascii="標楷體" w:hAnsi="標楷體"/>
          <w:color w:val="000000"/>
          <w:szCs w:val="24"/>
        </w:rPr>
        <w:t>，赴大陸地區九寨溝出差，因係未列日支數額之城市，依現行規定僅能按「其他」地區報支生活費。</w:t>
      </w:r>
    </w:p>
    <w:p w:rsidR="00A8533F" w:rsidRDefault="00A8533F">
      <w:pPr>
        <w:pStyle w:val="-1"/>
        <w:ind w:right="20"/>
        <w:rPr>
          <w:rFonts w:ascii="標楷體" w:hAnsi="標楷體"/>
          <w:color w:val="000000"/>
          <w:szCs w:val="24"/>
        </w:rPr>
      </w:pPr>
    </w:p>
    <w:p w:rsidR="00A8533F" w:rsidRDefault="002F328E">
      <w:pPr>
        <w:pStyle w:val="1-10"/>
        <w:wordWrap/>
        <w:ind w:left="569" w:right="20" w:hanging="709"/>
        <w:rPr>
          <w:rFonts w:ascii="標楷體" w:hAnsi="標楷體"/>
          <w:color w:val="000000"/>
          <w:szCs w:val="24"/>
        </w:rPr>
      </w:pPr>
      <w:r>
        <w:rPr>
          <w:rFonts w:ascii="標楷體" w:hAnsi="標楷體"/>
          <w:color w:val="000000"/>
          <w:szCs w:val="24"/>
        </w:rPr>
        <w:t>（三）地方民意</w:t>
      </w:r>
      <w:proofErr w:type="gramStart"/>
      <w:r>
        <w:rPr>
          <w:rFonts w:ascii="標楷體" w:hAnsi="標楷體"/>
          <w:color w:val="000000"/>
          <w:szCs w:val="24"/>
        </w:rPr>
        <w:t>代表循小三通</w:t>
      </w:r>
      <w:proofErr w:type="gramEnd"/>
      <w:r>
        <w:rPr>
          <w:rFonts w:ascii="標楷體" w:hAnsi="標楷體"/>
          <w:color w:val="000000"/>
          <w:szCs w:val="24"/>
        </w:rPr>
        <w:t>模式前往大陸地區考察相關旅費報支問題</w:t>
      </w:r>
    </w:p>
    <w:p w:rsidR="00A8533F" w:rsidRDefault="002F328E">
      <w:pPr>
        <w:pStyle w:val="-"/>
      </w:pPr>
      <w:r>
        <w:t>（內政部</w:t>
      </w:r>
      <w:r>
        <w:t>97.10.24</w:t>
      </w:r>
      <w:r>
        <w:t>內授中民字第</w:t>
      </w:r>
      <w:r>
        <w:t>0970734388</w:t>
      </w:r>
      <w:r>
        <w:t>號函）</w:t>
      </w:r>
    </w:p>
    <w:p w:rsidR="00A8533F" w:rsidRDefault="002F328E">
      <w:pPr>
        <w:pStyle w:val="18"/>
        <w:wordWrap/>
        <w:ind w:right="20"/>
        <w:rPr>
          <w:szCs w:val="24"/>
        </w:rPr>
      </w:pPr>
      <w:r>
        <w:rPr>
          <w:szCs w:val="24"/>
        </w:rPr>
        <w:t>1.</w:t>
      </w:r>
      <w:r>
        <w:rPr>
          <w:szCs w:val="24"/>
        </w:rPr>
        <w:t>內政部</w:t>
      </w:r>
      <w:r>
        <w:rPr>
          <w:szCs w:val="24"/>
        </w:rPr>
        <w:t>96</w:t>
      </w:r>
      <w:r>
        <w:rPr>
          <w:szCs w:val="24"/>
        </w:rPr>
        <w:t>年</w:t>
      </w:r>
      <w:r>
        <w:rPr>
          <w:szCs w:val="24"/>
        </w:rPr>
        <w:t>10</w:t>
      </w:r>
      <w:r>
        <w:rPr>
          <w:szCs w:val="24"/>
        </w:rPr>
        <w:t>月</w:t>
      </w:r>
      <w:r>
        <w:rPr>
          <w:szCs w:val="24"/>
        </w:rPr>
        <w:t>18</w:t>
      </w:r>
      <w:r>
        <w:rPr>
          <w:szCs w:val="24"/>
        </w:rPr>
        <w:t>日內</w:t>
      </w:r>
      <w:proofErr w:type="gramStart"/>
      <w:r>
        <w:rPr>
          <w:szCs w:val="24"/>
        </w:rPr>
        <w:t>授中民字</w:t>
      </w:r>
      <w:proofErr w:type="gramEnd"/>
      <w:r>
        <w:rPr>
          <w:szCs w:val="24"/>
        </w:rPr>
        <w:t>第</w:t>
      </w:r>
      <w:r>
        <w:rPr>
          <w:szCs w:val="24"/>
        </w:rPr>
        <w:t>0960722314</w:t>
      </w:r>
      <w:r>
        <w:rPr>
          <w:szCs w:val="24"/>
        </w:rPr>
        <w:t>號函略</w:t>
      </w:r>
      <w:proofErr w:type="gramStart"/>
      <w:r>
        <w:rPr>
          <w:szCs w:val="24"/>
        </w:rPr>
        <w:t>以</w:t>
      </w:r>
      <w:proofErr w:type="gramEnd"/>
      <w:r>
        <w:rPr>
          <w:szCs w:val="24"/>
        </w:rPr>
        <w:t>：地方民意代表出國考察費之核銷應檢據部分，參照「國外出差旅費報支要點」第</w:t>
      </w:r>
      <w:r>
        <w:rPr>
          <w:szCs w:val="24"/>
        </w:rPr>
        <w:t>4</w:t>
      </w:r>
      <w:r>
        <w:rPr>
          <w:szCs w:val="24"/>
        </w:rPr>
        <w:t>點所列交通費包括乘坐飛機、船舶及長途大眾陸運工具所需費用。</w:t>
      </w:r>
    </w:p>
    <w:p w:rsidR="00A8533F" w:rsidRDefault="002F328E">
      <w:pPr>
        <w:pStyle w:val="18"/>
        <w:wordWrap/>
        <w:ind w:right="20"/>
        <w:rPr>
          <w:szCs w:val="24"/>
        </w:rPr>
      </w:pPr>
      <w:r>
        <w:rPr>
          <w:szCs w:val="24"/>
        </w:rPr>
        <w:t>2.</w:t>
      </w:r>
      <w:r>
        <w:rPr>
          <w:szCs w:val="24"/>
        </w:rPr>
        <w:t>有關地方民意代表透過小三通模式至大陸地區考察，其參加旅行業者全套方案或獨自前往，該筆費</w:t>
      </w:r>
      <w:r>
        <w:rPr>
          <w:szCs w:val="24"/>
        </w:rPr>
        <w:t>用包含由台灣搭機至澎湖或金門之機票，轉巴士至澎湖或金門碼頭後搭船至廈門船票，按上揭費用</w:t>
      </w:r>
      <w:proofErr w:type="gramStart"/>
      <w:r>
        <w:rPr>
          <w:szCs w:val="24"/>
        </w:rPr>
        <w:t>如係至大陸</w:t>
      </w:r>
      <w:proofErr w:type="gramEnd"/>
      <w:r>
        <w:rPr>
          <w:szCs w:val="24"/>
        </w:rPr>
        <w:t>考察行程中必須搭乘飛機、船舶、大眾陸運工具等之費用，同屬出國考察交通費範疇，其交通費得參照前揭內政部函示規定併入國外考察經費</w:t>
      </w:r>
      <w:proofErr w:type="gramStart"/>
      <w:r>
        <w:rPr>
          <w:szCs w:val="24"/>
        </w:rPr>
        <w:t>檢據按實</w:t>
      </w:r>
      <w:proofErr w:type="gramEnd"/>
      <w:r>
        <w:rPr>
          <w:szCs w:val="24"/>
        </w:rPr>
        <w:t>報支。</w:t>
      </w:r>
    </w:p>
    <w:p w:rsidR="00A8533F" w:rsidRDefault="00A8533F">
      <w:pPr>
        <w:pStyle w:val="-1"/>
        <w:ind w:right="20"/>
        <w:rPr>
          <w:rFonts w:ascii="標楷體" w:hAnsi="標楷體"/>
          <w:color w:val="000000"/>
          <w:szCs w:val="24"/>
        </w:rPr>
      </w:pPr>
    </w:p>
    <w:p w:rsidR="00A8533F" w:rsidRDefault="002F328E">
      <w:pPr>
        <w:pStyle w:val="1-10"/>
        <w:wordWrap/>
        <w:ind w:left="567" w:hanging="907"/>
        <w:rPr>
          <w:rFonts w:ascii="標楷體" w:hAnsi="標楷體"/>
          <w:color w:val="000000"/>
          <w:szCs w:val="24"/>
        </w:rPr>
      </w:pPr>
      <w:r>
        <w:rPr>
          <w:rFonts w:ascii="標楷體" w:hAnsi="標楷體"/>
          <w:color w:val="000000"/>
          <w:szCs w:val="24"/>
        </w:rPr>
        <w:t>◎</w:t>
      </w:r>
      <w:r>
        <w:rPr>
          <w:rFonts w:ascii="標楷體" w:hAnsi="標楷體"/>
          <w:color w:val="000000"/>
          <w:szCs w:val="24"/>
        </w:rPr>
        <w:t>（四）各機關學校不宜派遣工友（含技工、駕駛）赴大陸地區出差</w:t>
      </w:r>
    </w:p>
    <w:p w:rsidR="00A8533F" w:rsidRDefault="002F328E">
      <w:pPr>
        <w:pStyle w:val="-"/>
      </w:pPr>
      <w:proofErr w:type="gramStart"/>
      <w:r>
        <w:t>（</w:t>
      </w:r>
      <w:proofErr w:type="gramEnd"/>
      <w:r>
        <w:t>原行政院人事行政局</w:t>
      </w:r>
      <w:r>
        <w:t>98.06.11.</w:t>
      </w:r>
      <w:proofErr w:type="gramStart"/>
      <w:r>
        <w:t>局企字</w:t>
      </w:r>
      <w:proofErr w:type="gramEnd"/>
      <w:r>
        <w:t>第</w:t>
      </w:r>
      <w:r>
        <w:t>0980015942</w:t>
      </w:r>
      <w:r>
        <w:t>號函</w:t>
      </w:r>
      <w:proofErr w:type="gramStart"/>
      <w:r>
        <w:t>）</w:t>
      </w:r>
      <w:proofErr w:type="gramEnd"/>
    </w:p>
    <w:p w:rsidR="00A8533F" w:rsidRDefault="002F328E">
      <w:pPr>
        <w:pStyle w:val="18"/>
        <w:wordWrap/>
        <w:ind w:right="20"/>
      </w:pPr>
      <w:r>
        <w:rPr>
          <w:szCs w:val="24"/>
        </w:rPr>
        <w:t>1.</w:t>
      </w:r>
      <w:r>
        <w:rPr>
          <w:szCs w:val="24"/>
          <w:u w:val="single"/>
        </w:rPr>
        <w:t>原行政院主計處</w:t>
      </w:r>
      <w:proofErr w:type="gramStart"/>
      <w:r>
        <w:rPr>
          <w:szCs w:val="24"/>
        </w:rPr>
        <w:t>98</w:t>
      </w:r>
      <w:r>
        <w:rPr>
          <w:szCs w:val="24"/>
        </w:rPr>
        <w:t>年</w:t>
      </w:r>
      <w:r>
        <w:rPr>
          <w:szCs w:val="24"/>
        </w:rPr>
        <w:t>5</w:t>
      </w:r>
      <w:r>
        <w:rPr>
          <w:szCs w:val="24"/>
        </w:rPr>
        <w:t>月</w:t>
      </w:r>
      <w:r>
        <w:rPr>
          <w:szCs w:val="24"/>
        </w:rPr>
        <w:t>27</w:t>
      </w:r>
      <w:r>
        <w:rPr>
          <w:szCs w:val="24"/>
        </w:rPr>
        <w:t>日處忠</w:t>
      </w:r>
      <w:proofErr w:type="gramEnd"/>
      <w:r>
        <w:rPr>
          <w:szCs w:val="24"/>
        </w:rPr>
        <w:t>七字第</w:t>
      </w:r>
      <w:r>
        <w:rPr>
          <w:szCs w:val="24"/>
        </w:rPr>
        <w:t>0980003261</w:t>
      </w:r>
      <w:r>
        <w:rPr>
          <w:szCs w:val="24"/>
        </w:rPr>
        <w:t>號書函略</w:t>
      </w:r>
      <w:proofErr w:type="gramStart"/>
      <w:r>
        <w:rPr>
          <w:szCs w:val="24"/>
        </w:rPr>
        <w:t>以</w:t>
      </w:r>
      <w:proofErr w:type="gramEnd"/>
      <w:r>
        <w:rPr>
          <w:szCs w:val="24"/>
        </w:rPr>
        <w:t>，現行中央各機關員工赴大陸地區出差，其出差旅費係按國外出差旅費報</w:t>
      </w:r>
      <w:r>
        <w:rPr>
          <w:szCs w:val="24"/>
        </w:rPr>
        <w:t>支要點所定標準計列。</w:t>
      </w:r>
    </w:p>
    <w:p w:rsidR="00A8533F" w:rsidRDefault="002F328E">
      <w:pPr>
        <w:pStyle w:val="18"/>
        <w:wordWrap/>
        <w:ind w:right="20"/>
      </w:pPr>
      <w:r>
        <w:rPr>
          <w:szCs w:val="24"/>
        </w:rPr>
        <w:t>2.</w:t>
      </w:r>
      <w:r>
        <w:rPr>
          <w:szCs w:val="24"/>
        </w:rPr>
        <w:t>茲以各機關學校工友並非上開旅費報支要點之適用對象，且渠等亦不適用公務員進入大陸地區相關規定，考量工友工作性質係屬一般庶務性，爰本案請比照</w:t>
      </w:r>
      <w:r>
        <w:rPr>
          <w:szCs w:val="24"/>
          <w:u w:val="single"/>
        </w:rPr>
        <w:t>原行政院人事行政局</w:t>
      </w:r>
      <w:r>
        <w:rPr>
          <w:szCs w:val="24"/>
        </w:rPr>
        <w:t>96</w:t>
      </w:r>
      <w:r>
        <w:rPr>
          <w:szCs w:val="24"/>
        </w:rPr>
        <w:t>年</w:t>
      </w:r>
      <w:r>
        <w:rPr>
          <w:szCs w:val="24"/>
        </w:rPr>
        <w:t>10</w:t>
      </w:r>
      <w:r>
        <w:rPr>
          <w:szCs w:val="24"/>
        </w:rPr>
        <w:t>月</w:t>
      </w:r>
      <w:r>
        <w:rPr>
          <w:szCs w:val="24"/>
        </w:rPr>
        <w:t>9</w:t>
      </w:r>
      <w:r>
        <w:rPr>
          <w:szCs w:val="24"/>
        </w:rPr>
        <w:t>日局企字第</w:t>
      </w:r>
      <w:r>
        <w:rPr>
          <w:szCs w:val="24"/>
        </w:rPr>
        <w:t>0960063810</w:t>
      </w:r>
      <w:r>
        <w:rPr>
          <w:szCs w:val="24"/>
        </w:rPr>
        <w:t>號函規定辦理，即各機關學校不宜派遣工友赴大陸地區出差。</w:t>
      </w:r>
    </w:p>
    <w:p w:rsidR="00A8533F" w:rsidRDefault="00A8533F">
      <w:pPr>
        <w:pStyle w:val="-1"/>
        <w:ind w:right="20"/>
        <w:rPr>
          <w:rFonts w:ascii="標楷體" w:hAnsi="標楷體"/>
          <w:color w:val="000000"/>
          <w:szCs w:val="24"/>
        </w:rPr>
      </w:pPr>
    </w:p>
    <w:tbl>
      <w:tblPr>
        <w:tblW w:w="9478" w:type="dxa"/>
        <w:tblInd w:w="-113" w:type="dxa"/>
        <w:tblLayout w:type="fixed"/>
        <w:tblCellMar>
          <w:left w:w="10" w:type="dxa"/>
          <w:right w:w="10" w:type="dxa"/>
        </w:tblCellMar>
        <w:tblLook w:val="0000" w:firstRow="0" w:lastRow="0" w:firstColumn="0" w:lastColumn="0" w:noHBand="0" w:noVBand="0"/>
      </w:tblPr>
      <w:tblGrid>
        <w:gridCol w:w="9478"/>
      </w:tblGrid>
      <w:tr w:rsidR="00A8533F">
        <w:tblPrEx>
          <w:tblCellMar>
            <w:top w:w="0" w:type="dxa"/>
            <w:bottom w:w="0" w:type="dxa"/>
          </w:tblCellMar>
        </w:tblPrEx>
        <w:tc>
          <w:tcPr>
            <w:tcW w:w="94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533F" w:rsidRDefault="002F328E">
            <w:pPr>
              <w:pStyle w:val="Standard"/>
              <w:spacing w:after="0" w:line="360" w:lineRule="exact"/>
              <w:ind w:left="898" w:right="20" w:hanging="932"/>
              <w:jc w:val="both"/>
              <w:rPr>
                <w:rFonts w:ascii="標楷體" w:hAnsi="標楷體" w:cs="標楷體"/>
                <w:b/>
                <w:color w:val="000000"/>
                <w:sz w:val="24"/>
                <w:szCs w:val="24"/>
              </w:rPr>
            </w:pPr>
            <w:r>
              <w:rPr>
                <w:rFonts w:ascii="標楷體" w:hAnsi="標楷體" w:cs="標楷體"/>
                <w:b/>
                <w:color w:val="000000"/>
                <w:sz w:val="24"/>
                <w:szCs w:val="24"/>
              </w:rPr>
              <w:t>二十三、本要點修正後，奉派出差人員跨越新、舊規定者，其於舊規定出差期間適用舊規定，於新規定出差期間適用新規定。但新規定生效前，已預訂新規定期間之機票、住宿，得適用舊規定。修正後所需經費，仍在各機關原列預算相關經費</w:t>
            </w:r>
            <w:r>
              <w:rPr>
                <w:rFonts w:ascii="標楷體" w:hAnsi="標楷體" w:cs="標楷體"/>
                <w:b/>
                <w:color w:val="000000"/>
                <w:sz w:val="24"/>
                <w:szCs w:val="24"/>
              </w:rPr>
              <w:lastRenderedPageBreak/>
              <w:t>項下列支。</w:t>
            </w:r>
          </w:p>
        </w:tc>
      </w:tr>
    </w:tbl>
    <w:p w:rsidR="00A8533F" w:rsidRDefault="002F328E">
      <w:pPr>
        <w:pStyle w:val="13"/>
        <w:wordWrap/>
        <w:ind w:left="1156" w:right="20"/>
      </w:pPr>
      <w:r>
        <w:lastRenderedPageBreak/>
        <w:t>（未收錄相關解釋）</w:t>
      </w:r>
    </w:p>
    <w:p w:rsidR="00A8533F" w:rsidRDefault="002F328E">
      <w:pPr>
        <w:pStyle w:val="13"/>
        <w:pageBreakBefore/>
        <w:wordWrap/>
        <w:ind w:left="1156" w:right="20"/>
        <w:jc w:val="center"/>
        <w:rPr>
          <w:b/>
          <w:sz w:val="32"/>
          <w:szCs w:val="32"/>
        </w:rPr>
      </w:pPr>
      <w:r>
        <w:rPr>
          <w:b/>
          <w:sz w:val="32"/>
          <w:szCs w:val="32"/>
        </w:rPr>
        <w:lastRenderedPageBreak/>
        <w:t>貳、其他相關解釋</w:t>
      </w:r>
    </w:p>
    <w:p w:rsidR="00A8533F" w:rsidRDefault="00A8533F">
      <w:pPr>
        <w:pStyle w:val="13"/>
        <w:wordWrap/>
        <w:ind w:left="1156" w:right="20"/>
        <w:rPr>
          <w:b/>
          <w:sz w:val="32"/>
          <w:szCs w:val="32"/>
        </w:rPr>
      </w:pPr>
    </w:p>
    <w:p w:rsidR="00A8533F" w:rsidRDefault="002F328E">
      <w:pPr>
        <w:pStyle w:val="1-10"/>
        <w:tabs>
          <w:tab w:val="left" w:pos="717"/>
        </w:tabs>
        <w:wordWrap/>
        <w:spacing w:line="360" w:lineRule="exact"/>
        <w:ind w:left="283" w:hanging="454"/>
      </w:pPr>
      <w:r>
        <w:rPr>
          <w:rFonts w:ascii="標楷體" w:hAnsi="標楷體"/>
          <w:color w:val="000000"/>
          <w:szCs w:val="24"/>
        </w:rPr>
        <w:t>一、派赴國外參加訓練課程，所至城市未列於「中央政府各機關派赴國外各地區出差人員生活費日支數額表」，是否可比照距離最近之城市支給</w:t>
      </w:r>
    </w:p>
    <w:p w:rsidR="00A8533F" w:rsidRDefault="002F328E">
      <w:pPr>
        <w:pStyle w:val="1-10"/>
        <w:wordWrap/>
        <w:spacing w:line="360" w:lineRule="exact"/>
        <w:ind w:left="907" w:hanging="567"/>
        <w:rPr>
          <w:rFonts w:ascii="標楷體" w:hAnsi="標楷體" w:cs="新細明體, PMingLiU"/>
          <w:b w:val="0"/>
          <w:color w:val="000000"/>
          <w:sz w:val="20"/>
          <w:szCs w:val="20"/>
        </w:rPr>
      </w:pPr>
      <w:r>
        <w:rPr>
          <w:rFonts w:ascii="標楷體" w:hAnsi="標楷體" w:cs="新細明體, PMingLiU"/>
          <w:b w:val="0"/>
          <w:color w:val="000000"/>
          <w:sz w:val="20"/>
          <w:szCs w:val="20"/>
        </w:rPr>
        <w:t>（原行政院主計處</w:t>
      </w:r>
      <w:proofErr w:type="gramStart"/>
      <w:r>
        <w:rPr>
          <w:rFonts w:ascii="標楷體" w:hAnsi="標楷體" w:cs="新細明體, PMingLiU"/>
          <w:b w:val="0"/>
          <w:color w:val="000000"/>
          <w:sz w:val="20"/>
          <w:szCs w:val="20"/>
        </w:rPr>
        <w:t>92.11.11</w:t>
      </w:r>
      <w:r>
        <w:rPr>
          <w:rFonts w:ascii="標楷體" w:hAnsi="標楷體" w:cs="新細明體, PMingLiU"/>
          <w:b w:val="0"/>
          <w:color w:val="000000"/>
          <w:sz w:val="20"/>
          <w:szCs w:val="20"/>
        </w:rPr>
        <w:t>處忠字</w:t>
      </w:r>
      <w:proofErr w:type="gramEnd"/>
      <w:r>
        <w:rPr>
          <w:rFonts w:ascii="標楷體" w:hAnsi="標楷體" w:cs="新細明體, PMingLiU"/>
          <w:b w:val="0"/>
          <w:color w:val="000000"/>
          <w:sz w:val="20"/>
          <w:szCs w:val="20"/>
        </w:rPr>
        <w:t>第</w:t>
      </w:r>
      <w:r>
        <w:rPr>
          <w:rFonts w:ascii="標楷體" w:hAnsi="標楷體" w:cs="新細明體, PMingLiU"/>
          <w:b w:val="0"/>
          <w:color w:val="000000"/>
          <w:sz w:val="20"/>
          <w:szCs w:val="20"/>
        </w:rPr>
        <w:t>0920006991</w:t>
      </w:r>
      <w:r>
        <w:rPr>
          <w:rFonts w:ascii="標楷體" w:hAnsi="標楷體" w:cs="新細明體, PMingLiU"/>
          <w:b w:val="0"/>
          <w:color w:val="000000"/>
          <w:sz w:val="20"/>
          <w:szCs w:val="20"/>
        </w:rPr>
        <w:t>號「主計長信箱」）</w:t>
      </w:r>
    </w:p>
    <w:p w:rsidR="00A8533F" w:rsidRDefault="002F328E">
      <w:pPr>
        <w:pStyle w:val="Standard"/>
        <w:widowControl/>
        <w:tabs>
          <w:tab w:val="left" w:pos="1199"/>
          <w:tab w:val="left" w:pos="2115"/>
          <w:tab w:val="left" w:pos="3031"/>
          <w:tab w:val="left" w:pos="3947"/>
          <w:tab w:val="left" w:pos="4863"/>
          <w:tab w:val="left" w:pos="5779"/>
          <w:tab w:val="left" w:pos="6695"/>
          <w:tab w:val="left" w:pos="7611"/>
          <w:tab w:val="left" w:pos="8527"/>
          <w:tab w:val="left" w:pos="9443"/>
          <w:tab w:val="left" w:pos="10359"/>
          <w:tab w:val="left" w:pos="11275"/>
          <w:tab w:val="left" w:pos="12191"/>
          <w:tab w:val="left" w:pos="13107"/>
          <w:tab w:val="left" w:pos="14023"/>
          <w:tab w:val="left" w:pos="14939"/>
        </w:tabs>
        <w:spacing w:after="0" w:line="360" w:lineRule="exact"/>
        <w:ind w:left="283"/>
        <w:jc w:val="both"/>
        <w:rPr>
          <w:rFonts w:ascii="標楷體" w:hAnsi="標楷體" w:cs="標楷體"/>
          <w:color w:val="000000"/>
          <w:sz w:val="24"/>
          <w:szCs w:val="24"/>
        </w:rPr>
      </w:pPr>
      <w:r>
        <w:rPr>
          <w:rFonts w:ascii="標楷體" w:hAnsi="標楷體" w:cs="標楷體"/>
          <w:color w:val="000000"/>
          <w:sz w:val="24"/>
          <w:szCs w:val="24"/>
        </w:rPr>
        <w:t>行政院</w:t>
      </w:r>
      <w:r>
        <w:rPr>
          <w:rFonts w:ascii="標楷體" w:hAnsi="標楷體" w:cs="標楷體"/>
          <w:color w:val="000000"/>
          <w:sz w:val="24"/>
          <w:szCs w:val="24"/>
        </w:rPr>
        <w:t>91</w:t>
      </w:r>
      <w:r>
        <w:rPr>
          <w:rFonts w:ascii="標楷體" w:hAnsi="標楷體" w:cs="標楷體"/>
          <w:color w:val="000000"/>
          <w:sz w:val="24"/>
          <w:szCs w:val="24"/>
        </w:rPr>
        <w:t>年</w:t>
      </w:r>
      <w:r>
        <w:rPr>
          <w:rFonts w:ascii="標楷體" w:hAnsi="標楷體" w:cs="標楷體"/>
          <w:color w:val="000000"/>
          <w:sz w:val="24"/>
          <w:szCs w:val="24"/>
        </w:rPr>
        <w:t>1</w:t>
      </w:r>
      <w:r>
        <w:rPr>
          <w:rFonts w:ascii="標楷體" w:hAnsi="標楷體" w:cs="標楷體"/>
          <w:color w:val="000000"/>
          <w:sz w:val="24"/>
          <w:szCs w:val="24"/>
        </w:rPr>
        <w:t>月</w:t>
      </w:r>
      <w:r>
        <w:rPr>
          <w:rFonts w:ascii="標楷體" w:hAnsi="標楷體" w:cs="標楷體"/>
          <w:color w:val="000000"/>
          <w:sz w:val="24"/>
          <w:szCs w:val="24"/>
        </w:rPr>
        <w:t>23</w:t>
      </w:r>
      <w:r>
        <w:rPr>
          <w:rFonts w:ascii="標楷體" w:hAnsi="標楷體" w:cs="標楷體"/>
          <w:color w:val="000000"/>
          <w:sz w:val="24"/>
          <w:szCs w:val="24"/>
        </w:rPr>
        <w:t>日</w:t>
      </w:r>
      <w:proofErr w:type="gramStart"/>
      <w:r>
        <w:rPr>
          <w:rFonts w:ascii="標楷體" w:hAnsi="標楷體" w:cs="標楷體"/>
          <w:color w:val="000000"/>
          <w:sz w:val="24"/>
          <w:szCs w:val="24"/>
        </w:rPr>
        <w:t>院授主忠字</w:t>
      </w:r>
      <w:proofErr w:type="gramEnd"/>
      <w:r>
        <w:rPr>
          <w:rFonts w:ascii="標楷體" w:hAnsi="標楷體" w:cs="標楷體"/>
          <w:color w:val="000000"/>
          <w:sz w:val="24"/>
          <w:szCs w:val="24"/>
        </w:rPr>
        <w:t>第</w:t>
      </w:r>
      <w:r>
        <w:rPr>
          <w:rFonts w:ascii="標楷體" w:hAnsi="標楷體" w:cs="標楷體"/>
          <w:color w:val="000000"/>
          <w:sz w:val="24"/>
          <w:szCs w:val="24"/>
        </w:rPr>
        <w:t>091000607</w:t>
      </w:r>
      <w:r>
        <w:rPr>
          <w:rFonts w:ascii="標楷體" w:hAnsi="標楷體" w:cs="標楷體"/>
          <w:color w:val="000000"/>
          <w:sz w:val="24"/>
          <w:szCs w:val="24"/>
        </w:rPr>
        <w:t>號函修訂「中央各機關（含事業機構）派赴國外進修、研究、實習人員補助項目及數額表」，其修正重點之一，係就以往由「政府負擔」出國人員各項公費之作法，修正為由「政府補助」出國人員費用之型態，政府補助若有不足，應由出國人員自行負擔。至於訓練地點在美國紐澤西州之</w:t>
      </w:r>
      <w:proofErr w:type="gramStart"/>
      <w:r>
        <w:rPr>
          <w:rFonts w:ascii="標楷體" w:hAnsi="標楷體" w:cs="標楷體"/>
          <w:color w:val="000000"/>
          <w:sz w:val="24"/>
          <w:szCs w:val="24"/>
        </w:rPr>
        <w:t>紐</w:t>
      </w:r>
      <w:proofErr w:type="gramEnd"/>
      <w:r>
        <w:rPr>
          <w:rFonts w:ascii="標楷體" w:hAnsi="標楷體" w:cs="標楷體"/>
          <w:color w:val="000000"/>
          <w:sz w:val="24"/>
          <w:szCs w:val="24"/>
        </w:rPr>
        <w:t>華克，可否援用「中央政府各機關派赴國外各地區出差人員生活費日支數額表」附註</w:t>
      </w:r>
      <w:r>
        <w:rPr>
          <w:rFonts w:ascii="標楷體" w:hAnsi="標楷體" w:cs="標楷體"/>
          <w:color w:val="000000"/>
          <w:sz w:val="24"/>
          <w:szCs w:val="24"/>
        </w:rPr>
        <w:t>1.</w:t>
      </w:r>
      <w:r>
        <w:rPr>
          <w:rFonts w:ascii="標楷體" w:hAnsi="標楷體" w:cs="標楷體"/>
          <w:color w:val="000000"/>
          <w:sz w:val="24"/>
          <w:szCs w:val="24"/>
        </w:rPr>
        <w:t>「凡因公出差至本表未列載之地區</w:t>
      </w:r>
      <w:r>
        <w:rPr>
          <w:rFonts w:ascii="標楷體" w:hAnsi="標楷體" w:cs="標楷體"/>
          <w:color w:val="000000"/>
          <w:sz w:val="24"/>
          <w:szCs w:val="24"/>
        </w:rPr>
        <w:t>(</w:t>
      </w:r>
      <w:r>
        <w:rPr>
          <w:rFonts w:ascii="標楷體" w:hAnsi="標楷體" w:cs="標楷體"/>
          <w:color w:val="000000"/>
          <w:sz w:val="24"/>
          <w:szCs w:val="24"/>
        </w:rPr>
        <w:t>國家</w:t>
      </w:r>
      <w:r>
        <w:rPr>
          <w:rFonts w:ascii="標楷體" w:hAnsi="標楷體" w:cs="標楷體"/>
          <w:color w:val="000000"/>
          <w:sz w:val="24"/>
          <w:szCs w:val="24"/>
        </w:rPr>
        <w:t>)</w:t>
      </w:r>
      <w:r>
        <w:rPr>
          <w:rFonts w:ascii="標楷體" w:hAnsi="標楷體" w:cs="標楷體"/>
          <w:color w:val="000000"/>
          <w:sz w:val="24"/>
          <w:szCs w:val="24"/>
        </w:rPr>
        <w:t>者，比照距離最近之地區</w:t>
      </w:r>
      <w:r>
        <w:rPr>
          <w:rFonts w:ascii="標楷體" w:hAnsi="標楷體" w:cs="標楷體"/>
          <w:color w:val="000000"/>
          <w:sz w:val="24"/>
          <w:szCs w:val="24"/>
        </w:rPr>
        <w:t>(</w:t>
      </w:r>
      <w:r>
        <w:rPr>
          <w:rFonts w:ascii="標楷體" w:hAnsi="標楷體" w:cs="標楷體"/>
          <w:color w:val="000000"/>
          <w:sz w:val="24"/>
          <w:szCs w:val="24"/>
        </w:rPr>
        <w:t>國家</w:t>
      </w:r>
      <w:r>
        <w:rPr>
          <w:rFonts w:ascii="標楷體" w:hAnsi="標楷體" w:cs="標楷體"/>
          <w:color w:val="000000"/>
          <w:sz w:val="24"/>
          <w:szCs w:val="24"/>
        </w:rPr>
        <w:t>)</w:t>
      </w:r>
      <w:r>
        <w:rPr>
          <w:rFonts w:ascii="標楷體" w:hAnsi="標楷體" w:cs="標楷體"/>
          <w:color w:val="000000"/>
          <w:sz w:val="24"/>
          <w:szCs w:val="24"/>
        </w:rPr>
        <w:t>支給。」以鄰近之紐約計算日支生活費一節，因該附註</w:t>
      </w:r>
      <w:r>
        <w:rPr>
          <w:rFonts w:ascii="標楷體" w:hAnsi="標楷體" w:cs="標楷體"/>
          <w:color w:val="000000"/>
          <w:sz w:val="24"/>
          <w:szCs w:val="24"/>
        </w:rPr>
        <w:t>1.</w:t>
      </w:r>
      <w:r>
        <w:rPr>
          <w:rFonts w:ascii="標楷體" w:hAnsi="標楷體" w:cs="標楷體"/>
          <w:color w:val="000000"/>
          <w:sz w:val="24"/>
          <w:szCs w:val="24"/>
        </w:rPr>
        <w:t>係為出差</w:t>
      </w:r>
      <w:r>
        <w:rPr>
          <w:rFonts w:ascii="標楷體" w:hAnsi="標楷體" w:cs="標楷體"/>
          <w:color w:val="000000"/>
          <w:sz w:val="24"/>
          <w:szCs w:val="24"/>
        </w:rPr>
        <w:t>至未經納入日支數額表之國家而設，美國既已列入該表，出差至美國境內未經表列之地區</w:t>
      </w:r>
      <w:r>
        <w:rPr>
          <w:rFonts w:ascii="標楷體" w:hAnsi="標楷體" w:cs="標楷體"/>
          <w:color w:val="000000"/>
          <w:sz w:val="24"/>
          <w:szCs w:val="24"/>
        </w:rPr>
        <w:t>(</w:t>
      </w:r>
      <w:r>
        <w:rPr>
          <w:rFonts w:ascii="標楷體" w:hAnsi="標楷體" w:cs="標楷體"/>
          <w:color w:val="000000"/>
          <w:sz w:val="24"/>
          <w:szCs w:val="24"/>
        </w:rPr>
        <w:t>城市</w:t>
      </w:r>
      <w:r>
        <w:rPr>
          <w:rFonts w:ascii="標楷體" w:hAnsi="標楷體" w:cs="標楷體"/>
          <w:color w:val="000000"/>
          <w:sz w:val="24"/>
          <w:szCs w:val="24"/>
        </w:rPr>
        <w:t>)</w:t>
      </w:r>
      <w:r>
        <w:rPr>
          <w:rFonts w:ascii="標楷體" w:hAnsi="標楷體" w:cs="標楷體"/>
          <w:color w:val="000000"/>
          <w:sz w:val="24"/>
          <w:szCs w:val="24"/>
        </w:rPr>
        <w:t>，仍應依照美國之「其他」報支生活費。</w:t>
      </w:r>
    </w:p>
    <w:p w:rsidR="00A8533F" w:rsidRDefault="00A8533F">
      <w:pPr>
        <w:pStyle w:val="1-10"/>
        <w:wordWrap/>
        <w:spacing w:line="360" w:lineRule="exact"/>
        <w:ind w:right="20"/>
        <w:rPr>
          <w:rFonts w:ascii="標楷體" w:hAnsi="標楷體" w:cs="新細明體, PMingLiU"/>
          <w:b w:val="0"/>
          <w:color w:val="000000"/>
          <w:sz w:val="20"/>
          <w:szCs w:val="20"/>
        </w:rPr>
      </w:pPr>
    </w:p>
    <w:p w:rsidR="00A8533F" w:rsidRDefault="002F328E">
      <w:pPr>
        <w:pStyle w:val="1-10"/>
        <w:tabs>
          <w:tab w:val="left" w:pos="475"/>
          <w:tab w:val="left" w:pos="717"/>
        </w:tabs>
        <w:wordWrap/>
        <w:spacing w:line="360" w:lineRule="exact"/>
        <w:ind w:left="283" w:hanging="454"/>
      </w:pPr>
      <w:r>
        <w:rPr>
          <w:rFonts w:ascii="標楷體" w:hAnsi="標楷體" w:cs="新細明體, PMingLiU"/>
          <w:b w:val="0"/>
          <w:color w:val="000000"/>
          <w:szCs w:val="24"/>
        </w:rPr>
        <w:t>二、</w:t>
      </w:r>
      <w:r>
        <w:rPr>
          <w:rFonts w:ascii="標楷體" w:hAnsi="標楷體"/>
          <w:color w:val="000000"/>
          <w:szCs w:val="24"/>
        </w:rPr>
        <w:t>國外訓練機構</w:t>
      </w:r>
      <w:proofErr w:type="gramStart"/>
      <w:r>
        <w:rPr>
          <w:rFonts w:ascii="標楷體" w:hAnsi="標楷體"/>
          <w:color w:val="000000"/>
          <w:szCs w:val="24"/>
        </w:rPr>
        <w:t>供宿不供膳而</w:t>
      </w:r>
      <w:proofErr w:type="gramEnd"/>
      <w:r>
        <w:rPr>
          <w:rFonts w:ascii="標楷體" w:hAnsi="標楷體"/>
          <w:color w:val="000000"/>
          <w:szCs w:val="24"/>
        </w:rPr>
        <w:t>有發給現金津貼（零用金），研習人員如何報支國外日支生活費</w:t>
      </w:r>
    </w:p>
    <w:p w:rsidR="00A8533F" w:rsidRDefault="002F328E">
      <w:pPr>
        <w:pStyle w:val="-"/>
        <w:tabs>
          <w:tab w:val="clear" w:pos="1438"/>
          <w:tab w:val="left" w:pos="1467"/>
        </w:tabs>
        <w:ind w:left="567" w:right="0" w:hanging="170"/>
      </w:pPr>
      <w:r>
        <w:t>（原行政院主計處</w:t>
      </w:r>
      <w:proofErr w:type="gramStart"/>
      <w:r>
        <w:t>93.12.3</w:t>
      </w:r>
      <w:r>
        <w:t>處忠字</w:t>
      </w:r>
      <w:proofErr w:type="gramEnd"/>
      <w:r>
        <w:t>第</w:t>
      </w:r>
      <w:r>
        <w:rPr>
          <w:rFonts w:cs="細明體, MingLiU"/>
        </w:rPr>
        <w:t>0930007625</w:t>
      </w:r>
      <w:r>
        <w:t>號「主計長信箱」）</w:t>
      </w:r>
    </w:p>
    <w:p w:rsidR="00A8533F" w:rsidRDefault="002F328E">
      <w:pPr>
        <w:pStyle w:val="Standard"/>
        <w:widowControl/>
        <w:tabs>
          <w:tab w:val="left" w:pos="1542"/>
          <w:tab w:val="left" w:pos="2474"/>
          <w:tab w:val="left" w:pos="3390"/>
          <w:tab w:val="left" w:pos="4306"/>
          <w:tab w:val="left" w:pos="5222"/>
          <w:tab w:val="left" w:pos="6138"/>
          <w:tab w:val="left" w:pos="7054"/>
          <w:tab w:val="left" w:pos="7970"/>
          <w:tab w:val="left" w:pos="8886"/>
          <w:tab w:val="left" w:pos="9802"/>
          <w:tab w:val="left" w:pos="10718"/>
          <w:tab w:val="left" w:pos="11634"/>
          <w:tab w:val="left" w:pos="12550"/>
          <w:tab w:val="left" w:pos="13466"/>
          <w:tab w:val="left" w:pos="14382"/>
          <w:tab w:val="left" w:pos="15298"/>
        </w:tabs>
        <w:spacing w:after="180" w:line="360" w:lineRule="exact"/>
        <w:ind w:left="642" w:right="20" w:hanging="463"/>
        <w:jc w:val="both"/>
        <w:rPr>
          <w:rFonts w:ascii="標楷體" w:hAnsi="標楷體" w:cs="標楷體"/>
          <w:color w:val="000000"/>
          <w:sz w:val="24"/>
          <w:szCs w:val="24"/>
        </w:rPr>
      </w:pPr>
      <w:r>
        <w:rPr>
          <w:rFonts w:ascii="標楷體" w:hAnsi="標楷體" w:cs="標楷體"/>
          <w:color w:val="000000"/>
          <w:sz w:val="24"/>
          <w:szCs w:val="24"/>
        </w:rPr>
        <w:t>(</w:t>
      </w:r>
      <w:proofErr w:type="gramStart"/>
      <w:r>
        <w:rPr>
          <w:rFonts w:ascii="標楷體" w:hAnsi="標楷體" w:cs="標楷體"/>
          <w:color w:val="000000"/>
          <w:sz w:val="24"/>
          <w:szCs w:val="24"/>
        </w:rPr>
        <w:t>一</w:t>
      </w:r>
      <w:proofErr w:type="gramEnd"/>
      <w:r>
        <w:rPr>
          <w:rFonts w:ascii="標楷體" w:hAnsi="標楷體" w:cs="標楷體"/>
          <w:color w:val="000000"/>
          <w:sz w:val="24"/>
          <w:szCs w:val="24"/>
        </w:rPr>
        <w:t>)</w:t>
      </w:r>
      <w:r>
        <w:rPr>
          <w:rFonts w:ascii="標楷體" w:hAnsi="標楷體" w:cs="標楷體"/>
          <w:color w:val="000000"/>
          <w:sz w:val="24"/>
          <w:szCs w:val="24"/>
        </w:rPr>
        <w:t>中央政府各機關（含事業機構）派赴國外進修、研究、實習人員補助項目及數額表備註</w:t>
      </w:r>
      <w:r>
        <w:rPr>
          <w:rFonts w:ascii="標楷體" w:hAnsi="標楷體" w:cs="標楷體"/>
          <w:color w:val="000000"/>
          <w:sz w:val="24"/>
          <w:szCs w:val="24"/>
        </w:rPr>
        <w:t>1.</w:t>
      </w:r>
      <w:r>
        <w:rPr>
          <w:rFonts w:ascii="標楷體" w:hAnsi="標楷體" w:cs="標楷體"/>
          <w:color w:val="000000"/>
          <w:sz w:val="24"/>
          <w:szCs w:val="24"/>
        </w:rPr>
        <w:t>規定，出國期間在</w:t>
      </w:r>
      <w:r>
        <w:rPr>
          <w:rFonts w:ascii="標楷體" w:hAnsi="標楷體" w:cs="標楷體"/>
          <w:color w:val="000000"/>
          <w:sz w:val="24"/>
          <w:szCs w:val="24"/>
        </w:rPr>
        <w:t>15</w:t>
      </w:r>
      <w:r>
        <w:rPr>
          <w:rFonts w:ascii="標楷體" w:hAnsi="標楷體" w:cs="標楷體"/>
          <w:color w:val="000000"/>
          <w:sz w:val="24"/>
          <w:szCs w:val="24"/>
        </w:rPr>
        <w:t>日以內者，每日按「國外出差旅費報支要點」第</w:t>
      </w:r>
      <w:r>
        <w:rPr>
          <w:rFonts w:ascii="標楷體" w:hAnsi="標楷體" w:cs="標楷體"/>
          <w:color w:val="000000"/>
          <w:sz w:val="24"/>
          <w:szCs w:val="24"/>
        </w:rPr>
        <w:t>7</w:t>
      </w:r>
      <w:r>
        <w:rPr>
          <w:rFonts w:ascii="標楷體" w:hAnsi="標楷體" w:cs="標楷體"/>
          <w:color w:val="000000"/>
          <w:sz w:val="24"/>
          <w:szCs w:val="24"/>
        </w:rPr>
        <w:t>點第</w:t>
      </w:r>
      <w:r>
        <w:rPr>
          <w:rFonts w:ascii="標楷體" w:hAnsi="標楷體" w:cs="標楷體"/>
          <w:color w:val="000000"/>
          <w:sz w:val="24"/>
          <w:szCs w:val="24"/>
        </w:rPr>
        <w:t>1</w:t>
      </w:r>
      <w:r>
        <w:rPr>
          <w:rFonts w:ascii="標楷體" w:hAnsi="標楷體" w:cs="標楷體"/>
          <w:color w:val="000000"/>
          <w:sz w:val="24"/>
          <w:szCs w:val="24"/>
        </w:rPr>
        <w:t>項由行政院另定之「中央政府各機關派赴國外各地區出差人員生活費日支數</w:t>
      </w:r>
      <w:r>
        <w:rPr>
          <w:rFonts w:ascii="標楷體" w:hAnsi="標楷體" w:cs="標楷體"/>
          <w:color w:val="000000"/>
          <w:sz w:val="24"/>
          <w:szCs w:val="24"/>
        </w:rPr>
        <w:t>額表」全額支給。但有供膳宿、</w:t>
      </w:r>
      <w:proofErr w:type="gramStart"/>
      <w:r>
        <w:rPr>
          <w:rFonts w:ascii="標楷體" w:hAnsi="標楷體" w:cs="標楷體"/>
          <w:color w:val="000000"/>
          <w:sz w:val="24"/>
          <w:szCs w:val="24"/>
        </w:rPr>
        <w:t>供宿不</w:t>
      </w:r>
      <w:proofErr w:type="gramEnd"/>
      <w:r>
        <w:rPr>
          <w:rFonts w:ascii="標楷體" w:hAnsi="標楷體" w:cs="標楷體"/>
          <w:color w:val="000000"/>
          <w:sz w:val="24"/>
          <w:szCs w:val="24"/>
        </w:rPr>
        <w:t>供膳、供</w:t>
      </w:r>
      <w:proofErr w:type="gramStart"/>
      <w:r>
        <w:rPr>
          <w:rFonts w:ascii="標楷體" w:hAnsi="標楷體" w:cs="標楷體"/>
          <w:color w:val="000000"/>
          <w:sz w:val="24"/>
          <w:szCs w:val="24"/>
        </w:rPr>
        <w:t>膳不供宿</w:t>
      </w:r>
      <w:proofErr w:type="gramEnd"/>
      <w:r>
        <w:rPr>
          <w:rFonts w:ascii="標楷體" w:hAnsi="標楷體" w:cs="標楷體"/>
          <w:color w:val="000000"/>
          <w:sz w:val="24"/>
          <w:szCs w:val="24"/>
        </w:rPr>
        <w:t>情形者，分別按</w:t>
      </w:r>
      <w:proofErr w:type="gramStart"/>
      <w:r>
        <w:rPr>
          <w:rFonts w:ascii="標楷體" w:hAnsi="標楷體" w:cs="標楷體"/>
          <w:color w:val="000000"/>
          <w:sz w:val="24"/>
          <w:szCs w:val="24"/>
        </w:rPr>
        <w:t>原支數</w:t>
      </w:r>
      <w:proofErr w:type="gramEnd"/>
      <w:r>
        <w:rPr>
          <w:rFonts w:ascii="標楷體" w:hAnsi="標楷體" w:cs="標楷體"/>
          <w:color w:val="000000"/>
          <w:sz w:val="24"/>
          <w:szCs w:val="24"/>
        </w:rPr>
        <w:t>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4</w:t>
      </w:r>
      <w:r>
        <w:rPr>
          <w:rFonts w:ascii="標楷體" w:hAnsi="標楷體" w:cs="標楷體"/>
          <w:color w:val="000000"/>
          <w:sz w:val="24"/>
          <w:szCs w:val="24"/>
        </w:rPr>
        <w:t>折、</w:t>
      </w:r>
      <w:r>
        <w:rPr>
          <w:rFonts w:ascii="標楷體" w:hAnsi="標楷體" w:cs="標楷體"/>
          <w:color w:val="000000"/>
          <w:sz w:val="24"/>
          <w:szCs w:val="24"/>
        </w:rPr>
        <w:t>7</w:t>
      </w:r>
      <w:proofErr w:type="gramStart"/>
      <w:r>
        <w:rPr>
          <w:rFonts w:ascii="標楷體" w:hAnsi="標楷體" w:cs="標楷體"/>
          <w:color w:val="000000"/>
          <w:sz w:val="24"/>
          <w:szCs w:val="24"/>
        </w:rPr>
        <w:t>折支給</w:t>
      </w:r>
      <w:proofErr w:type="gramEnd"/>
      <w:r>
        <w:rPr>
          <w:rFonts w:ascii="標楷體" w:hAnsi="標楷體" w:cs="標楷體"/>
          <w:color w:val="000000"/>
          <w:sz w:val="24"/>
          <w:szCs w:val="24"/>
        </w:rPr>
        <w:t>(</w:t>
      </w:r>
      <w:r>
        <w:rPr>
          <w:rFonts w:ascii="標楷體" w:hAnsi="標楷體" w:cs="標楷體"/>
          <w:color w:val="000000"/>
          <w:sz w:val="24"/>
          <w:szCs w:val="24"/>
        </w:rPr>
        <w:t>現行規定分別按</w:t>
      </w:r>
      <w:proofErr w:type="gramStart"/>
      <w:r>
        <w:rPr>
          <w:rFonts w:ascii="標楷體" w:hAnsi="標楷體" w:cs="標楷體"/>
          <w:color w:val="000000"/>
          <w:sz w:val="24"/>
          <w:szCs w:val="24"/>
        </w:rPr>
        <w:t>原支數</w:t>
      </w:r>
      <w:proofErr w:type="gramEnd"/>
      <w:r>
        <w:rPr>
          <w:rFonts w:ascii="標楷體" w:hAnsi="標楷體" w:cs="標楷體"/>
          <w:color w:val="000000"/>
          <w:sz w:val="24"/>
          <w:szCs w:val="24"/>
        </w:rPr>
        <w:t>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3</w:t>
      </w:r>
      <w:r>
        <w:rPr>
          <w:rFonts w:ascii="標楷體" w:hAnsi="標楷體" w:cs="標楷體"/>
          <w:color w:val="000000"/>
          <w:sz w:val="24"/>
          <w:szCs w:val="24"/>
        </w:rPr>
        <w:t>折、</w:t>
      </w:r>
      <w:r>
        <w:rPr>
          <w:rFonts w:ascii="標楷體" w:hAnsi="標楷體" w:cs="標楷體"/>
          <w:color w:val="000000"/>
          <w:sz w:val="24"/>
          <w:szCs w:val="24"/>
        </w:rPr>
        <w:t>8</w:t>
      </w:r>
      <w:proofErr w:type="gramStart"/>
      <w:r>
        <w:rPr>
          <w:rFonts w:ascii="標楷體" w:hAnsi="標楷體" w:cs="標楷體"/>
          <w:color w:val="000000"/>
          <w:sz w:val="24"/>
          <w:szCs w:val="24"/>
        </w:rPr>
        <w:t>折支給</w:t>
      </w:r>
      <w:proofErr w:type="gramEnd"/>
      <w:r>
        <w:rPr>
          <w:rFonts w:ascii="標楷體" w:hAnsi="標楷體" w:cs="標楷體"/>
          <w:color w:val="000000"/>
          <w:sz w:val="24"/>
          <w:szCs w:val="24"/>
        </w:rPr>
        <w:t>)</w:t>
      </w:r>
      <w:r>
        <w:rPr>
          <w:rFonts w:ascii="標楷體" w:hAnsi="標楷體" w:cs="標楷體"/>
          <w:color w:val="000000"/>
          <w:sz w:val="24"/>
          <w:szCs w:val="24"/>
        </w:rPr>
        <w:t>。</w:t>
      </w:r>
    </w:p>
    <w:p w:rsidR="00A8533F" w:rsidRDefault="002F328E">
      <w:pPr>
        <w:pStyle w:val="Standard"/>
        <w:widowControl/>
        <w:tabs>
          <w:tab w:val="left" w:pos="1428"/>
          <w:tab w:val="left" w:pos="1536"/>
          <w:tab w:val="left" w:pos="2468"/>
          <w:tab w:val="left" w:pos="3384"/>
          <w:tab w:val="left" w:pos="4300"/>
          <w:tab w:val="left" w:pos="5216"/>
          <w:tab w:val="left" w:pos="6132"/>
          <w:tab w:val="left" w:pos="7048"/>
          <w:tab w:val="left" w:pos="7964"/>
          <w:tab w:val="left" w:pos="8880"/>
          <w:tab w:val="left" w:pos="9796"/>
          <w:tab w:val="left" w:pos="10712"/>
          <w:tab w:val="left" w:pos="11628"/>
          <w:tab w:val="left" w:pos="12544"/>
          <w:tab w:val="left" w:pos="13460"/>
          <w:tab w:val="left" w:pos="14376"/>
          <w:tab w:val="left" w:pos="15292"/>
        </w:tabs>
        <w:overflowPunct w:val="0"/>
        <w:spacing w:after="0" w:line="360" w:lineRule="exact"/>
        <w:ind w:left="636" w:hanging="624"/>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本案至國外參加研習訓練未滿</w:t>
      </w:r>
      <w:r>
        <w:rPr>
          <w:rFonts w:ascii="標楷體" w:hAnsi="標楷體" w:cs="標楷體"/>
          <w:color w:val="000000"/>
          <w:sz w:val="24"/>
          <w:szCs w:val="24"/>
        </w:rPr>
        <w:t>15</w:t>
      </w:r>
      <w:r>
        <w:rPr>
          <w:rFonts w:ascii="標楷體" w:hAnsi="標楷體" w:cs="標楷體"/>
          <w:color w:val="000000"/>
          <w:sz w:val="24"/>
          <w:szCs w:val="24"/>
        </w:rPr>
        <w:t>日，當地訓練機構除「</w:t>
      </w:r>
      <w:proofErr w:type="gramStart"/>
      <w:r>
        <w:rPr>
          <w:rFonts w:ascii="標楷體" w:hAnsi="標楷體" w:cs="標楷體"/>
          <w:color w:val="000000"/>
          <w:sz w:val="24"/>
          <w:szCs w:val="24"/>
        </w:rPr>
        <w:t>供宿不</w:t>
      </w:r>
      <w:proofErr w:type="gramEnd"/>
      <w:r>
        <w:rPr>
          <w:rFonts w:ascii="標楷體" w:hAnsi="標楷體" w:cs="標楷體"/>
          <w:color w:val="000000"/>
          <w:sz w:val="24"/>
          <w:szCs w:val="24"/>
        </w:rPr>
        <w:t>供膳」外，另有發給現金津貼，當事人自當依各機關員工待遇給與相關事項預算執行之權責分工表規定，本誠信原則檢具證明文件提出，不得重複申領。故應請當事人確認該現金津貼之性質，其中：</w:t>
      </w:r>
      <w:r>
        <w:rPr>
          <w:rFonts w:ascii="標楷體" w:hAnsi="標楷體" w:cs="標楷體"/>
          <w:color w:val="000000"/>
          <w:sz w:val="24"/>
          <w:szCs w:val="24"/>
        </w:rPr>
        <w:t>1.</w:t>
      </w:r>
      <w:r>
        <w:rPr>
          <w:rFonts w:ascii="標楷體" w:hAnsi="標楷體" w:cs="標楷體"/>
          <w:color w:val="000000"/>
          <w:sz w:val="24"/>
          <w:szCs w:val="24"/>
        </w:rPr>
        <w:t>如該現金</w:t>
      </w:r>
      <w:proofErr w:type="gramStart"/>
      <w:r>
        <w:rPr>
          <w:rFonts w:ascii="標楷體" w:hAnsi="標楷體" w:cs="標楷體"/>
          <w:color w:val="000000"/>
          <w:sz w:val="24"/>
          <w:szCs w:val="24"/>
        </w:rPr>
        <w:t>津貼係含膳食費</w:t>
      </w:r>
      <w:proofErr w:type="gramEnd"/>
      <w:r>
        <w:rPr>
          <w:rFonts w:ascii="標楷體" w:hAnsi="標楷體" w:cs="標楷體"/>
          <w:color w:val="000000"/>
          <w:sz w:val="24"/>
          <w:szCs w:val="24"/>
        </w:rPr>
        <w:t>及零用費，因實質上形同已供膳宿及零用費，僅得補足該現金津貼未達生活費數額</w:t>
      </w:r>
      <w:r>
        <w:rPr>
          <w:rFonts w:ascii="標楷體" w:hAnsi="標楷體" w:cs="標楷體"/>
          <w:color w:val="000000"/>
          <w:sz w:val="24"/>
          <w:szCs w:val="24"/>
        </w:rPr>
        <w:t>40%(</w:t>
      </w:r>
      <w:r>
        <w:rPr>
          <w:rFonts w:ascii="標楷體" w:hAnsi="標楷體" w:cs="標楷體"/>
          <w:color w:val="000000"/>
          <w:sz w:val="24"/>
          <w:szCs w:val="24"/>
        </w:rPr>
        <w:t>現行規定為</w:t>
      </w:r>
      <w:r>
        <w:rPr>
          <w:rFonts w:ascii="標楷體" w:hAnsi="標楷體" w:cs="標楷體"/>
          <w:color w:val="000000"/>
          <w:sz w:val="24"/>
          <w:szCs w:val="24"/>
        </w:rPr>
        <w:t>30%)</w:t>
      </w:r>
      <w:r>
        <w:rPr>
          <w:rFonts w:ascii="標楷體" w:hAnsi="標楷體" w:cs="標楷體"/>
          <w:color w:val="000000"/>
          <w:sz w:val="24"/>
          <w:szCs w:val="24"/>
        </w:rPr>
        <w:t>之膳食費及零用費差額。</w:t>
      </w:r>
      <w:r>
        <w:rPr>
          <w:rFonts w:ascii="標楷體" w:hAnsi="標楷體" w:cs="標楷體"/>
          <w:color w:val="000000"/>
          <w:sz w:val="24"/>
          <w:szCs w:val="24"/>
        </w:rPr>
        <w:t>2.</w:t>
      </w:r>
      <w:r>
        <w:rPr>
          <w:rFonts w:ascii="標楷體" w:hAnsi="標楷體" w:cs="標楷體"/>
          <w:color w:val="000000"/>
          <w:sz w:val="24"/>
          <w:szCs w:val="24"/>
        </w:rPr>
        <w:t>如該現金</w:t>
      </w:r>
      <w:proofErr w:type="gramStart"/>
      <w:r>
        <w:rPr>
          <w:rFonts w:ascii="標楷體" w:hAnsi="標楷體" w:cs="標楷體"/>
          <w:color w:val="000000"/>
          <w:sz w:val="24"/>
          <w:szCs w:val="24"/>
        </w:rPr>
        <w:t>津貼僅含膳食費</w:t>
      </w:r>
      <w:proofErr w:type="gramEnd"/>
      <w:r>
        <w:rPr>
          <w:rFonts w:ascii="標楷體" w:hAnsi="標楷體" w:cs="標楷體"/>
          <w:color w:val="000000"/>
          <w:sz w:val="24"/>
          <w:szCs w:val="24"/>
        </w:rPr>
        <w:t>，因屬已供膳宿，僅得報支生活費數額</w:t>
      </w:r>
      <w:r>
        <w:rPr>
          <w:rFonts w:ascii="標楷體" w:hAnsi="標楷體" w:cs="標楷體"/>
          <w:color w:val="000000"/>
          <w:sz w:val="24"/>
          <w:szCs w:val="24"/>
        </w:rPr>
        <w:t>10%</w:t>
      </w:r>
      <w:r>
        <w:rPr>
          <w:rFonts w:ascii="標楷體" w:hAnsi="標楷體" w:cs="標楷體"/>
          <w:color w:val="000000"/>
          <w:sz w:val="24"/>
          <w:szCs w:val="24"/>
        </w:rPr>
        <w:t>之零用費，及補足現金津貼未達生活費數額</w:t>
      </w:r>
      <w:r>
        <w:rPr>
          <w:rFonts w:ascii="標楷體" w:hAnsi="標楷體" w:cs="標楷體"/>
          <w:color w:val="000000"/>
          <w:sz w:val="24"/>
          <w:szCs w:val="24"/>
        </w:rPr>
        <w:t>30%(</w:t>
      </w:r>
      <w:r>
        <w:rPr>
          <w:rFonts w:ascii="標楷體" w:hAnsi="標楷體" w:cs="標楷體"/>
          <w:color w:val="000000"/>
          <w:sz w:val="24"/>
          <w:szCs w:val="24"/>
        </w:rPr>
        <w:t>現行規定為</w:t>
      </w:r>
      <w:r>
        <w:rPr>
          <w:rFonts w:ascii="標楷體" w:hAnsi="標楷體" w:cs="標楷體"/>
          <w:color w:val="000000"/>
          <w:sz w:val="24"/>
          <w:szCs w:val="24"/>
        </w:rPr>
        <w:t>20%)</w:t>
      </w:r>
      <w:r>
        <w:rPr>
          <w:rFonts w:ascii="標楷體" w:hAnsi="標楷體" w:cs="標楷體"/>
          <w:color w:val="000000"/>
          <w:sz w:val="24"/>
          <w:szCs w:val="24"/>
        </w:rPr>
        <w:t>之膳食費差額。</w:t>
      </w:r>
      <w:r>
        <w:rPr>
          <w:rFonts w:ascii="標楷體" w:hAnsi="標楷體" w:cs="標楷體"/>
          <w:color w:val="000000"/>
          <w:sz w:val="24"/>
          <w:szCs w:val="24"/>
        </w:rPr>
        <w:t>3.</w:t>
      </w:r>
      <w:r>
        <w:rPr>
          <w:rFonts w:ascii="標楷體" w:hAnsi="標楷體" w:cs="標楷體"/>
          <w:color w:val="000000"/>
          <w:sz w:val="24"/>
          <w:szCs w:val="24"/>
        </w:rPr>
        <w:t>如該現金</w:t>
      </w:r>
      <w:proofErr w:type="gramStart"/>
      <w:r>
        <w:rPr>
          <w:rFonts w:ascii="標楷體" w:hAnsi="標楷體" w:cs="標楷體"/>
          <w:color w:val="000000"/>
          <w:sz w:val="24"/>
          <w:szCs w:val="24"/>
        </w:rPr>
        <w:t>津貼僅含零</w:t>
      </w:r>
      <w:proofErr w:type="gramEnd"/>
      <w:r>
        <w:rPr>
          <w:rFonts w:ascii="標楷體" w:hAnsi="標楷體" w:cs="標楷體"/>
          <w:color w:val="000000"/>
          <w:sz w:val="24"/>
          <w:szCs w:val="24"/>
        </w:rPr>
        <w:t>用費，因</w:t>
      </w:r>
      <w:proofErr w:type="gramStart"/>
      <w:r>
        <w:rPr>
          <w:rFonts w:ascii="標楷體" w:hAnsi="標楷體" w:cs="標楷體"/>
          <w:color w:val="000000"/>
          <w:sz w:val="24"/>
          <w:szCs w:val="24"/>
        </w:rPr>
        <w:t>屬供宿不</w:t>
      </w:r>
      <w:proofErr w:type="gramEnd"/>
      <w:r>
        <w:rPr>
          <w:rFonts w:ascii="標楷體" w:hAnsi="標楷體" w:cs="標楷體"/>
          <w:color w:val="000000"/>
          <w:sz w:val="24"/>
          <w:szCs w:val="24"/>
        </w:rPr>
        <w:t>供膳，僅得報支生活費數額</w:t>
      </w:r>
      <w:r>
        <w:rPr>
          <w:rFonts w:ascii="標楷體" w:hAnsi="標楷體" w:cs="標楷體"/>
          <w:color w:val="000000"/>
          <w:sz w:val="24"/>
          <w:szCs w:val="24"/>
        </w:rPr>
        <w:t>30%(</w:t>
      </w:r>
      <w:r>
        <w:rPr>
          <w:rFonts w:ascii="標楷體" w:hAnsi="標楷體" w:cs="標楷體"/>
          <w:color w:val="000000"/>
          <w:sz w:val="24"/>
          <w:szCs w:val="24"/>
        </w:rPr>
        <w:t>現行規定為</w:t>
      </w:r>
      <w:r>
        <w:rPr>
          <w:rFonts w:ascii="標楷體" w:hAnsi="標楷體" w:cs="標楷體"/>
          <w:color w:val="000000"/>
          <w:sz w:val="24"/>
          <w:szCs w:val="24"/>
        </w:rPr>
        <w:t>20%)</w:t>
      </w:r>
      <w:r>
        <w:rPr>
          <w:rFonts w:ascii="標楷體" w:hAnsi="標楷體" w:cs="標楷體"/>
          <w:color w:val="000000"/>
          <w:sz w:val="24"/>
          <w:szCs w:val="24"/>
        </w:rPr>
        <w:t>之膳食費，及補足生活費數額</w:t>
      </w:r>
      <w:r>
        <w:rPr>
          <w:rFonts w:ascii="標楷體" w:hAnsi="標楷體" w:cs="標楷體"/>
          <w:color w:val="000000"/>
          <w:sz w:val="24"/>
          <w:szCs w:val="24"/>
        </w:rPr>
        <w:t>10%</w:t>
      </w:r>
      <w:r>
        <w:rPr>
          <w:rFonts w:ascii="標楷體" w:hAnsi="標楷體" w:cs="標楷體"/>
          <w:color w:val="000000"/>
          <w:sz w:val="24"/>
          <w:szCs w:val="24"/>
        </w:rPr>
        <w:t>之零用費差額。</w:t>
      </w:r>
    </w:p>
    <w:p w:rsidR="00A8533F" w:rsidRDefault="00A8533F">
      <w:pPr>
        <w:pStyle w:val="13"/>
        <w:wordWrap/>
        <w:ind w:left="1156" w:right="20"/>
        <w:rPr>
          <w:b/>
          <w:sz w:val="32"/>
          <w:szCs w:val="32"/>
        </w:rPr>
      </w:pPr>
    </w:p>
    <w:p w:rsidR="00A8533F" w:rsidRDefault="002F328E">
      <w:pPr>
        <w:pStyle w:val="1-10"/>
        <w:wordWrap/>
        <w:ind w:left="397" w:hanging="567"/>
      </w:pPr>
      <w:r>
        <w:rPr>
          <w:rFonts w:ascii="標楷體" w:hAnsi="標楷體" w:cs="新細明體, PMingLiU"/>
          <w:b w:val="0"/>
          <w:color w:val="000000"/>
          <w:szCs w:val="24"/>
        </w:rPr>
        <w:t>三、</w:t>
      </w:r>
      <w:r>
        <w:rPr>
          <w:rFonts w:ascii="標楷體" w:hAnsi="標楷體"/>
          <w:color w:val="000000"/>
          <w:szCs w:val="24"/>
        </w:rPr>
        <w:t>轉機於下一個研習處所，在</w:t>
      </w:r>
      <w:proofErr w:type="gramStart"/>
      <w:r>
        <w:rPr>
          <w:rFonts w:ascii="標楷體" w:hAnsi="標楷體"/>
          <w:color w:val="000000"/>
          <w:szCs w:val="24"/>
        </w:rPr>
        <w:t>交通工具歇夜</w:t>
      </w:r>
      <w:proofErr w:type="gramEnd"/>
      <w:r>
        <w:rPr>
          <w:rFonts w:ascii="標楷體" w:hAnsi="標楷體"/>
          <w:color w:val="000000"/>
          <w:szCs w:val="24"/>
        </w:rPr>
        <w:t>，其轉機當日之生活費計算</w:t>
      </w:r>
    </w:p>
    <w:p w:rsidR="00A8533F" w:rsidRDefault="002F328E">
      <w:pPr>
        <w:pStyle w:val="-"/>
        <w:tabs>
          <w:tab w:val="clear" w:pos="1438"/>
          <w:tab w:val="left" w:pos="1467"/>
        </w:tabs>
        <w:ind w:left="567" w:right="0"/>
      </w:pPr>
      <w:r>
        <w:t>（原行政院主計處</w:t>
      </w:r>
      <w:proofErr w:type="gramStart"/>
      <w:r>
        <w:t>94.6.20</w:t>
      </w:r>
      <w:r>
        <w:t>處忠字</w:t>
      </w:r>
      <w:proofErr w:type="gramEnd"/>
      <w:r>
        <w:t>第</w:t>
      </w:r>
      <w:r>
        <w:t>0940004806</w:t>
      </w:r>
      <w:r>
        <w:t>號「主計長信箱」）</w:t>
      </w:r>
    </w:p>
    <w:p w:rsidR="00A8533F" w:rsidRDefault="002F328E">
      <w:pPr>
        <w:pStyle w:val="Standard"/>
        <w:widowControl/>
        <w:tabs>
          <w:tab w:val="left" w:pos="1514"/>
          <w:tab w:val="left" w:pos="2430"/>
          <w:tab w:val="left" w:pos="3346"/>
          <w:tab w:val="left" w:pos="4262"/>
          <w:tab w:val="left" w:pos="5178"/>
          <w:tab w:val="left" w:pos="6094"/>
          <w:tab w:val="left" w:pos="7010"/>
          <w:tab w:val="left" w:pos="7926"/>
          <w:tab w:val="left" w:pos="8842"/>
          <w:tab w:val="left" w:pos="9758"/>
          <w:tab w:val="left" w:pos="10674"/>
          <w:tab w:val="left" w:pos="11590"/>
          <w:tab w:val="left" w:pos="12506"/>
          <w:tab w:val="left" w:pos="13422"/>
          <w:tab w:val="left" w:pos="14338"/>
          <w:tab w:val="left" w:pos="15254"/>
        </w:tabs>
        <w:spacing w:after="0" w:line="360" w:lineRule="exact"/>
        <w:ind w:left="598" w:right="20" w:hanging="492"/>
        <w:jc w:val="both"/>
      </w:pPr>
      <w:r>
        <w:rPr>
          <w:rFonts w:ascii="標楷體" w:hAnsi="標楷體" w:cs="標楷體"/>
          <w:color w:val="000000"/>
          <w:sz w:val="24"/>
          <w:szCs w:val="24"/>
        </w:rPr>
        <w:t>(</w:t>
      </w:r>
      <w:proofErr w:type="gramStart"/>
      <w:r>
        <w:rPr>
          <w:rFonts w:ascii="標楷體" w:hAnsi="標楷體" w:cs="標楷體"/>
          <w:color w:val="000000"/>
          <w:sz w:val="24"/>
          <w:szCs w:val="24"/>
        </w:rPr>
        <w:t>一</w:t>
      </w:r>
      <w:proofErr w:type="gramEnd"/>
      <w:r>
        <w:rPr>
          <w:rFonts w:ascii="標楷體" w:hAnsi="標楷體" w:cs="標楷體"/>
          <w:color w:val="000000"/>
          <w:sz w:val="24"/>
          <w:szCs w:val="24"/>
        </w:rPr>
        <w:t>)</w:t>
      </w:r>
      <w:r>
        <w:rPr>
          <w:rFonts w:ascii="標楷體" w:hAnsi="標楷體" w:cs="標楷體"/>
          <w:color w:val="000000"/>
          <w:sz w:val="24"/>
          <w:szCs w:val="24"/>
        </w:rPr>
        <w:t>查「中央政府各機關（含事業機構）派赴國外進修、研究、實習人員補助項目及數額表」備註</w:t>
      </w:r>
      <w:r>
        <w:rPr>
          <w:rFonts w:ascii="標楷體" w:hAnsi="標楷體" w:cs="標楷體"/>
          <w:color w:val="000000"/>
          <w:sz w:val="24"/>
          <w:szCs w:val="24"/>
        </w:rPr>
        <w:t>1</w:t>
      </w:r>
      <w:r>
        <w:rPr>
          <w:rFonts w:ascii="標楷體" w:hAnsi="標楷體" w:cs="標楷體"/>
          <w:color w:val="000000"/>
          <w:sz w:val="24"/>
          <w:szCs w:val="24"/>
        </w:rPr>
        <w:t>規定略</w:t>
      </w:r>
      <w:proofErr w:type="gramStart"/>
      <w:r>
        <w:rPr>
          <w:rFonts w:ascii="標楷體" w:hAnsi="標楷體" w:cs="標楷體"/>
          <w:color w:val="000000"/>
          <w:sz w:val="24"/>
          <w:szCs w:val="24"/>
        </w:rPr>
        <w:t>以</w:t>
      </w:r>
      <w:proofErr w:type="gramEnd"/>
      <w:r>
        <w:rPr>
          <w:rFonts w:ascii="標楷體" w:hAnsi="標楷體" w:cs="標楷體"/>
          <w:color w:val="000000"/>
          <w:sz w:val="24"/>
          <w:szCs w:val="24"/>
        </w:rPr>
        <w:t>，出國期間生活費</w:t>
      </w:r>
      <w:r>
        <w:rPr>
          <w:rFonts w:ascii="標楷體" w:hAnsi="標楷體" w:cs="標楷體"/>
          <w:color w:val="000000"/>
          <w:sz w:val="24"/>
          <w:szCs w:val="24"/>
        </w:rPr>
        <w:t>(</w:t>
      </w:r>
      <w:r>
        <w:rPr>
          <w:rFonts w:ascii="標楷體" w:hAnsi="標楷體" w:cs="標楷體"/>
          <w:color w:val="000000"/>
          <w:sz w:val="24"/>
          <w:szCs w:val="24"/>
        </w:rPr>
        <w:t>現行規定在</w:t>
      </w:r>
      <w:r>
        <w:rPr>
          <w:rFonts w:ascii="標楷體" w:hAnsi="標楷體" w:cs="標楷體"/>
          <w:color w:val="000000"/>
          <w:sz w:val="24"/>
          <w:szCs w:val="24"/>
        </w:rPr>
        <w:t>15</w:t>
      </w:r>
      <w:r>
        <w:rPr>
          <w:rFonts w:ascii="標楷體" w:hAnsi="標楷體" w:cs="標楷體"/>
          <w:color w:val="000000"/>
          <w:sz w:val="24"/>
          <w:szCs w:val="24"/>
        </w:rPr>
        <w:t>日以下部分</w:t>
      </w:r>
      <w:r>
        <w:rPr>
          <w:rFonts w:ascii="標楷體" w:hAnsi="標楷體" w:cs="標楷體"/>
          <w:color w:val="000000"/>
          <w:sz w:val="24"/>
          <w:szCs w:val="24"/>
        </w:rPr>
        <w:t>)</w:t>
      </w:r>
      <w:r>
        <w:rPr>
          <w:rFonts w:ascii="標楷體" w:hAnsi="標楷體" w:cs="標楷體"/>
          <w:color w:val="000000"/>
          <w:sz w:val="24"/>
          <w:szCs w:val="24"/>
        </w:rPr>
        <w:t>每日按「國外出差旅費報支要點」第</w:t>
      </w:r>
      <w:r>
        <w:rPr>
          <w:rFonts w:ascii="標楷體" w:hAnsi="標楷體" w:cs="標楷體"/>
          <w:color w:val="000000"/>
          <w:sz w:val="24"/>
          <w:szCs w:val="24"/>
        </w:rPr>
        <w:t>7</w:t>
      </w:r>
      <w:r>
        <w:rPr>
          <w:rFonts w:ascii="標楷體" w:hAnsi="標楷體" w:cs="標楷體"/>
          <w:color w:val="000000"/>
          <w:sz w:val="24"/>
          <w:szCs w:val="24"/>
        </w:rPr>
        <w:t>點第</w:t>
      </w:r>
      <w:r>
        <w:rPr>
          <w:rFonts w:ascii="標楷體" w:hAnsi="標楷體" w:cs="標楷體"/>
          <w:color w:val="000000"/>
          <w:sz w:val="24"/>
          <w:szCs w:val="24"/>
        </w:rPr>
        <w:t>1</w:t>
      </w:r>
      <w:r>
        <w:rPr>
          <w:rFonts w:ascii="標楷體" w:hAnsi="標楷體" w:cs="標楷體"/>
          <w:color w:val="000000"/>
          <w:sz w:val="24"/>
          <w:szCs w:val="24"/>
        </w:rPr>
        <w:t>項由行政院另定之「中央政府各機關派赴國外各地區出</w:t>
      </w:r>
      <w:r>
        <w:rPr>
          <w:rFonts w:ascii="標楷體" w:hAnsi="標楷體" w:cs="標楷體"/>
          <w:color w:val="000000"/>
          <w:sz w:val="24"/>
          <w:szCs w:val="24"/>
        </w:rPr>
        <w:lastRenderedPageBreak/>
        <w:t>差人員生活費日支數額表」支給，但有供膳宿、</w:t>
      </w:r>
      <w:proofErr w:type="gramStart"/>
      <w:r>
        <w:rPr>
          <w:rFonts w:ascii="標楷體" w:hAnsi="標楷體" w:cs="標楷體"/>
          <w:color w:val="000000"/>
          <w:sz w:val="24"/>
          <w:szCs w:val="24"/>
        </w:rPr>
        <w:t>供宿不</w:t>
      </w:r>
      <w:proofErr w:type="gramEnd"/>
      <w:r>
        <w:rPr>
          <w:rFonts w:ascii="標楷體" w:hAnsi="標楷體" w:cs="標楷體"/>
          <w:color w:val="000000"/>
          <w:sz w:val="24"/>
          <w:szCs w:val="24"/>
        </w:rPr>
        <w:t>供膳、供</w:t>
      </w:r>
      <w:proofErr w:type="gramStart"/>
      <w:r>
        <w:rPr>
          <w:rFonts w:ascii="標楷體" w:hAnsi="標楷體" w:cs="標楷體"/>
          <w:color w:val="000000"/>
          <w:sz w:val="24"/>
          <w:szCs w:val="24"/>
        </w:rPr>
        <w:t>膳不供宿</w:t>
      </w:r>
      <w:proofErr w:type="gramEnd"/>
      <w:r>
        <w:rPr>
          <w:rFonts w:ascii="標楷體" w:hAnsi="標楷體" w:cs="標楷體"/>
          <w:color w:val="000000"/>
          <w:sz w:val="24"/>
          <w:szCs w:val="24"/>
        </w:rPr>
        <w:t>情形者，分別按</w:t>
      </w:r>
      <w:proofErr w:type="gramStart"/>
      <w:r>
        <w:rPr>
          <w:rFonts w:ascii="標楷體" w:hAnsi="標楷體" w:cs="標楷體"/>
          <w:color w:val="000000"/>
          <w:sz w:val="24"/>
          <w:szCs w:val="24"/>
        </w:rPr>
        <w:t>原支數</w:t>
      </w:r>
      <w:proofErr w:type="gramEnd"/>
      <w:r>
        <w:rPr>
          <w:rFonts w:ascii="標楷體" w:hAnsi="標楷體" w:cs="標楷體"/>
          <w:color w:val="000000"/>
          <w:sz w:val="24"/>
          <w:szCs w:val="24"/>
        </w:rPr>
        <w:t>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4</w:t>
      </w:r>
      <w:r>
        <w:rPr>
          <w:rFonts w:ascii="標楷體" w:hAnsi="標楷體" w:cs="標楷體"/>
          <w:color w:val="000000"/>
          <w:sz w:val="24"/>
          <w:szCs w:val="24"/>
        </w:rPr>
        <w:t>折、</w:t>
      </w:r>
      <w:r>
        <w:rPr>
          <w:rFonts w:ascii="標楷體" w:hAnsi="標楷體" w:cs="標楷體"/>
          <w:color w:val="000000"/>
          <w:sz w:val="24"/>
          <w:szCs w:val="24"/>
        </w:rPr>
        <w:t>7</w:t>
      </w:r>
      <w:proofErr w:type="gramStart"/>
      <w:r>
        <w:rPr>
          <w:rFonts w:ascii="標楷體" w:hAnsi="標楷體" w:cs="標楷體"/>
          <w:color w:val="000000"/>
          <w:sz w:val="24"/>
          <w:szCs w:val="24"/>
        </w:rPr>
        <w:t>折支給</w:t>
      </w:r>
      <w:proofErr w:type="gramEnd"/>
      <w:r>
        <w:rPr>
          <w:rFonts w:ascii="標楷體" w:hAnsi="標楷體" w:cs="標楷體"/>
          <w:color w:val="000000"/>
          <w:sz w:val="24"/>
          <w:szCs w:val="24"/>
        </w:rPr>
        <w:t>(</w:t>
      </w:r>
      <w:r>
        <w:rPr>
          <w:rFonts w:ascii="標楷體" w:hAnsi="標楷體" w:cs="標楷體"/>
          <w:color w:val="000000"/>
          <w:sz w:val="24"/>
          <w:szCs w:val="24"/>
        </w:rPr>
        <w:t>現行規定分別按</w:t>
      </w:r>
      <w:proofErr w:type="gramStart"/>
      <w:r>
        <w:rPr>
          <w:rFonts w:ascii="標楷體" w:hAnsi="標楷體" w:cs="標楷體"/>
          <w:color w:val="000000"/>
          <w:sz w:val="24"/>
          <w:szCs w:val="24"/>
        </w:rPr>
        <w:t>原支數</w:t>
      </w:r>
      <w:proofErr w:type="gramEnd"/>
      <w:r>
        <w:rPr>
          <w:rFonts w:ascii="標楷體" w:hAnsi="標楷體" w:cs="標楷體"/>
          <w:color w:val="000000"/>
          <w:sz w:val="24"/>
          <w:szCs w:val="24"/>
        </w:rPr>
        <w:t>之</w:t>
      </w:r>
      <w:r>
        <w:rPr>
          <w:rFonts w:ascii="標楷體" w:hAnsi="標楷體" w:cs="標楷體"/>
          <w:color w:val="000000"/>
          <w:sz w:val="24"/>
          <w:szCs w:val="24"/>
        </w:rPr>
        <w:t>1</w:t>
      </w:r>
      <w:r>
        <w:rPr>
          <w:rFonts w:ascii="標楷體" w:hAnsi="標楷體" w:cs="標楷體"/>
          <w:color w:val="000000"/>
          <w:sz w:val="24"/>
          <w:szCs w:val="24"/>
        </w:rPr>
        <w:t>折、</w:t>
      </w:r>
      <w:r>
        <w:rPr>
          <w:rFonts w:ascii="標楷體" w:hAnsi="標楷體" w:cs="標楷體"/>
          <w:color w:val="000000"/>
          <w:sz w:val="24"/>
          <w:szCs w:val="24"/>
        </w:rPr>
        <w:t>3</w:t>
      </w:r>
      <w:r>
        <w:rPr>
          <w:rFonts w:ascii="標楷體" w:hAnsi="標楷體" w:cs="標楷體"/>
          <w:color w:val="000000"/>
          <w:sz w:val="24"/>
          <w:szCs w:val="24"/>
        </w:rPr>
        <w:t>折、</w:t>
      </w:r>
      <w:r>
        <w:rPr>
          <w:rFonts w:ascii="標楷體" w:hAnsi="標楷體" w:cs="標楷體"/>
          <w:color w:val="000000"/>
          <w:sz w:val="24"/>
          <w:szCs w:val="24"/>
        </w:rPr>
        <w:t>8</w:t>
      </w:r>
      <w:proofErr w:type="gramStart"/>
      <w:r>
        <w:rPr>
          <w:rFonts w:ascii="標楷體" w:hAnsi="標楷體" w:cs="標楷體"/>
          <w:color w:val="000000"/>
          <w:sz w:val="24"/>
          <w:szCs w:val="24"/>
        </w:rPr>
        <w:t>折支給</w:t>
      </w:r>
      <w:proofErr w:type="gramEnd"/>
      <w:r>
        <w:rPr>
          <w:rFonts w:ascii="標楷體" w:hAnsi="標楷體" w:cs="標楷體"/>
          <w:color w:val="000000"/>
          <w:sz w:val="24"/>
          <w:szCs w:val="24"/>
        </w:rPr>
        <w:t>)</w:t>
      </w:r>
      <w:r>
        <w:rPr>
          <w:rFonts w:ascii="標楷體" w:hAnsi="標楷體" w:cs="標楷體"/>
          <w:color w:val="000000"/>
          <w:sz w:val="24"/>
          <w:szCs w:val="24"/>
        </w:rPr>
        <w:t>。</w:t>
      </w:r>
    </w:p>
    <w:p w:rsidR="00A8533F" w:rsidRDefault="002F328E">
      <w:pPr>
        <w:pStyle w:val="Standard"/>
        <w:widowControl/>
        <w:tabs>
          <w:tab w:val="left" w:pos="1499"/>
          <w:tab w:val="left" w:pos="2431"/>
          <w:tab w:val="left" w:pos="3347"/>
          <w:tab w:val="left" w:pos="4263"/>
          <w:tab w:val="left" w:pos="5179"/>
          <w:tab w:val="left" w:pos="6095"/>
          <w:tab w:val="left" w:pos="7011"/>
          <w:tab w:val="left" w:pos="7927"/>
          <w:tab w:val="left" w:pos="8843"/>
          <w:tab w:val="left" w:pos="9759"/>
          <w:tab w:val="left" w:pos="10675"/>
          <w:tab w:val="left" w:pos="11591"/>
          <w:tab w:val="left" w:pos="12507"/>
          <w:tab w:val="left" w:pos="13423"/>
          <w:tab w:val="left" w:pos="14339"/>
          <w:tab w:val="left" w:pos="15255"/>
        </w:tabs>
        <w:overflowPunct w:val="0"/>
        <w:spacing w:after="0" w:line="360" w:lineRule="exact"/>
        <w:ind w:left="599" w:right="20" w:hanging="521"/>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復查「國外出差旅費報支要點」第</w:t>
      </w:r>
      <w:r>
        <w:rPr>
          <w:rFonts w:ascii="標楷體" w:hAnsi="標楷體" w:cs="標楷體"/>
          <w:color w:val="000000"/>
          <w:sz w:val="24"/>
          <w:szCs w:val="24"/>
        </w:rPr>
        <w:t>9</w:t>
      </w:r>
      <w:r>
        <w:rPr>
          <w:rFonts w:ascii="標楷體" w:hAnsi="標楷體" w:cs="標楷體"/>
          <w:color w:val="000000"/>
          <w:sz w:val="24"/>
          <w:szCs w:val="24"/>
        </w:rPr>
        <w:t>點第</w:t>
      </w:r>
      <w:r>
        <w:rPr>
          <w:rFonts w:ascii="標楷體" w:hAnsi="標楷體" w:cs="標楷體"/>
          <w:color w:val="000000"/>
          <w:sz w:val="24"/>
          <w:szCs w:val="24"/>
        </w:rPr>
        <w:t>2</w:t>
      </w:r>
      <w:r>
        <w:rPr>
          <w:rFonts w:ascii="標楷體" w:hAnsi="標楷體" w:cs="標楷體"/>
          <w:color w:val="000000"/>
          <w:sz w:val="24"/>
          <w:szCs w:val="24"/>
        </w:rPr>
        <w:t>項規定：「住宿免費宿舍、過境旅館或在交通工具</w:t>
      </w:r>
      <w:proofErr w:type="gramStart"/>
      <w:r>
        <w:rPr>
          <w:rFonts w:ascii="標楷體" w:hAnsi="標楷體" w:cs="標楷體"/>
          <w:color w:val="000000"/>
          <w:sz w:val="24"/>
          <w:szCs w:val="24"/>
        </w:rPr>
        <w:t>歇夜及</w:t>
      </w:r>
      <w:proofErr w:type="gramEnd"/>
      <w:r>
        <w:rPr>
          <w:rFonts w:ascii="標楷體" w:hAnsi="標楷體" w:cs="標楷體"/>
          <w:color w:val="000000"/>
          <w:sz w:val="24"/>
          <w:szCs w:val="24"/>
        </w:rPr>
        <w:t>返國當日，生活費按該地區生活費日支數額</w:t>
      </w:r>
      <w:r>
        <w:rPr>
          <w:rFonts w:ascii="標楷體" w:hAnsi="標楷體" w:cs="標楷體"/>
          <w:color w:val="000000"/>
          <w:sz w:val="24"/>
          <w:szCs w:val="24"/>
        </w:rPr>
        <w:t>40%</w:t>
      </w:r>
      <w:r>
        <w:rPr>
          <w:rFonts w:ascii="標楷體" w:hAnsi="標楷體" w:cs="標楷體"/>
          <w:color w:val="000000"/>
          <w:sz w:val="24"/>
          <w:szCs w:val="24"/>
        </w:rPr>
        <w:t>報支。」（現行規定為</w:t>
      </w:r>
      <w:r>
        <w:rPr>
          <w:rFonts w:ascii="標楷體" w:hAnsi="標楷體" w:cs="標楷體"/>
          <w:color w:val="000000"/>
          <w:sz w:val="24"/>
          <w:szCs w:val="24"/>
        </w:rPr>
        <w:t>30%</w:t>
      </w:r>
      <w:r>
        <w:rPr>
          <w:rFonts w:ascii="標楷體" w:hAnsi="標楷體" w:cs="標楷體"/>
          <w:color w:val="000000"/>
          <w:sz w:val="24"/>
          <w:szCs w:val="24"/>
        </w:rPr>
        <w:t>）故有關派赴國外進修研習人員，轉機於下一個研習處所，在</w:t>
      </w:r>
      <w:proofErr w:type="gramStart"/>
      <w:r>
        <w:rPr>
          <w:rFonts w:ascii="標楷體" w:hAnsi="標楷體" w:cs="標楷體"/>
          <w:color w:val="000000"/>
          <w:sz w:val="24"/>
          <w:szCs w:val="24"/>
        </w:rPr>
        <w:t>交通工具歇夜</w:t>
      </w:r>
      <w:proofErr w:type="gramEnd"/>
      <w:r>
        <w:rPr>
          <w:rFonts w:ascii="標楷體" w:hAnsi="標楷體" w:cs="標楷體"/>
          <w:color w:val="000000"/>
          <w:sz w:val="24"/>
          <w:szCs w:val="24"/>
        </w:rPr>
        <w:t>，其轉機當日之生活費按該地區（起飛地）生活費日支數額</w:t>
      </w:r>
      <w:r>
        <w:rPr>
          <w:rFonts w:ascii="標楷體" w:hAnsi="標楷體" w:cs="標楷體"/>
          <w:color w:val="000000"/>
          <w:sz w:val="24"/>
          <w:szCs w:val="24"/>
        </w:rPr>
        <w:t>40%</w:t>
      </w:r>
      <w:r>
        <w:rPr>
          <w:rFonts w:ascii="標楷體" w:hAnsi="標楷體" w:cs="標楷體"/>
          <w:color w:val="000000"/>
          <w:sz w:val="24"/>
          <w:szCs w:val="24"/>
        </w:rPr>
        <w:t>（現行規定為</w:t>
      </w:r>
      <w:r>
        <w:rPr>
          <w:rFonts w:ascii="標楷體" w:hAnsi="標楷體" w:cs="標楷體"/>
          <w:color w:val="000000"/>
          <w:sz w:val="24"/>
          <w:szCs w:val="24"/>
        </w:rPr>
        <w:t>30%</w:t>
      </w:r>
      <w:r>
        <w:rPr>
          <w:rFonts w:ascii="標楷體" w:hAnsi="標楷體" w:cs="標楷體"/>
          <w:color w:val="000000"/>
          <w:sz w:val="24"/>
          <w:szCs w:val="24"/>
        </w:rPr>
        <w:t>）</w:t>
      </w:r>
      <w:r>
        <w:rPr>
          <w:rFonts w:ascii="標楷體" w:hAnsi="標楷體" w:cs="標楷體"/>
          <w:color w:val="000000"/>
          <w:sz w:val="24"/>
          <w:szCs w:val="24"/>
        </w:rPr>
        <w:t>報支。</w:t>
      </w:r>
    </w:p>
    <w:p w:rsidR="00A8533F" w:rsidRDefault="00A8533F">
      <w:pPr>
        <w:pStyle w:val="13"/>
        <w:wordWrap/>
        <w:overflowPunct w:val="0"/>
        <w:ind w:left="1156" w:right="20"/>
        <w:rPr>
          <w:b/>
          <w:sz w:val="32"/>
          <w:szCs w:val="32"/>
        </w:rPr>
      </w:pPr>
    </w:p>
    <w:p w:rsidR="00A8533F" w:rsidRDefault="002F328E">
      <w:pPr>
        <w:pStyle w:val="1-10"/>
        <w:tabs>
          <w:tab w:val="left" w:pos="643"/>
        </w:tabs>
        <w:wordWrap/>
        <w:overflowPunct w:val="0"/>
        <w:ind w:left="283" w:hanging="397"/>
      </w:pPr>
      <w:r>
        <w:rPr>
          <w:rFonts w:ascii="標楷體" w:hAnsi="標楷體"/>
          <w:color w:val="000000"/>
          <w:szCs w:val="24"/>
        </w:rPr>
        <w:t>四</w:t>
      </w:r>
      <w:r>
        <w:rPr>
          <w:rFonts w:ascii="標楷體" w:hAnsi="標楷體" w:cs="新細明體, PMingLiU"/>
          <w:b w:val="0"/>
          <w:color w:val="000000"/>
          <w:szCs w:val="24"/>
        </w:rPr>
        <w:t>、</w:t>
      </w:r>
      <w:r>
        <w:rPr>
          <w:rFonts w:ascii="標楷體" w:hAnsi="標楷體"/>
          <w:color w:val="000000"/>
          <w:szCs w:val="24"/>
        </w:rPr>
        <w:t>赴國外觀摩人員是否適用「中央各機關</w:t>
      </w:r>
      <w:r>
        <w:rPr>
          <w:rFonts w:ascii="標楷體" w:hAnsi="標楷體"/>
          <w:color w:val="000000"/>
          <w:szCs w:val="24"/>
        </w:rPr>
        <w:t>(</w:t>
      </w:r>
      <w:r>
        <w:rPr>
          <w:rFonts w:ascii="標楷體" w:hAnsi="標楷體"/>
          <w:color w:val="000000"/>
          <w:szCs w:val="24"/>
        </w:rPr>
        <w:t>含事業機構</w:t>
      </w:r>
      <w:r>
        <w:rPr>
          <w:rFonts w:ascii="標楷體" w:hAnsi="標楷體"/>
          <w:color w:val="000000"/>
          <w:szCs w:val="24"/>
        </w:rPr>
        <w:t>)</w:t>
      </w:r>
      <w:r>
        <w:rPr>
          <w:rFonts w:ascii="標楷體" w:hAnsi="標楷體"/>
          <w:color w:val="000000"/>
          <w:szCs w:val="24"/>
        </w:rPr>
        <w:t>派赴國外進修、研究、實習人員補助項目及數額表」？如適用應依表中備註各點報支，亦或依每學年觀摩實習及</w:t>
      </w:r>
      <w:proofErr w:type="gramStart"/>
      <w:r>
        <w:rPr>
          <w:rFonts w:ascii="標楷體" w:hAnsi="標楷體"/>
          <w:color w:val="000000"/>
          <w:szCs w:val="24"/>
        </w:rPr>
        <w:t>交通費報支</w:t>
      </w:r>
      <w:proofErr w:type="gramEnd"/>
      <w:r>
        <w:rPr>
          <w:rFonts w:ascii="標楷體" w:hAnsi="標楷體"/>
          <w:color w:val="000000"/>
          <w:szCs w:val="24"/>
        </w:rPr>
        <w:t>？另可否報支雜費？</w:t>
      </w:r>
    </w:p>
    <w:p w:rsidR="00A8533F" w:rsidRDefault="002F328E">
      <w:pPr>
        <w:pStyle w:val="-"/>
      </w:pPr>
      <w:r>
        <w:t>（原行政院主計處</w:t>
      </w:r>
      <w:proofErr w:type="gramStart"/>
      <w:r>
        <w:t>95.8.10</w:t>
      </w:r>
      <w:r>
        <w:t>處忠字</w:t>
      </w:r>
      <w:proofErr w:type="gramEnd"/>
      <w:r>
        <w:t>第</w:t>
      </w:r>
      <w:r>
        <w:rPr>
          <w:rFonts w:cs="細明體, MingLiU"/>
        </w:rPr>
        <w:t>0950004823</w:t>
      </w:r>
      <w:r>
        <w:t>號「主計長信箱」）</w:t>
      </w:r>
    </w:p>
    <w:p w:rsidR="00A8533F" w:rsidRDefault="002F328E">
      <w:pPr>
        <w:pStyle w:val="18"/>
        <w:wordWrap/>
        <w:ind w:left="459" w:right="20" w:firstLine="0"/>
        <w:rPr>
          <w:szCs w:val="24"/>
        </w:rPr>
      </w:pPr>
      <w:r>
        <w:rPr>
          <w:szCs w:val="24"/>
        </w:rPr>
        <w:t>查「中央各機關派赴國外進修、研究、實習人員補助項目及數額表」適用對象含觀摩實習者，每學年觀摩實習及交通費，由各機關依事先核准之計畫核實支付，其</w:t>
      </w:r>
      <w:proofErr w:type="gramStart"/>
      <w:r>
        <w:rPr>
          <w:szCs w:val="24"/>
        </w:rPr>
        <w:t>交通費檢據</w:t>
      </w:r>
      <w:proofErr w:type="gramEnd"/>
      <w:r>
        <w:rPr>
          <w:szCs w:val="24"/>
        </w:rPr>
        <w:t>核實報支，生活費依日支數額表報支，不得重複支領，不可報支雜費</w:t>
      </w:r>
      <w:r>
        <w:rPr>
          <w:szCs w:val="24"/>
        </w:rPr>
        <w:t>(</w:t>
      </w:r>
      <w:r>
        <w:rPr>
          <w:szCs w:val="24"/>
        </w:rPr>
        <w:t>現行規定為禮品交際及雜費</w:t>
      </w:r>
      <w:r>
        <w:rPr>
          <w:szCs w:val="24"/>
        </w:rPr>
        <w:t>)</w:t>
      </w:r>
      <w:r>
        <w:rPr>
          <w:szCs w:val="24"/>
        </w:rPr>
        <w:t>。</w:t>
      </w:r>
    </w:p>
    <w:p w:rsidR="00A8533F" w:rsidRDefault="002F328E">
      <w:pPr>
        <w:pStyle w:val="Standard"/>
        <w:widowControl/>
        <w:tabs>
          <w:tab w:val="left" w:pos="1793"/>
          <w:tab w:val="left" w:pos="2729"/>
          <w:tab w:val="left" w:pos="3645"/>
          <w:tab w:val="left" w:pos="4561"/>
          <w:tab w:val="left" w:pos="5477"/>
          <w:tab w:val="left" w:pos="6393"/>
          <w:tab w:val="left" w:pos="7309"/>
          <w:tab w:val="left" w:pos="8225"/>
          <w:tab w:val="left" w:pos="9141"/>
          <w:tab w:val="left" w:pos="10057"/>
          <w:tab w:val="left" w:pos="10973"/>
          <w:tab w:val="left" w:pos="11889"/>
          <w:tab w:val="left" w:pos="12805"/>
          <w:tab w:val="left" w:pos="13721"/>
          <w:tab w:val="left" w:pos="14637"/>
          <w:tab w:val="left" w:pos="15553"/>
        </w:tabs>
        <w:spacing w:after="0" w:line="360" w:lineRule="exact"/>
        <w:ind w:left="897" w:right="20" w:hanging="396"/>
        <w:jc w:val="both"/>
      </w:pPr>
      <w:proofErr w:type="gramStart"/>
      <w:r>
        <w:rPr>
          <w:color w:val="000000"/>
          <w:sz w:val="20"/>
          <w:szCs w:val="20"/>
        </w:rPr>
        <w:t>註</w:t>
      </w:r>
      <w:proofErr w:type="gramEnd"/>
      <w:r>
        <w:rPr>
          <w:color w:val="000000"/>
          <w:sz w:val="20"/>
          <w:szCs w:val="20"/>
        </w:rPr>
        <w:t>：觀摩實習補助應依「中央各機關派赴國外進修、</w:t>
      </w:r>
      <w:r>
        <w:rPr>
          <w:rFonts w:cs="細明體, MingLiU"/>
          <w:color w:val="000000"/>
          <w:sz w:val="20"/>
          <w:szCs w:val="20"/>
        </w:rPr>
        <w:t>研究</w:t>
      </w:r>
      <w:r>
        <w:rPr>
          <w:color w:val="000000"/>
          <w:sz w:val="20"/>
          <w:szCs w:val="20"/>
        </w:rPr>
        <w:t>、實習人員補助項目及數額表」各補助項目及數額分別列支，其中每學年觀摩實習及交通費依上開答復辦理。</w:t>
      </w:r>
    </w:p>
    <w:p w:rsidR="00A8533F" w:rsidRDefault="00A8533F">
      <w:pPr>
        <w:pStyle w:val="18"/>
        <w:wordWrap/>
        <w:ind w:left="459" w:right="20" w:firstLine="0"/>
        <w:rPr>
          <w:sz w:val="20"/>
          <w:szCs w:val="24"/>
        </w:rPr>
      </w:pPr>
    </w:p>
    <w:p w:rsidR="00A8533F" w:rsidRDefault="002F328E">
      <w:pPr>
        <w:pStyle w:val="1-10"/>
        <w:tabs>
          <w:tab w:val="left" w:pos="808"/>
        </w:tabs>
        <w:wordWrap/>
        <w:ind w:left="448" w:right="20" w:hanging="585"/>
        <w:rPr>
          <w:rFonts w:ascii="標楷體" w:hAnsi="標楷體"/>
          <w:color w:val="000000"/>
          <w:szCs w:val="24"/>
        </w:rPr>
      </w:pPr>
      <w:r>
        <w:rPr>
          <w:rFonts w:ascii="標楷體" w:hAnsi="標楷體"/>
          <w:color w:val="000000"/>
          <w:szCs w:val="24"/>
        </w:rPr>
        <w:t>五、赴國外受訓人員匯率標準是否依國外出差旅費規定以出國前一日之匯率折算</w:t>
      </w:r>
    </w:p>
    <w:p w:rsidR="00A8533F" w:rsidRDefault="002F328E">
      <w:pPr>
        <w:pStyle w:val="-"/>
      </w:pPr>
      <w:r>
        <w:t>（原行政院主計處</w:t>
      </w:r>
      <w:proofErr w:type="gramStart"/>
      <w:r>
        <w:t>95.11.22</w:t>
      </w:r>
      <w:r>
        <w:t>處忠字</w:t>
      </w:r>
      <w:proofErr w:type="gramEnd"/>
      <w:r>
        <w:t>第</w:t>
      </w:r>
      <w:r>
        <w:rPr>
          <w:rFonts w:cs="細明體, MingLiU"/>
        </w:rPr>
        <w:t>0950006979</w:t>
      </w:r>
      <w:r>
        <w:t>號「主計長信箱」）</w:t>
      </w:r>
    </w:p>
    <w:p w:rsidR="00A8533F" w:rsidRDefault="002F328E">
      <w:pPr>
        <w:pStyle w:val="Standard"/>
        <w:widowControl/>
        <w:tabs>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 w:val="left" w:pos="15146"/>
        </w:tabs>
        <w:spacing w:after="0" w:line="360" w:lineRule="exact"/>
        <w:ind w:left="490" w:right="20"/>
        <w:jc w:val="both"/>
        <w:rPr>
          <w:rFonts w:ascii="標楷體" w:hAnsi="標楷體" w:cs="標楷體"/>
          <w:color w:val="000000"/>
          <w:sz w:val="24"/>
          <w:szCs w:val="24"/>
        </w:rPr>
      </w:pPr>
      <w:r>
        <w:rPr>
          <w:rFonts w:ascii="標楷體" w:hAnsi="標楷體" w:cs="標楷體"/>
          <w:color w:val="000000"/>
          <w:sz w:val="24"/>
          <w:szCs w:val="24"/>
        </w:rPr>
        <w:t>所</w:t>
      </w:r>
      <w:proofErr w:type="gramStart"/>
      <w:r>
        <w:rPr>
          <w:rFonts w:ascii="標楷體" w:hAnsi="標楷體" w:cs="標楷體"/>
          <w:color w:val="000000"/>
          <w:sz w:val="24"/>
          <w:szCs w:val="24"/>
        </w:rPr>
        <w:t>詢</w:t>
      </w:r>
      <w:proofErr w:type="gramEnd"/>
      <w:r>
        <w:rPr>
          <w:rFonts w:ascii="標楷體" w:hAnsi="標楷體" w:cs="標楷體"/>
          <w:color w:val="000000"/>
          <w:sz w:val="24"/>
          <w:szCs w:val="24"/>
        </w:rPr>
        <w:t>赴國外受訓人員返國後經費結報匯率，仍請依國外出差旅費報支要點第</w:t>
      </w:r>
      <w:r>
        <w:rPr>
          <w:rFonts w:ascii="標楷體" w:hAnsi="標楷體" w:cs="標楷體"/>
          <w:color w:val="000000"/>
          <w:sz w:val="24"/>
          <w:szCs w:val="24"/>
        </w:rPr>
        <w:t>18</w:t>
      </w:r>
      <w:r>
        <w:rPr>
          <w:rFonts w:ascii="標楷體" w:hAnsi="標楷體" w:cs="標楷體"/>
          <w:color w:val="000000"/>
          <w:sz w:val="24"/>
          <w:szCs w:val="24"/>
        </w:rPr>
        <w:t>點</w:t>
      </w:r>
      <w:r>
        <w:rPr>
          <w:rFonts w:ascii="標楷體" w:hAnsi="標楷體" w:cs="標楷體"/>
          <w:color w:val="000000"/>
          <w:sz w:val="24"/>
          <w:szCs w:val="24"/>
        </w:rPr>
        <w:t>(</w:t>
      </w:r>
      <w:r>
        <w:rPr>
          <w:rFonts w:ascii="標楷體" w:hAnsi="標楷體" w:cs="標楷體"/>
          <w:color w:val="000000"/>
          <w:sz w:val="24"/>
          <w:szCs w:val="24"/>
        </w:rPr>
        <w:t>現行規定為第</w:t>
      </w:r>
      <w:r>
        <w:rPr>
          <w:rFonts w:ascii="標楷體" w:hAnsi="標楷體" w:cs="標楷體"/>
          <w:color w:val="000000"/>
          <w:sz w:val="24"/>
          <w:szCs w:val="24"/>
        </w:rPr>
        <w:t>19</w:t>
      </w:r>
      <w:r>
        <w:rPr>
          <w:rFonts w:ascii="標楷體" w:hAnsi="標楷體" w:cs="標楷體"/>
          <w:color w:val="000000"/>
          <w:sz w:val="24"/>
          <w:szCs w:val="24"/>
        </w:rPr>
        <w:t>點</w:t>
      </w:r>
      <w:r>
        <w:rPr>
          <w:rFonts w:ascii="標楷體" w:hAnsi="標楷體" w:cs="標楷體"/>
          <w:color w:val="000000"/>
          <w:sz w:val="24"/>
          <w:szCs w:val="24"/>
        </w:rPr>
        <w:t>)</w:t>
      </w:r>
      <w:r>
        <w:rPr>
          <w:rFonts w:ascii="標楷體" w:hAnsi="標楷體" w:cs="標楷體"/>
          <w:color w:val="000000"/>
          <w:sz w:val="24"/>
          <w:szCs w:val="24"/>
        </w:rPr>
        <w:t>規定辦理，即出差人員出國前未辦理結匯者，應以出國前一日台灣銀行賣出即期美元參考</w:t>
      </w:r>
      <w:proofErr w:type="gramStart"/>
      <w:r>
        <w:rPr>
          <w:rFonts w:ascii="標楷體" w:hAnsi="標楷體" w:cs="標楷體"/>
          <w:color w:val="000000"/>
          <w:sz w:val="24"/>
          <w:szCs w:val="24"/>
        </w:rPr>
        <w:t>匯</w:t>
      </w:r>
      <w:proofErr w:type="gramEnd"/>
      <w:r>
        <w:rPr>
          <w:rFonts w:ascii="標楷體" w:hAnsi="標楷體" w:cs="標楷體"/>
          <w:color w:val="000000"/>
          <w:sz w:val="24"/>
          <w:szCs w:val="24"/>
        </w:rPr>
        <w:t>價為依據辦理報支。</w:t>
      </w:r>
    </w:p>
    <w:p w:rsidR="00A8533F" w:rsidRDefault="00A8533F">
      <w:pPr>
        <w:pStyle w:val="1-10"/>
        <w:tabs>
          <w:tab w:val="left" w:pos="72"/>
        </w:tabs>
        <w:wordWrap/>
        <w:ind w:left="0" w:firstLine="0"/>
        <w:rPr>
          <w:rFonts w:ascii="標楷體" w:hAnsi="標楷體"/>
          <w:color w:val="000000"/>
          <w:szCs w:val="24"/>
        </w:rPr>
      </w:pPr>
    </w:p>
    <w:p w:rsidR="00A8533F" w:rsidRDefault="002F328E">
      <w:pPr>
        <w:pStyle w:val="1-10"/>
        <w:wordWrap/>
        <w:ind w:left="397" w:hanging="510"/>
        <w:rPr>
          <w:rFonts w:ascii="標楷體" w:hAnsi="標楷體"/>
          <w:color w:val="000000"/>
          <w:szCs w:val="24"/>
        </w:rPr>
      </w:pPr>
      <w:r>
        <w:rPr>
          <w:rFonts w:ascii="標楷體" w:hAnsi="標楷體"/>
          <w:color w:val="000000"/>
          <w:szCs w:val="24"/>
        </w:rPr>
        <w:t>六、赴國外進修</w:t>
      </w:r>
      <w:r>
        <w:rPr>
          <w:rFonts w:ascii="標楷體" w:hAnsi="標楷體"/>
          <w:color w:val="000000"/>
          <w:szCs w:val="24"/>
        </w:rPr>
        <w:t>之出國期間是以出發及返國日計算或以實際研習期間計算</w:t>
      </w:r>
      <w:r>
        <w:rPr>
          <w:rFonts w:ascii="標楷體" w:hAnsi="標楷體"/>
          <w:color w:val="000000"/>
          <w:szCs w:val="24"/>
        </w:rPr>
        <w:t xml:space="preserve">? </w:t>
      </w:r>
      <w:r>
        <w:rPr>
          <w:rFonts w:ascii="標楷體" w:hAnsi="標楷體"/>
          <w:color w:val="000000"/>
          <w:szCs w:val="24"/>
        </w:rPr>
        <w:t>又如因氣候或班機延誤等非可歸責於當事人因素致延誤返國，其國外進修補助費應如何支領</w:t>
      </w:r>
    </w:p>
    <w:p w:rsidR="00A8533F" w:rsidRDefault="002F328E">
      <w:pPr>
        <w:pStyle w:val="-"/>
      </w:pPr>
      <w:r>
        <w:t>（原行政院主計處</w:t>
      </w:r>
      <w:proofErr w:type="gramStart"/>
      <w:r>
        <w:t>97.5.21</w:t>
      </w:r>
      <w:r>
        <w:t>處忠字</w:t>
      </w:r>
      <w:proofErr w:type="gramEnd"/>
      <w:r>
        <w:t>第</w:t>
      </w:r>
      <w:r>
        <w:rPr>
          <w:rFonts w:cs="細明體, MingLiU"/>
        </w:rPr>
        <w:t>0970002703</w:t>
      </w:r>
      <w:r>
        <w:t>號「主計長信箱」）</w:t>
      </w:r>
    </w:p>
    <w:p w:rsidR="00A8533F" w:rsidRDefault="002F328E">
      <w:pPr>
        <w:pStyle w:val="Standard"/>
        <w:widowControl/>
        <w:tabs>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 w:val="left" w:pos="15146"/>
        </w:tabs>
        <w:spacing w:after="0" w:line="360" w:lineRule="exact"/>
        <w:ind w:left="490" w:right="20"/>
        <w:jc w:val="both"/>
        <w:rPr>
          <w:rFonts w:ascii="標楷體" w:hAnsi="標楷體" w:cs="標楷體"/>
          <w:color w:val="000000"/>
          <w:sz w:val="24"/>
          <w:szCs w:val="24"/>
        </w:rPr>
      </w:pPr>
      <w:r>
        <w:rPr>
          <w:rFonts w:ascii="標楷體" w:hAnsi="標楷體" w:cs="標楷體"/>
          <w:color w:val="000000"/>
          <w:sz w:val="24"/>
          <w:szCs w:val="24"/>
        </w:rPr>
        <w:t>有關派赴國外進修人員補助項目及數額表規定之出國期間係自出國第</w:t>
      </w:r>
      <w:r>
        <w:rPr>
          <w:rFonts w:ascii="標楷體" w:hAnsi="標楷體" w:cs="標楷體"/>
          <w:color w:val="000000"/>
          <w:sz w:val="24"/>
          <w:szCs w:val="24"/>
        </w:rPr>
        <w:t>1</w:t>
      </w:r>
      <w:r>
        <w:rPr>
          <w:rFonts w:ascii="標楷體" w:hAnsi="標楷體" w:cs="標楷體"/>
          <w:color w:val="000000"/>
          <w:sz w:val="24"/>
          <w:szCs w:val="24"/>
        </w:rPr>
        <w:t>日起算，至返國當日之期間。另若因氣候或班機延誤等非可歸責於當事人因素而延誤返國之生活費支給，於國外出差旅費報支要點第</w:t>
      </w:r>
      <w:r>
        <w:rPr>
          <w:rFonts w:ascii="標楷體" w:hAnsi="標楷體" w:cs="標楷體"/>
          <w:color w:val="000000"/>
          <w:sz w:val="24"/>
          <w:szCs w:val="24"/>
        </w:rPr>
        <w:t>12</w:t>
      </w:r>
      <w:r>
        <w:rPr>
          <w:rFonts w:ascii="標楷體" w:hAnsi="標楷體" w:cs="標楷體"/>
          <w:color w:val="000000"/>
          <w:sz w:val="24"/>
          <w:szCs w:val="24"/>
        </w:rPr>
        <w:t>點已有相關規定。</w:t>
      </w:r>
    </w:p>
    <w:p w:rsidR="00A8533F" w:rsidRDefault="00A8533F">
      <w:pPr>
        <w:pStyle w:val="Standard"/>
        <w:spacing w:line="360" w:lineRule="atLeast"/>
        <w:jc w:val="both"/>
        <w:rPr>
          <w:rFonts w:ascii="標楷體" w:hAnsi="標楷體" w:cs="標楷體"/>
          <w:b/>
          <w:bCs/>
          <w:color w:val="000000"/>
          <w:sz w:val="24"/>
          <w:szCs w:val="24"/>
        </w:rPr>
      </w:pPr>
    </w:p>
    <w:p w:rsidR="00A8533F" w:rsidRDefault="002F328E">
      <w:pPr>
        <w:pStyle w:val="Standard"/>
        <w:overflowPunct w:val="0"/>
        <w:spacing w:line="360" w:lineRule="atLeast"/>
        <w:ind w:left="340" w:hanging="454"/>
        <w:jc w:val="both"/>
        <w:rPr>
          <w:rFonts w:ascii="標楷體" w:hAnsi="標楷體" w:cs="標楷體"/>
          <w:b/>
          <w:bCs/>
          <w:color w:val="000000"/>
          <w:sz w:val="24"/>
          <w:szCs w:val="24"/>
        </w:rPr>
      </w:pPr>
      <w:r>
        <w:rPr>
          <w:rFonts w:ascii="標楷體" w:hAnsi="標楷體" w:cs="標楷體"/>
          <w:b/>
          <w:bCs/>
          <w:color w:val="000000"/>
          <w:sz w:val="24"/>
          <w:szCs w:val="24"/>
        </w:rPr>
        <w:t>七、奉派至美國</w:t>
      </w:r>
      <w:r>
        <w:rPr>
          <w:rFonts w:ascii="標楷體" w:hAnsi="標楷體" w:cs="標楷體"/>
          <w:b/>
          <w:bCs/>
          <w:color w:val="000000"/>
          <w:sz w:val="24"/>
          <w:szCs w:val="24"/>
        </w:rPr>
        <w:t>2</w:t>
      </w:r>
      <w:r>
        <w:rPr>
          <w:rFonts w:ascii="標楷體" w:hAnsi="標楷體" w:cs="標楷體"/>
          <w:b/>
          <w:bCs/>
          <w:color w:val="000000"/>
          <w:sz w:val="24"/>
          <w:szCs w:val="24"/>
        </w:rPr>
        <w:t>個州分別實習兩</w:t>
      </w:r>
      <w:proofErr w:type="gramStart"/>
      <w:r>
        <w:rPr>
          <w:rFonts w:ascii="標楷體" w:hAnsi="標楷體" w:cs="標楷體"/>
          <w:b/>
          <w:bCs/>
          <w:color w:val="000000"/>
          <w:sz w:val="24"/>
          <w:szCs w:val="24"/>
        </w:rPr>
        <w:t>週</w:t>
      </w:r>
      <w:proofErr w:type="gramEnd"/>
      <w:r>
        <w:rPr>
          <w:rFonts w:ascii="標楷體" w:hAnsi="標楷體" w:cs="標楷體"/>
          <w:b/>
          <w:bCs/>
          <w:color w:val="000000"/>
          <w:sz w:val="24"/>
          <w:szCs w:val="24"/>
        </w:rPr>
        <w:t>，至第</w:t>
      </w:r>
      <w:r>
        <w:rPr>
          <w:rFonts w:ascii="標楷體" w:hAnsi="標楷體" w:cs="標楷體"/>
          <w:b/>
          <w:bCs/>
          <w:color w:val="000000"/>
          <w:sz w:val="24"/>
          <w:szCs w:val="24"/>
        </w:rPr>
        <w:t>2</w:t>
      </w:r>
      <w:r>
        <w:rPr>
          <w:rFonts w:ascii="標楷體" w:hAnsi="標楷體" w:cs="標楷體"/>
          <w:b/>
          <w:bCs/>
          <w:color w:val="000000"/>
          <w:sz w:val="24"/>
          <w:szCs w:val="24"/>
        </w:rPr>
        <w:t>個地點可否重新適用「出國期間在</w:t>
      </w:r>
      <w:r>
        <w:rPr>
          <w:rFonts w:ascii="標楷體" w:hAnsi="標楷體" w:cs="標楷體"/>
          <w:b/>
          <w:bCs/>
          <w:color w:val="000000"/>
          <w:sz w:val="24"/>
          <w:szCs w:val="24"/>
        </w:rPr>
        <w:t>15</w:t>
      </w:r>
      <w:r>
        <w:rPr>
          <w:rFonts w:ascii="標楷體" w:hAnsi="標楷體" w:cs="標楷體"/>
          <w:b/>
          <w:bCs/>
          <w:color w:val="000000"/>
          <w:sz w:val="24"/>
          <w:szCs w:val="24"/>
        </w:rPr>
        <w:t>日以內者，每日按中央政府各機關派赴國外各地區出差人員生活費日支數額表」全額支給之規定</w:t>
      </w:r>
    </w:p>
    <w:p w:rsidR="00A8533F" w:rsidRDefault="002F328E">
      <w:pPr>
        <w:pStyle w:val="-"/>
      </w:pPr>
      <w:r>
        <w:t>（原行政院主計處</w:t>
      </w:r>
      <w:proofErr w:type="gramStart"/>
      <w:r>
        <w:t>99.9.9</w:t>
      </w:r>
      <w:r>
        <w:t>處忠字</w:t>
      </w:r>
      <w:proofErr w:type="gramEnd"/>
      <w:r>
        <w:t>第</w:t>
      </w:r>
      <w:r>
        <w:rPr>
          <w:rFonts w:cs="細明體, MingLiU"/>
        </w:rPr>
        <w:t>0990005627</w:t>
      </w:r>
      <w:r>
        <w:t>號「主計長信箱」）</w:t>
      </w:r>
    </w:p>
    <w:p w:rsidR="00A8533F" w:rsidRDefault="002F328E">
      <w:pPr>
        <w:pStyle w:val="Standard"/>
        <w:widowControl/>
        <w:tabs>
          <w:tab w:val="left" w:pos="1377"/>
          <w:tab w:val="left" w:pos="1573"/>
          <w:tab w:val="left" w:pos="2489"/>
          <w:tab w:val="left" w:pos="3405"/>
          <w:tab w:val="left" w:pos="4321"/>
          <w:tab w:val="left" w:pos="5237"/>
          <w:tab w:val="left" w:pos="6153"/>
          <w:tab w:val="left" w:pos="7069"/>
          <w:tab w:val="left" w:pos="7985"/>
          <w:tab w:val="left" w:pos="8901"/>
          <w:tab w:val="left" w:pos="9817"/>
          <w:tab w:val="left" w:pos="10733"/>
          <w:tab w:val="left" w:pos="11649"/>
          <w:tab w:val="left" w:pos="12565"/>
          <w:tab w:val="left" w:pos="13481"/>
          <w:tab w:val="left" w:pos="14397"/>
          <w:tab w:val="left" w:pos="15313"/>
        </w:tabs>
        <w:overflowPunct w:val="0"/>
        <w:spacing w:after="180" w:line="360" w:lineRule="exact"/>
        <w:ind w:left="657" w:right="20" w:hanging="478"/>
        <w:jc w:val="both"/>
        <w:rPr>
          <w:rFonts w:ascii="標楷體" w:hAnsi="標楷體" w:cs="標楷體"/>
          <w:color w:val="000000"/>
          <w:sz w:val="24"/>
          <w:szCs w:val="24"/>
        </w:rPr>
      </w:pPr>
      <w:r>
        <w:rPr>
          <w:rFonts w:ascii="標楷體" w:hAnsi="標楷體" w:cs="標楷體"/>
          <w:color w:val="000000"/>
          <w:sz w:val="24"/>
          <w:szCs w:val="24"/>
        </w:rPr>
        <w:t>(</w:t>
      </w:r>
      <w:proofErr w:type="gramStart"/>
      <w:r>
        <w:rPr>
          <w:rFonts w:ascii="標楷體" w:hAnsi="標楷體" w:cs="標楷體"/>
          <w:color w:val="000000"/>
          <w:sz w:val="24"/>
          <w:szCs w:val="24"/>
        </w:rPr>
        <w:t>一</w:t>
      </w:r>
      <w:proofErr w:type="gramEnd"/>
      <w:r>
        <w:rPr>
          <w:rFonts w:ascii="標楷體" w:hAnsi="標楷體" w:cs="標楷體"/>
          <w:color w:val="000000"/>
          <w:sz w:val="24"/>
          <w:szCs w:val="24"/>
        </w:rPr>
        <w:t>)</w:t>
      </w:r>
      <w:r>
        <w:rPr>
          <w:rFonts w:ascii="標楷體" w:hAnsi="標楷體" w:cs="標楷體"/>
          <w:color w:val="000000"/>
          <w:sz w:val="24"/>
          <w:szCs w:val="24"/>
        </w:rPr>
        <w:t>考量出國進修、研究、實習</w:t>
      </w:r>
      <w:proofErr w:type="gramStart"/>
      <w:r>
        <w:rPr>
          <w:rFonts w:ascii="標楷體" w:hAnsi="標楷體" w:cs="標楷體"/>
          <w:color w:val="000000"/>
          <w:sz w:val="24"/>
          <w:szCs w:val="24"/>
        </w:rPr>
        <w:t>人員屬帶職</w:t>
      </w:r>
      <w:proofErr w:type="gramEnd"/>
      <w:r>
        <w:rPr>
          <w:rFonts w:ascii="標楷體" w:hAnsi="標楷體" w:cs="標楷體"/>
          <w:color w:val="000000"/>
          <w:sz w:val="24"/>
          <w:szCs w:val="24"/>
        </w:rPr>
        <w:t>帶薪性質，且出國期間原有工作須由他人代理，本人又可學習特殊專長、技術或取得相關學位，</w:t>
      </w:r>
      <w:proofErr w:type="gramStart"/>
      <w:r>
        <w:rPr>
          <w:rFonts w:ascii="標楷體" w:hAnsi="標楷體" w:cs="標楷體"/>
          <w:color w:val="000000"/>
          <w:sz w:val="24"/>
          <w:szCs w:val="24"/>
        </w:rPr>
        <w:t>爰</w:t>
      </w:r>
      <w:proofErr w:type="gramEnd"/>
      <w:r>
        <w:rPr>
          <w:rFonts w:ascii="標楷體" w:hAnsi="標楷體" w:cs="標楷體"/>
          <w:color w:val="000000"/>
          <w:sz w:val="24"/>
          <w:szCs w:val="24"/>
        </w:rPr>
        <w:t>大幅簡化支給項目，改進原</w:t>
      </w:r>
      <w:r>
        <w:rPr>
          <w:rFonts w:ascii="標楷體" w:hAnsi="標楷體" w:cs="標楷體"/>
          <w:color w:val="000000"/>
          <w:sz w:val="24"/>
          <w:szCs w:val="24"/>
        </w:rPr>
        <w:lastRenderedPageBreak/>
        <w:t>須檢據報支方式，及原由政府負擔出國人員各項公費之作法，修正改為政府補助出國人員相關費用，以</w:t>
      </w:r>
      <w:proofErr w:type="gramStart"/>
      <w:r>
        <w:rPr>
          <w:rFonts w:ascii="標楷體" w:hAnsi="標楷體" w:cs="標楷體"/>
          <w:color w:val="000000"/>
          <w:sz w:val="24"/>
          <w:szCs w:val="24"/>
        </w:rPr>
        <w:t>一次性獎助</w:t>
      </w:r>
      <w:proofErr w:type="gramEnd"/>
      <w:r>
        <w:rPr>
          <w:rFonts w:ascii="標楷體" w:hAnsi="標楷體" w:cs="標楷體"/>
          <w:color w:val="000000"/>
          <w:sz w:val="24"/>
          <w:szCs w:val="24"/>
        </w:rPr>
        <w:t>費方式處理，</w:t>
      </w:r>
      <w:proofErr w:type="gramStart"/>
      <w:r>
        <w:rPr>
          <w:rFonts w:ascii="標楷體" w:hAnsi="標楷體" w:cs="標楷體"/>
          <w:color w:val="000000"/>
          <w:sz w:val="24"/>
          <w:szCs w:val="24"/>
        </w:rPr>
        <w:t>合先敘</w:t>
      </w:r>
      <w:proofErr w:type="gramEnd"/>
      <w:r>
        <w:rPr>
          <w:rFonts w:ascii="標楷體" w:hAnsi="標楷體" w:cs="標楷體"/>
          <w:color w:val="000000"/>
          <w:sz w:val="24"/>
          <w:szCs w:val="24"/>
        </w:rPr>
        <w:t>明。</w:t>
      </w:r>
    </w:p>
    <w:p w:rsidR="00A8533F" w:rsidRDefault="002F328E">
      <w:pPr>
        <w:pStyle w:val="Standard"/>
        <w:widowControl/>
        <w:tabs>
          <w:tab w:val="left" w:pos="1377"/>
          <w:tab w:val="left" w:pos="1573"/>
          <w:tab w:val="left" w:pos="2489"/>
          <w:tab w:val="left" w:pos="3405"/>
          <w:tab w:val="left" w:pos="4321"/>
          <w:tab w:val="left" w:pos="5237"/>
          <w:tab w:val="left" w:pos="6153"/>
          <w:tab w:val="left" w:pos="7069"/>
          <w:tab w:val="left" w:pos="7985"/>
          <w:tab w:val="left" w:pos="8901"/>
          <w:tab w:val="left" w:pos="9817"/>
          <w:tab w:val="left" w:pos="10733"/>
          <w:tab w:val="left" w:pos="11649"/>
          <w:tab w:val="left" w:pos="12565"/>
          <w:tab w:val="left" w:pos="13481"/>
          <w:tab w:val="left" w:pos="14397"/>
          <w:tab w:val="left" w:pos="15313"/>
        </w:tabs>
        <w:spacing w:after="0" w:line="360" w:lineRule="exact"/>
        <w:ind w:left="657" w:right="20" w:hanging="478"/>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出國期間超過</w:t>
      </w:r>
      <w:r>
        <w:rPr>
          <w:rFonts w:ascii="標楷體" w:hAnsi="標楷體" w:cs="標楷體"/>
          <w:color w:val="000000"/>
          <w:sz w:val="24"/>
          <w:szCs w:val="24"/>
        </w:rPr>
        <w:t>15</w:t>
      </w:r>
      <w:r>
        <w:rPr>
          <w:rFonts w:ascii="標楷體" w:hAnsi="標楷體" w:cs="標楷體"/>
          <w:color w:val="000000"/>
          <w:sz w:val="24"/>
          <w:szCs w:val="24"/>
        </w:rPr>
        <w:t>日者，為免產生支給數額落差現象，行政院前於本（</w:t>
      </w:r>
      <w:r>
        <w:rPr>
          <w:rFonts w:ascii="標楷體" w:hAnsi="標楷體" w:cs="標楷體"/>
          <w:color w:val="000000"/>
          <w:sz w:val="24"/>
          <w:szCs w:val="24"/>
        </w:rPr>
        <w:t>99</w:t>
      </w:r>
      <w:r>
        <w:rPr>
          <w:rFonts w:ascii="標楷體" w:hAnsi="標楷體" w:cs="標楷體"/>
          <w:color w:val="000000"/>
          <w:sz w:val="24"/>
          <w:szCs w:val="24"/>
        </w:rPr>
        <w:t>）年</w:t>
      </w:r>
      <w:r>
        <w:rPr>
          <w:rFonts w:ascii="標楷體" w:hAnsi="標楷體" w:cs="標楷體"/>
          <w:color w:val="000000"/>
          <w:sz w:val="24"/>
          <w:szCs w:val="24"/>
        </w:rPr>
        <w:t>1</w:t>
      </w:r>
      <w:r>
        <w:rPr>
          <w:rFonts w:ascii="標楷體" w:hAnsi="標楷體" w:cs="標楷體"/>
          <w:color w:val="000000"/>
          <w:sz w:val="24"/>
          <w:szCs w:val="24"/>
        </w:rPr>
        <w:t>月</w:t>
      </w:r>
      <w:r>
        <w:rPr>
          <w:rFonts w:ascii="標楷體" w:hAnsi="標楷體" w:cs="標楷體"/>
          <w:color w:val="000000"/>
          <w:sz w:val="24"/>
          <w:szCs w:val="24"/>
        </w:rPr>
        <w:t>29</w:t>
      </w:r>
      <w:r>
        <w:rPr>
          <w:rFonts w:ascii="標楷體" w:hAnsi="標楷體" w:cs="標楷體"/>
          <w:color w:val="000000"/>
          <w:sz w:val="24"/>
          <w:szCs w:val="24"/>
        </w:rPr>
        <w:t>日以</w:t>
      </w:r>
      <w:proofErr w:type="gramStart"/>
      <w:r>
        <w:rPr>
          <w:rFonts w:ascii="標楷體" w:hAnsi="標楷體" w:cs="標楷體"/>
          <w:color w:val="000000"/>
          <w:sz w:val="24"/>
          <w:szCs w:val="24"/>
        </w:rPr>
        <w:t>院授主忠字</w:t>
      </w:r>
      <w:proofErr w:type="gramEnd"/>
      <w:r>
        <w:rPr>
          <w:rFonts w:ascii="標楷體" w:hAnsi="標楷體" w:cs="標楷體"/>
          <w:color w:val="000000"/>
          <w:sz w:val="24"/>
          <w:szCs w:val="24"/>
        </w:rPr>
        <w:t>第</w:t>
      </w:r>
      <w:r>
        <w:rPr>
          <w:rFonts w:ascii="標楷體" w:hAnsi="標楷體" w:cs="標楷體"/>
          <w:color w:val="000000"/>
          <w:sz w:val="24"/>
          <w:szCs w:val="24"/>
        </w:rPr>
        <w:t>0990000558</w:t>
      </w:r>
      <w:r>
        <w:rPr>
          <w:rFonts w:ascii="標楷體" w:hAnsi="標楷體" w:cs="標楷體"/>
          <w:color w:val="000000"/>
          <w:sz w:val="24"/>
          <w:szCs w:val="24"/>
        </w:rPr>
        <w:t>號函修正「中央政府各機關（含事業機構）派赴國外進修、研究、實習人員補助項目及數額表」，已調增自第</w:t>
      </w:r>
      <w:r>
        <w:rPr>
          <w:rFonts w:ascii="標楷體" w:hAnsi="標楷體" w:cs="標楷體"/>
          <w:color w:val="000000"/>
          <w:sz w:val="24"/>
          <w:szCs w:val="24"/>
        </w:rPr>
        <w:t>16</w:t>
      </w:r>
      <w:r>
        <w:rPr>
          <w:rFonts w:ascii="標楷體" w:hAnsi="標楷體" w:cs="標楷體"/>
          <w:color w:val="000000"/>
          <w:sz w:val="24"/>
          <w:szCs w:val="24"/>
        </w:rPr>
        <w:t>日起之生活費數額，不宜從寬解釋更換受訓地點後，再從第</w:t>
      </w:r>
      <w:r>
        <w:rPr>
          <w:rFonts w:ascii="標楷體" w:hAnsi="標楷體" w:cs="標楷體"/>
          <w:color w:val="000000"/>
          <w:sz w:val="24"/>
          <w:szCs w:val="24"/>
        </w:rPr>
        <w:t>1</w:t>
      </w:r>
      <w:r>
        <w:rPr>
          <w:rFonts w:ascii="標楷體" w:hAnsi="標楷體" w:cs="標楷體"/>
          <w:color w:val="000000"/>
          <w:sz w:val="24"/>
          <w:szCs w:val="24"/>
        </w:rPr>
        <w:t>日起重新認定。</w:t>
      </w:r>
    </w:p>
    <w:p w:rsidR="00A8533F" w:rsidRDefault="00A8533F">
      <w:pPr>
        <w:pStyle w:val="1-10"/>
        <w:wordWrap/>
        <w:spacing w:line="360" w:lineRule="exact"/>
        <w:ind w:left="360" w:right="20" w:firstLine="0"/>
        <w:rPr>
          <w:rFonts w:ascii="標楷體" w:hAnsi="標楷體"/>
          <w:color w:val="000000"/>
          <w:szCs w:val="24"/>
        </w:rPr>
      </w:pPr>
    </w:p>
    <w:p w:rsidR="00A8533F" w:rsidRDefault="002F328E">
      <w:pPr>
        <w:pStyle w:val="1-10"/>
        <w:tabs>
          <w:tab w:val="left" w:pos="896"/>
        </w:tabs>
        <w:wordWrap/>
        <w:spacing w:line="360" w:lineRule="exact"/>
        <w:ind w:left="448" w:right="20" w:hanging="585"/>
        <w:rPr>
          <w:rFonts w:ascii="標楷體" w:hAnsi="標楷體"/>
          <w:color w:val="000000"/>
          <w:szCs w:val="24"/>
        </w:rPr>
      </w:pPr>
      <w:r>
        <w:rPr>
          <w:rFonts w:ascii="標楷體" w:hAnsi="標楷體"/>
          <w:color w:val="000000"/>
          <w:szCs w:val="24"/>
        </w:rPr>
        <w:t>八、國外教育訓練依政府採購法委託國外學校辦理並安排住宿，是否</w:t>
      </w:r>
      <w:proofErr w:type="gramStart"/>
      <w:r>
        <w:rPr>
          <w:rFonts w:ascii="標楷體" w:hAnsi="標楷體"/>
          <w:color w:val="000000"/>
          <w:szCs w:val="24"/>
        </w:rPr>
        <w:t>屬供宿</w:t>
      </w:r>
      <w:proofErr w:type="gramEnd"/>
      <w:r>
        <w:rPr>
          <w:rFonts w:ascii="標楷體" w:hAnsi="標楷體"/>
          <w:color w:val="000000"/>
          <w:szCs w:val="24"/>
        </w:rPr>
        <w:t>範疇？依規定核算之生活費，於支付住宿費用後之數額可否全數</w:t>
      </w:r>
      <w:proofErr w:type="gramStart"/>
      <w:r>
        <w:rPr>
          <w:rFonts w:ascii="標楷體" w:hAnsi="標楷體"/>
          <w:color w:val="000000"/>
          <w:szCs w:val="24"/>
        </w:rPr>
        <w:t>發給參訓人員</w:t>
      </w:r>
      <w:proofErr w:type="gramEnd"/>
      <w:r>
        <w:rPr>
          <w:rFonts w:ascii="標楷體" w:hAnsi="標楷體"/>
          <w:color w:val="000000"/>
          <w:szCs w:val="24"/>
        </w:rPr>
        <w:t>自行運用？</w:t>
      </w:r>
    </w:p>
    <w:p w:rsidR="00A8533F" w:rsidRDefault="002F328E">
      <w:pPr>
        <w:pStyle w:val="-"/>
      </w:pPr>
      <w:r>
        <w:t>（行政院主計總處</w:t>
      </w:r>
      <w:r>
        <w:t>102.9.6</w:t>
      </w:r>
      <w:r>
        <w:t>主預字第</w:t>
      </w:r>
      <w:r>
        <w:t>1020054555</w:t>
      </w:r>
      <w:r>
        <w:t>號「主計長信箱」）</w:t>
      </w:r>
    </w:p>
    <w:p w:rsidR="00A8533F" w:rsidRDefault="002F328E">
      <w:pPr>
        <w:pStyle w:val="Standard"/>
        <w:widowControl/>
        <w:tabs>
          <w:tab w:val="left" w:pos="1539"/>
          <w:tab w:val="left" w:pos="2471"/>
          <w:tab w:val="left" w:pos="3387"/>
          <w:tab w:val="left" w:pos="4303"/>
          <w:tab w:val="left" w:pos="5219"/>
          <w:tab w:val="left" w:pos="6135"/>
          <w:tab w:val="left" w:pos="7051"/>
          <w:tab w:val="left" w:pos="7967"/>
          <w:tab w:val="left" w:pos="8883"/>
          <w:tab w:val="left" w:pos="9799"/>
          <w:tab w:val="left" w:pos="10715"/>
          <w:tab w:val="left" w:pos="11631"/>
          <w:tab w:val="left" w:pos="12547"/>
          <w:tab w:val="left" w:pos="13463"/>
          <w:tab w:val="left" w:pos="14379"/>
          <w:tab w:val="left" w:pos="15295"/>
        </w:tabs>
        <w:spacing w:after="0" w:line="360" w:lineRule="exact"/>
        <w:ind w:left="639" w:right="20" w:hanging="463"/>
        <w:jc w:val="both"/>
        <w:rPr>
          <w:rFonts w:ascii="標楷體" w:hAnsi="標楷體" w:cs="標楷體"/>
          <w:color w:val="000000"/>
          <w:sz w:val="24"/>
          <w:szCs w:val="24"/>
        </w:rPr>
      </w:pPr>
      <w:r>
        <w:rPr>
          <w:rFonts w:ascii="標楷體" w:hAnsi="標楷體" w:cs="標楷體"/>
          <w:color w:val="000000"/>
          <w:sz w:val="24"/>
          <w:szCs w:val="24"/>
        </w:rPr>
        <w:t>(</w:t>
      </w:r>
      <w:proofErr w:type="gramStart"/>
      <w:r>
        <w:rPr>
          <w:rFonts w:ascii="標楷體" w:hAnsi="標楷體" w:cs="標楷體"/>
          <w:color w:val="000000"/>
          <w:sz w:val="24"/>
          <w:szCs w:val="24"/>
        </w:rPr>
        <w:t>一</w:t>
      </w:r>
      <w:proofErr w:type="gramEnd"/>
      <w:r>
        <w:rPr>
          <w:rFonts w:ascii="標楷體" w:hAnsi="標楷體" w:cs="標楷體"/>
          <w:color w:val="000000"/>
          <w:sz w:val="24"/>
          <w:szCs w:val="24"/>
        </w:rPr>
        <w:t>)</w:t>
      </w:r>
      <w:proofErr w:type="gramStart"/>
      <w:r>
        <w:rPr>
          <w:rFonts w:ascii="標楷體" w:hAnsi="標楷體" w:cs="標楷體"/>
          <w:color w:val="000000"/>
          <w:sz w:val="24"/>
          <w:szCs w:val="24"/>
        </w:rPr>
        <w:t>貴總處</w:t>
      </w:r>
      <w:proofErr w:type="gramEnd"/>
      <w:r>
        <w:rPr>
          <w:rFonts w:ascii="標楷體" w:hAnsi="標楷體" w:cs="標楷體"/>
          <w:color w:val="000000"/>
          <w:sz w:val="24"/>
          <w:szCs w:val="24"/>
        </w:rPr>
        <w:t>與國外大學</w:t>
      </w:r>
      <w:proofErr w:type="gramStart"/>
      <w:r>
        <w:rPr>
          <w:rFonts w:ascii="標楷體" w:hAnsi="標楷體" w:cs="標楷體"/>
          <w:color w:val="000000"/>
          <w:sz w:val="24"/>
          <w:szCs w:val="24"/>
        </w:rPr>
        <w:t>合作辦班</w:t>
      </w:r>
      <w:proofErr w:type="gramEnd"/>
      <w:r>
        <w:rPr>
          <w:rFonts w:ascii="標楷體" w:hAnsi="標楷體" w:cs="標楷體"/>
          <w:color w:val="000000"/>
          <w:sz w:val="24"/>
          <w:szCs w:val="24"/>
        </w:rPr>
        <w:t>，依政府採購法規定與校方簽訂合約提供住宿並依約收取住宿費用，是否屬「中央各機關</w:t>
      </w:r>
      <w:r>
        <w:rPr>
          <w:rFonts w:ascii="標楷體" w:hAnsi="標楷體" w:cs="標楷體"/>
          <w:color w:val="000000"/>
          <w:sz w:val="24"/>
          <w:szCs w:val="24"/>
        </w:rPr>
        <w:t>(</w:t>
      </w:r>
      <w:r>
        <w:rPr>
          <w:rFonts w:ascii="標楷體" w:hAnsi="標楷體" w:cs="標楷體"/>
          <w:color w:val="000000"/>
          <w:sz w:val="24"/>
          <w:szCs w:val="24"/>
        </w:rPr>
        <w:t>含事業機構</w:t>
      </w:r>
      <w:proofErr w:type="gramStart"/>
      <w:r>
        <w:rPr>
          <w:rFonts w:ascii="標楷體" w:hAnsi="標楷體" w:cs="標楷體"/>
          <w:color w:val="000000"/>
          <w:sz w:val="24"/>
          <w:szCs w:val="24"/>
        </w:rPr>
        <w:t>）</w:t>
      </w:r>
      <w:proofErr w:type="gramEnd"/>
      <w:r>
        <w:rPr>
          <w:rFonts w:ascii="標楷體" w:hAnsi="標楷體" w:cs="標楷體"/>
          <w:color w:val="000000"/>
          <w:sz w:val="24"/>
          <w:szCs w:val="24"/>
        </w:rPr>
        <w:t>派赴國外進修、研究、實習人員補助項目及數額表」</w:t>
      </w:r>
      <w:r>
        <w:rPr>
          <w:rFonts w:ascii="標楷體" w:hAnsi="標楷體" w:cs="標楷體"/>
          <w:color w:val="000000"/>
          <w:sz w:val="24"/>
          <w:szCs w:val="24"/>
        </w:rPr>
        <w:t>(</w:t>
      </w:r>
      <w:r>
        <w:rPr>
          <w:rFonts w:ascii="標楷體" w:hAnsi="標楷體" w:cs="標楷體"/>
          <w:color w:val="000000"/>
          <w:sz w:val="24"/>
          <w:szCs w:val="24"/>
        </w:rPr>
        <w:t>以下簡稱本表</w:t>
      </w:r>
      <w:r>
        <w:rPr>
          <w:rFonts w:ascii="標楷體" w:hAnsi="標楷體" w:cs="標楷體"/>
          <w:color w:val="000000"/>
          <w:sz w:val="24"/>
          <w:szCs w:val="24"/>
        </w:rPr>
        <w:t>)</w:t>
      </w:r>
      <w:r>
        <w:rPr>
          <w:rFonts w:ascii="標楷體" w:hAnsi="標楷體" w:cs="標楷體"/>
          <w:color w:val="000000"/>
          <w:sz w:val="24"/>
          <w:szCs w:val="24"/>
        </w:rPr>
        <w:t>所稱</w:t>
      </w:r>
      <w:proofErr w:type="gramStart"/>
      <w:r>
        <w:rPr>
          <w:rFonts w:ascii="標楷體" w:hAnsi="標楷體" w:cs="標楷體"/>
          <w:color w:val="000000"/>
          <w:sz w:val="24"/>
          <w:szCs w:val="24"/>
        </w:rPr>
        <w:t>之供宿一節</w:t>
      </w:r>
      <w:proofErr w:type="gramEnd"/>
      <w:r>
        <w:rPr>
          <w:rFonts w:ascii="標楷體" w:hAnsi="標楷體" w:cs="標楷體"/>
          <w:color w:val="000000"/>
          <w:sz w:val="24"/>
          <w:szCs w:val="24"/>
        </w:rPr>
        <w:t>，</w:t>
      </w:r>
      <w:proofErr w:type="gramStart"/>
      <w:r>
        <w:rPr>
          <w:rFonts w:ascii="標楷體" w:hAnsi="標楷體" w:cs="標楷體"/>
          <w:color w:val="000000"/>
          <w:sz w:val="24"/>
          <w:szCs w:val="24"/>
        </w:rPr>
        <w:t>依本表月支</w:t>
      </w:r>
      <w:proofErr w:type="gramEnd"/>
      <w:r>
        <w:rPr>
          <w:rFonts w:ascii="標楷體" w:hAnsi="標楷體" w:cs="標楷體"/>
          <w:color w:val="000000"/>
          <w:sz w:val="24"/>
          <w:szCs w:val="24"/>
        </w:rPr>
        <w:t>生活費備註第</w:t>
      </w:r>
      <w:r>
        <w:rPr>
          <w:rFonts w:ascii="標楷體" w:hAnsi="標楷體" w:cs="標楷體"/>
          <w:color w:val="000000"/>
          <w:sz w:val="24"/>
          <w:szCs w:val="24"/>
        </w:rPr>
        <w:t>3</w:t>
      </w:r>
      <w:r>
        <w:rPr>
          <w:rFonts w:ascii="標楷體" w:hAnsi="標楷體" w:cs="標楷體"/>
          <w:color w:val="000000"/>
          <w:sz w:val="24"/>
          <w:szCs w:val="24"/>
        </w:rPr>
        <w:t>點規定，所</w:t>
      </w:r>
      <w:proofErr w:type="gramStart"/>
      <w:r>
        <w:rPr>
          <w:rFonts w:ascii="標楷體" w:hAnsi="標楷體" w:cs="標楷體"/>
          <w:color w:val="000000"/>
          <w:sz w:val="24"/>
          <w:szCs w:val="24"/>
        </w:rPr>
        <w:t>稱供宿包含</w:t>
      </w:r>
      <w:proofErr w:type="gramEnd"/>
      <w:r>
        <w:rPr>
          <w:rFonts w:ascii="標楷體" w:hAnsi="標楷體" w:cs="標楷體"/>
          <w:color w:val="000000"/>
          <w:sz w:val="24"/>
          <w:szCs w:val="24"/>
        </w:rPr>
        <w:t>住宿免費宿舍、過境旅館、在交通工具</w:t>
      </w:r>
      <w:proofErr w:type="gramStart"/>
      <w:r>
        <w:rPr>
          <w:rFonts w:ascii="標楷體" w:hAnsi="標楷體" w:cs="標楷體"/>
          <w:color w:val="000000"/>
          <w:sz w:val="24"/>
          <w:szCs w:val="24"/>
        </w:rPr>
        <w:t>歇夜及</w:t>
      </w:r>
      <w:proofErr w:type="gramEnd"/>
      <w:r>
        <w:rPr>
          <w:rFonts w:ascii="標楷體" w:hAnsi="標楷體" w:cs="標楷體"/>
          <w:color w:val="000000"/>
          <w:sz w:val="24"/>
          <w:szCs w:val="24"/>
        </w:rPr>
        <w:t>返國當日在內。</w:t>
      </w:r>
      <w:proofErr w:type="gramStart"/>
      <w:r>
        <w:rPr>
          <w:rFonts w:ascii="標楷體" w:hAnsi="標楷體" w:cs="標楷體"/>
          <w:color w:val="000000"/>
          <w:sz w:val="24"/>
          <w:szCs w:val="24"/>
        </w:rPr>
        <w:t>貴總處</w:t>
      </w:r>
      <w:proofErr w:type="gramEnd"/>
      <w:r>
        <w:rPr>
          <w:rFonts w:ascii="標楷體" w:hAnsi="標楷體" w:cs="標楷體"/>
          <w:color w:val="000000"/>
          <w:sz w:val="24"/>
          <w:szCs w:val="24"/>
        </w:rPr>
        <w:t>依政府採購法規定辦理並依約支付住宿費用，尚非屬本表所</w:t>
      </w:r>
      <w:proofErr w:type="gramStart"/>
      <w:r>
        <w:rPr>
          <w:rFonts w:ascii="標楷體" w:hAnsi="標楷體" w:cs="標楷體"/>
          <w:color w:val="000000"/>
          <w:sz w:val="24"/>
          <w:szCs w:val="24"/>
        </w:rPr>
        <w:t>稱供宿範疇</w:t>
      </w:r>
      <w:proofErr w:type="gramEnd"/>
      <w:r>
        <w:rPr>
          <w:rFonts w:ascii="標楷體" w:hAnsi="標楷體" w:cs="標楷體"/>
          <w:color w:val="000000"/>
          <w:sz w:val="24"/>
          <w:szCs w:val="24"/>
        </w:rPr>
        <w:t>。</w:t>
      </w:r>
    </w:p>
    <w:p w:rsidR="00A8533F" w:rsidRDefault="002F328E">
      <w:pPr>
        <w:pStyle w:val="Standard"/>
        <w:widowControl/>
        <w:tabs>
          <w:tab w:val="left" w:pos="1539"/>
          <w:tab w:val="left" w:pos="2471"/>
          <w:tab w:val="left" w:pos="3387"/>
          <w:tab w:val="left" w:pos="4303"/>
          <w:tab w:val="left" w:pos="5219"/>
          <w:tab w:val="left" w:pos="6135"/>
          <w:tab w:val="left" w:pos="7051"/>
          <w:tab w:val="left" w:pos="7967"/>
          <w:tab w:val="left" w:pos="8883"/>
          <w:tab w:val="left" w:pos="9799"/>
          <w:tab w:val="left" w:pos="10715"/>
          <w:tab w:val="left" w:pos="11631"/>
          <w:tab w:val="left" w:pos="12547"/>
          <w:tab w:val="left" w:pos="13463"/>
          <w:tab w:val="left" w:pos="14379"/>
          <w:tab w:val="left" w:pos="15295"/>
        </w:tabs>
        <w:spacing w:after="0" w:line="360" w:lineRule="exact"/>
        <w:ind w:left="639" w:right="20" w:hanging="463"/>
        <w:jc w:val="both"/>
        <w:rPr>
          <w:rFonts w:ascii="標楷體" w:hAnsi="標楷體" w:cs="標楷體"/>
          <w:color w:val="000000"/>
          <w:sz w:val="24"/>
          <w:szCs w:val="24"/>
        </w:rPr>
      </w:pPr>
      <w:r>
        <w:rPr>
          <w:rFonts w:ascii="標楷體" w:hAnsi="標楷體" w:cs="標楷體"/>
          <w:color w:val="000000"/>
          <w:sz w:val="24"/>
          <w:szCs w:val="24"/>
        </w:rPr>
        <w:t>(</w:t>
      </w:r>
      <w:r>
        <w:rPr>
          <w:rFonts w:ascii="標楷體" w:hAnsi="標楷體" w:cs="標楷體"/>
          <w:color w:val="000000"/>
          <w:sz w:val="24"/>
          <w:szCs w:val="24"/>
        </w:rPr>
        <w:t>二</w:t>
      </w:r>
      <w:r>
        <w:rPr>
          <w:rFonts w:ascii="標楷體" w:hAnsi="標楷體" w:cs="標楷體"/>
          <w:color w:val="000000"/>
          <w:sz w:val="24"/>
          <w:szCs w:val="24"/>
        </w:rPr>
        <w:t>)</w:t>
      </w:r>
      <w:r>
        <w:rPr>
          <w:rFonts w:ascii="標楷體" w:hAnsi="標楷體" w:cs="標楷體"/>
          <w:color w:val="000000"/>
          <w:sz w:val="24"/>
          <w:szCs w:val="24"/>
        </w:rPr>
        <w:t>有關生活費支付住宿費用後，其餘數額可否全數</w:t>
      </w:r>
      <w:proofErr w:type="gramStart"/>
      <w:r>
        <w:rPr>
          <w:rFonts w:ascii="標楷體" w:hAnsi="標楷體" w:cs="標楷體"/>
          <w:color w:val="000000"/>
          <w:sz w:val="24"/>
          <w:szCs w:val="24"/>
        </w:rPr>
        <w:t>發給參訓人員</w:t>
      </w:r>
      <w:proofErr w:type="gramEnd"/>
      <w:r>
        <w:rPr>
          <w:rFonts w:ascii="標楷體" w:hAnsi="標楷體" w:cs="標楷體"/>
          <w:color w:val="000000"/>
          <w:sz w:val="24"/>
          <w:szCs w:val="24"/>
        </w:rPr>
        <w:t>自行運用一節，說明如下：</w:t>
      </w:r>
    </w:p>
    <w:p w:rsidR="00A8533F" w:rsidRDefault="002F328E">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52"/>
        <w:jc w:val="both"/>
        <w:rPr>
          <w:rFonts w:ascii="標楷體" w:hAnsi="標楷體" w:cs="標楷體"/>
          <w:color w:val="000000"/>
          <w:sz w:val="24"/>
          <w:szCs w:val="24"/>
        </w:rPr>
      </w:pPr>
      <w:r>
        <w:rPr>
          <w:rFonts w:ascii="標楷體" w:hAnsi="標楷體" w:cs="標楷體"/>
          <w:color w:val="000000"/>
          <w:sz w:val="24"/>
          <w:szCs w:val="24"/>
        </w:rPr>
        <w:t>1.</w:t>
      </w:r>
      <w:proofErr w:type="gramStart"/>
      <w:r>
        <w:rPr>
          <w:rFonts w:ascii="標楷體" w:hAnsi="標楷體" w:cs="標楷體"/>
          <w:color w:val="000000"/>
          <w:sz w:val="24"/>
          <w:szCs w:val="24"/>
        </w:rPr>
        <w:t>本總處</w:t>
      </w:r>
      <w:proofErr w:type="gramEnd"/>
      <w:r>
        <w:rPr>
          <w:rFonts w:ascii="標楷體" w:hAnsi="標楷體" w:cs="標楷體"/>
          <w:color w:val="000000"/>
          <w:sz w:val="24"/>
          <w:szCs w:val="24"/>
        </w:rPr>
        <w:t>（原行政院主計處）</w:t>
      </w:r>
      <w:proofErr w:type="gramStart"/>
      <w:r>
        <w:rPr>
          <w:rFonts w:ascii="標楷體" w:hAnsi="標楷體" w:cs="標楷體"/>
          <w:color w:val="000000"/>
          <w:sz w:val="24"/>
          <w:szCs w:val="24"/>
        </w:rPr>
        <w:t>94</w:t>
      </w:r>
      <w:r>
        <w:rPr>
          <w:rFonts w:ascii="標楷體" w:hAnsi="標楷體" w:cs="標楷體"/>
          <w:color w:val="000000"/>
          <w:sz w:val="24"/>
          <w:szCs w:val="24"/>
        </w:rPr>
        <w:t>年</w:t>
      </w:r>
      <w:r>
        <w:rPr>
          <w:rFonts w:ascii="標楷體" w:hAnsi="標楷體" w:cs="標楷體"/>
          <w:color w:val="000000"/>
          <w:sz w:val="24"/>
          <w:szCs w:val="24"/>
        </w:rPr>
        <w:t>4</w:t>
      </w:r>
      <w:r>
        <w:rPr>
          <w:rFonts w:ascii="標楷體" w:hAnsi="標楷體" w:cs="標楷體"/>
          <w:color w:val="000000"/>
          <w:sz w:val="24"/>
          <w:szCs w:val="24"/>
        </w:rPr>
        <w:t>月</w:t>
      </w:r>
      <w:r>
        <w:rPr>
          <w:rFonts w:ascii="標楷體" w:hAnsi="標楷體" w:cs="標楷體"/>
          <w:color w:val="000000"/>
          <w:sz w:val="24"/>
          <w:szCs w:val="24"/>
        </w:rPr>
        <w:t>28</w:t>
      </w:r>
      <w:r>
        <w:rPr>
          <w:rFonts w:ascii="標楷體" w:hAnsi="標楷體" w:cs="標楷體"/>
          <w:color w:val="000000"/>
          <w:sz w:val="24"/>
          <w:szCs w:val="24"/>
        </w:rPr>
        <w:t>日處忠</w:t>
      </w:r>
      <w:proofErr w:type="gramEnd"/>
      <w:r>
        <w:rPr>
          <w:rFonts w:ascii="標楷體" w:hAnsi="標楷體" w:cs="標楷體"/>
          <w:color w:val="000000"/>
          <w:sz w:val="24"/>
          <w:szCs w:val="24"/>
        </w:rPr>
        <w:t>二字第</w:t>
      </w:r>
      <w:r>
        <w:rPr>
          <w:rFonts w:ascii="標楷體" w:hAnsi="標楷體" w:cs="標楷體"/>
          <w:color w:val="000000"/>
          <w:sz w:val="24"/>
          <w:szCs w:val="24"/>
        </w:rPr>
        <w:t>0940002940</w:t>
      </w:r>
      <w:r>
        <w:rPr>
          <w:rFonts w:ascii="標楷體" w:hAnsi="標楷體" w:cs="標楷體"/>
          <w:color w:val="000000"/>
          <w:sz w:val="24"/>
          <w:szCs w:val="24"/>
        </w:rPr>
        <w:t>號函略</w:t>
      </w:r>
      <w:proofErr w:type="gramStart"/>
      <w:r>
        <w:rPr>
          <w:rFonts w:ascii="標楷體" w:hAnsi="標楷體" w:cs="標楷體"/>
          <w:color w:val="000000"/>
          <w:sz w:val="24"/>
          <w:szCs w:val="24"/>
        </w:rPr>
        <w:t>以</w:t>
      </w:r>
      <w:proofErr w:type="gramEnd"/>
      <w:r>
        <w:rPr>
          <w:rFonts w:ascii="標楷體" w:hAnsi="標楷體" w:cs="標楷體"/>
          <w:color w:val="000000"/>
          <w:sz w:val="24"/>
          <w:szCs w:val="24"/>
        </w:rPr>
        <w:t>，國外出差住宿與膳食安排已由機關發包予旅行社辦理，個人僅能依生活費日支數額標準的</w:t>
      </w:r>
      <w:r>
        <w:rPr>
          <w:rFonts w:ascii="標楷體" w:hAnsi="標楷體" w:cs="標楷體"/>
          <w:color w:val="000000"/>
          <w:sz w:val="24"/>
          <w:szCs w:val="24"/>
        </w:rPr>
        <w:t>10%</w:t>
      </w:r>
      <w:proofErr w:type="gramStart"/>
      <w:r>
        <w:rPr>
          <w:rFonts w:ascii="標楷體" w:hAnsi="標楷體" w:cs="標楷體"/>
          <w:color w:val="000000"/>
          <w:sz w:val="24"/>
          <w:szCs w:val="24"/>
        </w:rPr>
        <w:t>報支零用費</w:t>
      </w:r>
      <w:proofErr w:type="gramEnd"/>
      <w:r>
        <w:rPr>
          <w:rFonts w:ascii="標楷體" w:hAnsi="標楷體" w:cs="標楷體"/>
          <w:color w:val="000000"/>
          <w:sz w:val="24"/>
          <w:szCs w:val="24"/>
        </w:rPr>
        <w:t>，至於住宿及膳食費部分，應依決標金額</w:t>
      </w:r>
      <w:r>
        <w:rPr>
          <w:rFonts w:ascii="標楷體" w:hAnsi="標楷體" w:cs="標楷體"/>
          <w:color w:val="000000"/>
          <w:sz w:val="24"/>
          <w:szCs w:val="24"/>
        </w:rPr>
        <w:t>(</w:t>
      </w:r>
      <w:r>
        <w:rPr>
          <w:rFonts w:ascii="標楷體" w:hAnsi="標楷體" w:cs="標楷體"/>
          <w:color w:val="000000"/>
          <w:sz w:val="24"/>
          <w:szCs w:val="24"/>
        </w:rPr>
        <w:t>即實際支付予旅行社之團費屬住宿及膳食費</w:t>
      </w:r>
      <w:r>
        <w:rPr>
          <w:rFonts w:ascii="標楷體" w:hAnsi="標楷體" w:cs="標楷體"/>
          <w:color w:val="000000"/>
          <w:sz w:val="24"/>
          <w:szCs w:val="24"/>
        </w:rPr>
        <w:t>)</w:t>
      </w:r>
      <w:r>
        <w:rPr>
          <w:rFonts w:ascii="標楷體" w:hAnsi="標楷體" w:cs="標楷體"/>
          <w:color w:val="000000"/>
          <w:sz w:val="24"/>
          <w:szCs w:val="24"/>
        </w:rPr>
        <w:t>列報，而其與生活費日支數額標準</w:t>
      </w:r>
      <w:r>
        <w:rPr>
          <w:rFonts w:ascii="標楷體" w:hAnsi="標楷體" w:cs="標楷體"/>
          <w:color w:val="000000"/>
          <w:sz w:val="24"/>
          <w:szCs w:val="24"/>
        </w:rPr>
        <w:t>90%</w:t>
      </w:r>
      <w:r>
        <w:rPr>
          <w:rFonts w:ascii="標楷體" w:hAnsi="標楷體" w:cs="標楷體"/>
          <w:color w:val="000000"/>
          <w:sz w:val="24"/>
          <w:szCs w:val="24"/>
        </w:rPr>
        <w:t>間之差額應視為機關支出之</w:t>
      </w:r>
      <w:proofErr w:type="gramStart"/>
      <w:r>
        <w:rPr>
          <w:rFonts w:ascii="標楷體" w:hAnsi="標楷體" w:cs="標楷體"/>
          <w:color w:val="000000"/>
          <w:sz w:val="24"/>
          <w:szCs w:val="24"/>
        </w:rPr>
        <w:t>撙</w:t>
      </w:r>
      <w:proofErr w:type="gramEnd"/>
      <w:r>
        <w:rPr>
          <w:rFonts w:ascii="標楷體" w:hAnsi="標楷體" w:cs="標楷體"/>
          <w:color w:val="000000"/>
          <w:sz w:val="24"/>
          <w:szCs w:val="24"/>
        </w:rPr>
        <w:t>節，不宜作為個人零用費之用。</w:t>
      </w:r>
    </w:p>
    <w:p w:rsidR="00A8533F" w:rsidRDefault="002F328E">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52"/>
        <w:jc w:val="both"/>
        <w:rPr>
          <w:rFonts w:ascii="標楷體" w:hAnsi="標楷體" w:cs="標楷體"/>
          <w:color w:val="000000"/>
          <w:sz w:val="24"/>
          <w:szCs w:val="24"/>
        </w:rPr>
      </w:pPr>
      <w:r>
        <w:rPr>
          <w:rFonts w:ascii="標楷體" w:hAnsi="標楷體" w:cs="標楷體"/>
          <w:color w:val="000000"/>
          <w:sz w:val="24"/>
          <w:szCs w:val="24"/>
        </w:rPr>
        <w:t>2.</w:t>
      </w:r>
      <w:r>
        <w:rPr>
          <w:rFonts w:ascii="標楷體" w:hAnsi="標楷體" w:cs="標楷體"/>
          <w:color w:val="000000"/>
          <w:sz w:val="24"/>
          <w:szCs w:val="24"/>
        </w:rPr>
        <w:t>以上係就國外出差旅費報支所為之函釋，至各機關派赴國外進修、研究、實習人員之補助，依據公務人員訓練進修法施行細則第</w:t>
      </w:r>
      <w:r>
        <w:rPr>
          <w:rFonts w:ascii="標楷體" w:hAnsi="標楷體" w:cs="標楷體"/>
          <w:color w:val="000000"/>
          <w:sz w:val="24"/>
          <w:szCs w:val="24"/>
        </w:rPr>
        <w:t>19</w:t>
      </w:r>
      <w:r>
        <w:rPr>
          <w:rFonts w:ascii="標楷體" w:hAnsi="標楷體" w:cs="標楷體"/>
          <w:color w:val="000000"/>
          <w:sz w:val="24"/>
          <w:szCs w:val="24"/>
        </w:rPr>
        <w:t>條規定，由各機關</w:t>
      </w:r>
      <w:r>
        <w:rPr>
          <w:rFonts w:ascii="標楷體" w:hAnsi="標楷體" w:cs="標楷體"/>
          <w:color w:val="000000"/>
          <w:sz w:val="24"/>
          <w:szCs w:val="24"/>
        </w:rPr>
        <w:t xml:space="preserve"> (</w:t>
      </w:r>
      <w:r>
        <w:rPr>
          <w:rFonts w:ascii="標楷體" w:hAnsi="標楷體" w:cs="標楷體"/>
          <w:color w:val="000000"/>
          <w:sz w:val="24"/>
          <w:szCs w:val="24"/>
        </w:rPr>
        <w:t>構</w:t>
      </w:r>
      <w:r>
        <w:rPr>
          <w:rFonts w:ascii="標楷體" w:hAnsi="標楷體" w:cs="標楷體"/>
          <w:color w:val="000000"/>
          <w:sz w:val="24"/>
          <w:szCs w:val="24"/>
        </w:rPr>
        <w:t xml:space="preserve">) </w:t>
      </w:r>
      <w:r>
        <w:rPr>
          <w:rFonts w:ascii="標楷體" w:hAnsi="標楷體" w:cs="標楷體"/>
          <w:color w:val="000000"/>
          <w:sz w:val="24"/>
          <w:szCs w:val="24"/>
        </w:rPr>
        <w:t>學校視預算經費狀況</w:t>
      </w:r>
      <w:r>
        <w:rPr>
          <w:rFonts w:ascii="標楷體" w:hAnsi="標楷體" w:cs="標楷體"/>
          <w:color w:val="000000"/>
          <w:sz w:val="24"/>
          <w:szCs w:val="24"/>
        </w:rPr>
        <w:t>酌予補助，</w:t>
      </w:r>
      <w:proofErr w:type="gramStart"/>
      <w:r>
        <w:rPr>
          <w:rFonts w:ascii="標楷體" w:hAnsi="標楷體" w:cs="標楷體"/>
          <w:color w:val="000000"/>
          <w:sz w:val="24"/>
          <w:szCs w:val="24"/>
        </w:rPr>
        <w:t>爰</w:t>
      </w:r>
      <w:proofErr w:type="gramEnd"/>
      <w:r>
        <w:rPr>
          <w:rFonts w:ascii="標楷體" w:hAnsi="標楷體" w:cs="標楷體"/>
          <w:color w:val="000000"/>
          <w:sz w:val="24"/>
          <w:szCs w:val="24"/>
        </w:rPr>
        <w:t>本表所定月支生活費數額較國外出差生活費為低，不足部分尚須</w:t>
      </w:r>
      <w:proofErr w:type="gramStart"/>
      <w:r>
        <w:rPr>
          <w:rFonts w:ascii="標楷體" w:hAnsi="標楷體" w:cs="標楷體"/>
          <w:color w:val="000000"/>
          <w:sz w:val="24"/>
          <w:szCs w:val="24"/>
        </w:rPr>
        <w:t>由參訓人員</w:t>
      </w:r>
      <w:proofErr w:type="gramEnd"/>
      <w:r>
        <w:rPr>
          <w:rFonts w:ascii="標楷體" w:hAnsi="標楷體" w:cs="標楷體"/>
          <w:color w:val="000000"/>
          <w:sz w:val="24"/>
          <w:szCs w:val="24"/>
        </w:rPr>
        <w:t>負擔。為</w:t>
      </w:r>
      <w:proofErr w:type="gramStart"/>
      <w:r>
        <w:rPr>
          <w:rFonts w:ascii="標楷體" w:hAnsi="標楷體" w:cs="標楷體"/>
          <w:color w:val="000000"/>
          <w:sz w:val="24"/>
          <w:szCs w:val="24"/>
        </w:rPr>
        <w:t>減輕參訓人員</w:t>
      </w:r>
      <w:proofErr w:type="gramEnd"/>
      <w:r>
        <w:rPr>
          <w:rFonts w:ascii="標楷體" w:hAnsi="標楷體" w:cs="標楷體"/>
          <w:color w:val="000000"/>
          <w:sz w:val="24"/>
          <w:szCs w:val="24"/>
        </w:rPr>
        <w:t>經濟壓力，使其專心向學，出國期間在</w:t>
      </w:r>
      <w:r>
        <w:rPr>
          <w:rFonts w:ascii="標楷體" w:hAnsi="標楷體" w:cs="標楷體"/>
          <w:color w:val="000000"/>
          <w:sz w:val="24"/>
          <w:szCs w:val="24"/>
        </w:rPr>
        <w:t>1</w:t>
      </w:r>
      <w:r>
        <w:rPr>
          <w:rFonts w:ascii="標楷體" w:hAnsi="標楷體" w:cs="標楷體"/>
          <w:color w:val="000000"/>
          <w:sz w:val="24"/>
          <w:szCs w:val="24"/>
        </w:rPr>
        <w:t>個月以上者，本表所定生活費支付住宿費用後之數額，得發</w:t>
      </w:r>
      <w:proofErr w:type="gramStart"/>
      <w:r>
        <w:rPr>
          <w:rFonts w:ascii="標楷體" w:hAnsi="標楷體" w:cs="標楷體"/>
          <w:color w:val="000000"/>
          <w:sz w:val="24"/>
          <w:szCs w:val="24"/>
        </w:rPr>
        <w:t>由參訓人員</w:t>
      </w:r>
      <w:proofErr w:type="gramEnd"/>
      <w:r>
        <w:rPr>
          <w:rFonts w:ascii="標楷體" w:hAnsi="標楷體" w:cs="標楷體"/>
          <w:color w:val="000000"/>
          <w:sz w:val="24"/>
          <w:szCs w:val="24"/>
        </w:rPr>
        <w:t>自行運用，另</w:t>
      </w:r>
      <w:proofErr w:type="gramStart"/>
      <w:r>
        <w:rPr>
          <w:rFonts w:ascii="標楷體" w:hAnsi="標楷體" w:cs="標楷體"/>
          <w:color w:val="000000"/>
          <w:sz w:val="24"/>
          <w:szCs w:val="24"/>
        </w:rPr>
        <w:t>依本表附記</w:t>
      </w:r>
      <w:proofErr w:type="gramEnd"/>
      <w:r>
        <w:rPr>
          <w:rFonts w:ascii="標楷體" w:hAnsi="標楷體" w:cs="標楷體"/>
          <w:color w:val="000000"/>
          <w:sz w:val="24"/>
          <w:szCs w:val="24"/>
        </w:rPr>
        <w:t>規定，各主管機關亦得視經費狀況</w:t>
      </w:r>
      <w:proofErr w:type="gramStart"/>
      <w:r>
        <w:rPr>
          <w:rFonts w:ascii="標楷體" w:hAnsi="標楷體" w:cs="標楷體"/>
          <w:color w:val="000000"/>
          <w:sz w:val="24"/>
          <w:szCs w:val="24"/>
        </w:rPr>
        <w:t>自行核酌支</w:t>
      </w:r>
      <w:proofErr w:type="gramEnd"/>
      <w:r>
        <w:rPr>
          <w:rFonts w:ascii="標楷體" w:hAnsi="標楷體" w:cs="標楷體"/>
          <w:color w:val="000000"/>
          <w:sz w:val="24"/>
          <w:szCs w:val="24"/>
        </w:rPr>
        <w:t>給。</w:t>
      </w:r>
    </w:p>
    <w:p w:rsidR="00A8533F" w:rsidRDefault="00A8533F">
      <w:pPr>
        <w:pStyle w:val="Standard"/>
        <w:widowControl/>
        <w:tabs>
          <w:tab w:val="left" w:pos="2686"/>
          <w:tab w:val="left" w:pos="3602"/>
          <w:tab w:val="left" w:pos="4518"/>
          <w:tab w:val="left" w:pos="5434"/>
          <w:tab w:val="left" w:pos="6350"/>
          <w:tab w:val="left" w:pos="7266"/>
          <w:tab w:val="left" w:pos="8182"/>
          <w:tab w:val="left" w:pos="9098"/>
          <w:tab w:val="left" w:pos="10014"/>
          <w:tab w:val="left" w:pos="10930"/>
          <w:tab w:val="left" w:pos="11846"/>
          <w:tab w:val="left" w:pos="12762"/>
          <w:tab w:val="left" w:pos="13678"/>
          <w:tab w:val="left" w:pos="14594"/>
          <w:tab w:val="left" w:pos="15510"/>
        </w:tabs>
        <w:spacing w:after="0" w:line="360" w:lineRule="exact"/>
        <w:ind w:left="854" w:right="20" w:hanging="252"/>
        <w:jc w:val="both"/>
        <w:rPr>
          <w:rFonts w:ascii="標楷體" w:hAnsi="標楷體" w:cs="標楷體"/>
          <w:color w:val="000000"/>
          <w:sz w:val="24"/>
          <w:szCs w:val="24"/>
        </w:rPr>
      </w:pPr>
    </w:p>
    <w:p w:rsidR="00A8533F" w:rsidRDefault="002F328E">
      <w:pPr>
        <w:pStyle w:val="Standard"/>
        <w:widowControl/>
        <w:tabs>
          <w:tab w:val="left" w:pos="2366"/>
          <w:tab w:val="left" w:pos="3282"/>
          <w:tab w:val="left" w:pos="4198"/>
          <w:tab w:val="left" w:pos="5114"/>
          <w:tab w:val="left" w:pos="6030"/>
          <w:tab w:val="left" w:pos="6946"/>
          <w:tab w:val="left" w:pos="7862"/>
          <w:tab w:val="left" w:pos="8778"/>
          <w:tab w:val="left" w:pos="9694"/>
          <w:tab w:val="left" w:pos="10610"/>
          <w:tab w:val="left" w:pos="11526"/>
          <w:tab w:val="left" w:pos="12442"/>
          <w:tab w:val="left" w:pos="13358"/>
          <w:tab w:val="left" w:pos="14274"/>
          <w:tab w:val="left" w:pos="15190"/>
        </w:tabs>
        <w:spacing w:after="0" w:line="360" w:lineRule="exact"/>
        <w:ind w:left="534" w:right="20" w:hanging="713"/>
        <w:jc w:val="both"/>
      </w:pPr>
      <w:r>
        <w:rPr>
          <w:rFonts w:ascii="標楷體" w:hAnsi="標楷體" w:cs="標楷體"/>
          <w:b/>
          <w:color w:val="000000"/>
          <w:sz w:val="24"/>
          <w:szCs w:val="24"/>
        </w:rPr>
        <w:t>⊙</w:t>
      </w:r>
      <w:r>
        <w:rPr>
          <w:rFonts w:ascii="標楷體" w:hAnsi="標楷體" w:cs="標楷體"/>
          <w:b/>
          <w:color w:val="000000"/>
          <w:sz w:val="24"/>
          <w:szCs w:val="24"/>
        </w:rPr>
        <w:t>九、</w:t>
      </w:r>
      <w:r>
        <w:rPr>
          <w:rFonts w:ascii="標楷體" w:hAnsi="標楷體" w:cs="標楷體"/>
          <w:b/>
          <w:bCs/>
          <w:color w:val="000000"/>
          <w:sz w:val="24"/>
          <w:szCs w:val="24"/>
        </w:rPr>
        <w:t>出席參加國外舉辦之訓練課程，住宿於主辦單位指定之上課地點所在之旅館，得</w:t>
      </w:r>
      <w:proofErr w:type="gramStart"/>
      <w:r>
        <w:rPr>
          <w:rFonts w:ascii="標楷體" w:hAnsi="標楷體" w:cs="標楷體"/>
          <w:b/>
          <w:bCs/>
          <w:color w:val="000000"/>
          <w:sz w:val="24"/>
          <w:szCs w:val="24"/>
        </w:rPr>
        <w:t>否檢據覆實</w:t>
      </w:r>
      <w:proofErr w:type="gramEnd"/>
      <w:r>
        <w:rPr>
          <w:rFonts w:ascii="標楷體" w:hAnsi="標楷體" w:cs="標楷體"/>
          <w:b/>
          <w:bCs/>
          <w:color w:val="000000"/>
          <w:sz w:val="24"/>
          <w:szCs w:val="24"/>
        </w:rPr>
        <w:t>報支住宿費</w:t>
      </w:r>
    </w:p>
    <w:p w:rsidR="00A8533F" w:rsidRDefault="002F328E">
      <w:pPr>
        <w:pStyle w:val="-"/>
      </w:pPr>
      <w:r>
        <w:t>（行政院主計總處</w:t>
      </w:r>
      <w:r>
        <w:t>105.12.21</w:t>
      </w:r>
      <w:r>
        <w:t>主預字第</w:t>
      </w:r>
      <w:r>
        <w:t>1050054683</w:t>
      </w:r>
      <w:r>
        <w:t>號「院長電子信箱」）</w:t>
      </w:r>
    </w:p>
    <w:p w:rsidR="00A8533F" w:rsidRDefault="002F328E">
      <w:pPr>
        <w:pStyle w:val="Standard"/>
        <w:widowControl/>
        <w:tabs>
          <w:tab w:val="left" w:pos="2361"/>
          <w:tab w:val="left" w:pos="3277"/>
          <w:tab w:val="left" w:pos="4193"/>
          <w:tab w:val="left" w:pos="5109"/>
          <w:tab w:val="left" w:pos="6025"/>
          <w:tab w:val="left" w:pos="6941"/>
          <w:tab w:val="left" w:pos="7857"/>
          <w:tab w:val="left" w:pos="8773"/>
          <w:tab w:val="left" w:pos="9689"/>
          <w:tab w:val="left" w:pos="10605"/>
          <w:tab w:val="left" w:pos="11521"/>
          <w:tab w:val="left" w:pos="12437"/>
          <w:tab w:val="left" w:pos="13353"/>
          <w:tab w:val="left" w:pos="14269"/>
          <w:tab w:val="left" w:pos="15185"/>
        </w:tabs>
        <w:overflowPunct w:val="0"/>
        <w:spacing w:after="0" w:line="360" w:lineRule="exact"/>
        <w:ind w:left="529" w:right="20" w:firstLine="2"/>
        <w:jc w:val="both"/>
        <w:rPr>
          <w:rFonts w:ascii="標楷體" w:hAnsi="標楷體" w:cs="標楷體"/>
          <w:color w:val="000000"/>
          <w:sz w:val="24"/>
          <w:szCs w:val="24"/>
        </w:rPr>
      </w:pPr>
      <w:r>
        <w:rPr>
          <w:rFonts w:ascii="標楷體" w:hAnsi="標楷體" w:cs="標楷體"/>
          <w:color w:val="000000"/>
          <w:sz w:val="24"/>
          <w:szCs w:val="24"/>
        </w:rPr>
        <w:t>參加國外舉辦之訓練課程其經費之報支，應依中央各機關</w:t>
      </w:r>
      <w:r>
        <w:rPr>
          <w:rFonts w:ascii="標楷體" w:hAnsi="標楷體" w:cs="標楷體"/>
          <w:color w:val="000000"/>
          <w:sz w:val="24"/>
          <w:szCs w:val="24"/>
        </w:rPr>
        <w:t>(</w:t>
      </w:r>
      <w:r>
        <w:rPr>
          <w:rFonts w:ascii="標楷體" w:hAnsi="標楷體" w:cs="標楷體"/>
          <w:color w:val="000000"/>
          <w:sz w:val="24"/>
          <w:szCs w:val="24"/>
        </w:rPr>
        <w:t>含事業機構</w:t>
      </w:r>
      <w:r>
        <w:rPr>
          <w:rFonts w:ascii="標楷體" w:hAnsi="標楷體" w:cs="標楷體"/>
          <w:color w:val="000000"/>
          <w:sz w:val="24"/>
          <w:szCs w:val="24"/>
        </w:rPr>
        <w:t>)</w:t>
      </w:r>
      <w:r>
        <w:rPr>
          <w:rFonts w:ascii="標楷體" w:hAnsi="標楷體" w:cs="標楷體"/>
          <w:color w:val="000000"/>
          <w:sz w:val="24"/>
          <w:szCs w:val="24"/>
        </w:rPr>
        <w:t>派赴國外進修、研究、實習人員補助項目及數額表規定辦理，又其中並無住宿費得檢據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實報支之規定，主要係考量出國進修、研究、實習</w:t>
      </w:r>
      <w:proofErr w:type="gramStart"/>
      <w:r>
        <w:rPr>
          <w:rFonts w:ascii="標楷體" w:hAnsi="標楷體" w:cs="標楷體"/>
          <w:color w:val="000000"/>
          <w:sz w:val="24"/>
          <w:szCs w:val="24"/>
        </w:rPr>
        <w:t>人員屬帶職</w:t>
      </w:r>
      <w:proofErr w:type="gramEnd"/>
      <w:r>
        <w:rPr>
          <w:rFonts w:ascii="標楷體" w:hAnsi="標楷體" w:cs="標楷體"/>
          <w:color w:val="000000"/>
          <w:sz w:val="24"/>
          <w:szCs w:val="24"/>
        </w:rPr>
        <w:t>帶薪性質，且出國期間原有工作需由他人代理，本人又可學習特殊專長、技術或取得相關學位，故政府對該項出國計畫係</w:t>
      </w:r>
      <w:proofErr w:type="gramStart"/>
      <w:r>
        <w:rPr>
          <w:rFonts w:ascii="標楷體" w:hAnsi="標楷體" w:cs="標楷體"/>
          <w:color w:val="000000"/>
          <w:sz w:val="24"/>
          <w:szCs w:val="24"/>
        </w:rPr>
        <w:t>採</w:t>
      </w:r>
      <w:proofErr w:type="gramEnd"/>
      <w:r>
        <w:rPr>
          <w:rFonts w:ascii="標楷體" w:hAnsi="標楷體" w:cs="標楷體"/>
          <w:color w:val="000000"/>
          <w:sz w:val="24"/>
          <w:szCs w:val="24"/>
        </w:rPr>
        <w:t>補助性質，與政府負擔派赴國外人員各項公費</w:t>
      </w:r>
      <w:r>
        <w:rPr>
          <w:rFonts w:ascii="標楷體" w:hAnsi="標楷體" w:cs="標楷體"/>
          <w:color w:val="000000"/>
          <w:sz w:val="24"/>
          <w:szCs w:val="24"/>
        </w:rPr>
        <w:t>(</w:t>
      </w:r>
      <w:r>
        <w:rPr>
          <w:rFonts w:ascii="標楷體" w:hAnsi="標楷體" w:cs="標楷體"/>
          <w:color w:val="000000"/>
          <w:sz w:val="24"/>
          <w:szCs w:val="24"/>
        </w:rPr>
        <w:t>即適用國外出差旅費報支要點</w:t>
      </w:r>
      <w:r>
        <w:rPr>
          <w:rFonts w:ascii="標楷體" w:hAnsi="標楷體" w:cs="標楷體"/>
          <w:color w:val="000000"/>
          <w:sz w:val="24"/>
          <w:szCs w:val="24"/>
        </w:rPr>
        <w:t>)</w:t>
      </w:r>
      <w:r>
        <w:rPr>
          <w:rFonts w:ascii="標楷體" w:hAnsi="標楷體" w:cs="標楷體"/>
          <w:color w:val="000000"/>
          <w:sz w:val="24"/>
          <w:szCs w:val="24"/>
        </w:rPr>
        <w:t>之作法，尚屬有別。</w:t>
      </w:r>
    </w:p>
    <w:p w:rsidR="00A8533F" w:rsidRDefault="002F328E">
      <w:pPr>
        <w:pStyle w:val="Standard"/>
        <w:pageBreakBefore/>
        <w:spacing w:after="180" w:line="240" w:lineRule="atLeast"/>
        <w:ind w:right="20"/>
        <w:jc w:val="center"/>
        <w:rPr>
          <w:rFonts w:ascii="標楷體" w:hAnsi="標楷體" w:cs="標楷體"/>
          <w:b/>
          <w:color w:val="000000"/>
          <w:sz w:val="32"/>
          <w:szCs w:val="32"/>
        </w:rPr>
      </w:pPr>
      <w:r>
        <w:rPr>
          <w:rFonts w:ascii="標楷體" w:hAnsi="標楷體" w:cs="標楷體"/>
          <w:b/>
          <w:color w:val="000000"/>
          <w:sz w:val="32"/>
          <w:szCs w:val="32"/>
        </w:rPr>
        <w:lastRenderedPageBreak/>
        <w:t>參、附錄</w:t>
      </w:r>
    </w:p>
    <w:p w:rsidR="00A8533F" w:rsidRDefault="002F328E">
      <w:pPr>
        <w:pStyle w:val="Standard"/>
        <w:spacing w:after="0" w:line="240" w:lineRule="exact"/>
        <w:ind w:right="20"/>
        <w:jc w:val="center"/>
        <w:rPr>
          <w:rFonts w:ascii="標楷體" w:hAnsi="標楷體" w:cs="標楷體"/>
          <w:b/>
          <w:color w:val="000000"/>
          <w:szCs w:val="28"/>
        </w:rPr>
      </w:pPr>
      <w:r>
        <w:rPr>
          <w:rFonts w:ascii="標楷體" w:hAnsi="標楷體" w:cs="標楷體"/>
          <w:b/>
          <w:color w:val="000000"/>
          <w:szCs w:val="28"/>
        </w:rPr>
        <w:t>國外出差旅費報支要點</w:t>
      </w:r>
    </w:p>
    <w:p w:rsidR="00A8533F" w:rsidRDefault="002F328E">
      <w:pPr>
        <w:pStyle w:val="Standard"/>
        <w:spacing w:after="0" w:line="240" w:lineRule="exact"/>
        <w:ind w:left="630" w:right="20" w:hanging="91"/>
        <w:jc w:val="right"/>
        <w:rPr>
          <w:rFonts w:ascii="標楷體" w:hAnsi="標楷體" w:cs="標楷體"/>
          <w:color w:val="000000"/>
          <w:sz w:val="20"/>
          <w:szCs w:val="20"/>
        </w:rPr>
      </w:pPr>
      <w:r>
        <w:rPr>
          <w:rFonts w:ascii="標楷體" w:hAnsi="標楷體" w:cs="標楷體"/>
          <w:color w:val="000000"/>
          <w:sz w:val="20"/>
          <w:szCs w:val="20"/>
        </w:rPr>
        <w:t>中華民國</w:t>
      </w:r>
      <w:r>
        <w:rPr>
          <w:rFonts w:ascii="標楷體" w:hAnsi="標楷體" w:cs="標楷體"/>
          <w:color w:val="000000"/>
          <w:sz w:val="20"/>
          <w:szCs w:val="20"/>
        </w:rPr>
        <w:t>101</w:t>
      </w:r>
      <w:r>
        <w:rPr>
          <w:rFonts w:ascii="標楷體" w:hAnsi="標楷體" w:cs="標楷體"/>
          <w:color w:val="000000"/>
          <w:sz w:val="20"/>
          <w:szCs w:val="20"/>
        </w:rPr>
        <w:t>年</w:t>
      </w:r>
      <w:r>
        <w:rPr>
          <w:rFonts w:ascii="標楷體" w:hAnsi="標楷體" w:cs="標楷體"/>
          <w:color w:val="000000"/>
          <w:sz w:val="20"/>
          <w:szCs w:val="20"/>
        </w:rPr>
        <w:t>6</w:t>
      </w:r>
      <w:r>
        <w:rPr>
          <w:rFonts w:ascii="標楷體" w:hAnsi="標楷體" w:cs="標楷體"/>
          <w:color w:val="000000"/>
          <w:sz w:val="20"/>
          <w:szCs w:val="20"/>
        </w:rPr>
        <w:t>月</w:t>
      </w:r>
      <w:r>
        <w:rPr>
          <w:rFonts w:ascii="標楷體" w:hAnsi="標楷體" w:cs="標楷體"/>
          <w:color w:val="000000"/>
          <w:sz w:val="20"/>
          <w:szCs w:val="20"/>
        </w:rPr>
        <w:t>22</w:t>
      </w:r>
      <w:r>
        <w:rPr>
          <w:rFonts w:ascii="標楷體" w:hAnsi="標楷體" w:cs="標楷體"/>
          <w:color w:val="000000"/>
          <w:sz w:val="20"/>
          <w:szCs w:val="20"/>
        </w:rPr>
        <w:t>日行政院院授</w:t>
      </w:r>
      <w:proofErr w:type="gramStart"/>
      <w:r>
        <w:rPr>
          <w:rFonts w:ascii="標楷體" w:hAnsi="標楷體" w:cs="標楷體"/>
          <w:color w:val="000000"/>
          <w:sz w:val="20"/>
          <w:szCs w:val="20"/>
        </w:rPr>
        <w:t>主預字</w:t>
      </w:r>
      <w:proofErr w:type="gramEnd"/>
    </w:p>
    <w:p w:rsidR="00A8533F" w:rsidRDefault="002F328E">
      <w:pPr>
        <w:pStyle w:val="Standard"/>
        <w:spacing w:after="0" w:line="240" w:lineRule="exact"/>
        <w:ind w:left="630" w:right="20" w:hanging="91"/>
        <w:jc w:val="right"/>
        <w:rPr>
          <w:rFonts w:ascii="標楷體" w:hAnsi="標楷體" w:cs="標楷體"/>
          <w:color w:val="000000"/>
          <w:sz w:val="20"/>
          <w:szCs w:val="20"/>
        </w:rPr>
      </w:pPr>
      <w:r>
        <w:rPr>
          <w:rFonts w:ascii="標楷體" w:hAnsi="標楷體" w:cs="標楷體"/>
          <w:color w:val="000000"/>
          <w:sz w:val="20"/>
          <w:szCs w:val="20"/>
        </w:rPr>
        <w:t>第</w:t>
      </w:r>
      <w:r>
        <w:rPr>
          <w:rFonts w:ascii="標楷體" w:hAnsi="標楷體" w:cs="標楷體"/>
          <w:color w:val="000000"/>
          <w:sz w:val="20"/>
          <w:szCs w:val="20"/>
        </w:rPr>
        <w:t>1010101304</w:t>
      </w:r>
      <w:r>
        <w:rPr>
          <w:rFonts w:ascii="標楷體" w:hAnsi="標楷體" w:cs="標楷體"/>
          <w:color w:val="000000"/>
          <w:sz w:val="20"/>
          <w:szCs w:val="20"/>
        </w:rPr>
        <w:t>號函修正，並自</w:t>
      </w:r>
      <w:r>
        <w:rPr>
          <w:rFonts w:ascii="標楷體" w:hAnsi="標楷體" w:cs="標楷體"/>
          <w:color w:val="000000"/>
          <w:sz w:val="20"/>
          <w:szCs w:val="20"/>
        </w:rPr>
        <w:t>101</w:t>
      </w:r>
      <w:r>
        <w:rPr>
          <w:rFonts w:ascii="標楷體" w:hAnsi="標楷體" w:cs="標楷體"/>
          <w:color w:val="000000"/>
          <w:sz w:val="20"/>
          <w:szCs w:val="20"/>
        </w:rPr>
        <w:t>年</w:t>
      </w:r>
      <w:r>
        <w:rPr>
          <w:rFonts w:ascii="標楷體" w:hAnsi="標楷體" w:cs="標楷體"/>
          <w:color w:val="000000"/>
          <w:sz w:val="20"/>
          <w:szCs w:val="20"/>
        </w:rPr>
        <w:t>7</w:t>
      </w:r>
      <w:r>
        <w:rPr>
          <w:rFonts w:ascii="標楷體" w:hAnsi="標楷體" w:cs="標楷體"/>
          <w:color w:val="000000"/>
          <w:sz w:val="20"/>
          <w:szCs w:val="20"/>
        </w:rPr>
        <w:t>月</w:t>
      </w:r>
      <w:r>
        <w:rPr>
          <w:rFonts w:ascii="標楷體" w:hAnsi="標楷體" w:cs="標楷體"/>
          <w:color w:val="000000"/>
          <w:sz w:val="20"/>
          <w:szCs w:val="20"/>
        </w:rPr>
        <w:t>1</w:t>
      </w:r>
      <w:r>
        <w:rPr>
          <w:rFonts w:ascii="標楷體" w:hAnsi="標楷體" w:cs="標楷體"/>
          <w:color w:val="000000"/>
          <w:sz w:val="20"/>
          <w:szCs w:val="20"/>
        </w:rPr>
        <w:t>日生效</w:t>
      </w:r>
    </w:p>
    <w:p w:rsidR="00A8533F" w:rsidRDefault="002F328E">
      <w:pPr>
        <w:pStyle w:val="Standard"/>
        <w:spacing w:after="0" w:line="320" w:lineRule="exact"/>
        <w:ind w:left="504" w:right="20" w:hanging="504"/>
        <w:jc w:val="both"/>
        <w:rPr>
          <w:rFonts w:ascii="標楷體" w:hAnsi="標楷體" w:cs="標楷體"/>
          <w:color w:val="000000"/>
          <w:sz w:val="24"/>
          <w:szCs w:val="24"/>
        </w:rPr>
      </w:pPr>
      <w:r>
        <w:rPr>
          <w:rFonts w:ascii="標楷體" w:hAnsi="標楷體" w:cs="標楷體"/>
          <w:color w:val="000000"/>
          <w:sz w:val="24"/>
          <w:szCs w:val="24"/>
        </w:rPr>
        <w:t>一、為規範中央政府各機關（以下簡稱各機關）公務人員，因公出差至國外各地區，其出差旅費之報支，特訂定本要點。</w:t>
      </w:r>
    </w:p>
    <w:p w:rsidR="00A8533F" w:rsidRDefault="002F328E">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二、本要點所稱出差，指公務人員經機關首長核准出國執行下列任務之</w:t>
      </w:r>
      <w:proofErr w:type="gramStart"/>
      <w:r>
        <w:rPr>
          <w:rFonts w:ascii="標楷體" w:hAnsi="標楷體" w:cs="標楷體"/>
          <w:color w:val="000000"/>
          <w:sz w:val="24"/>
          <w:szCs w:val="24"/>
        </w:rPr>
        <w:t>ㄧ</w:t>
      </w:r>
      <w:proofErr w:type="gramEnd"/>
      <w:r>
        <w:rPr>
          <w:rFonts w:ascii="標楷體" w:hAnsi="標楷體" w:cs="標楷體"/>
          <w:color w:val="000000"/>
          <w:sz w:val="24"/>
          <w:szCs w:val="24"/>
        </w:rPr>
        <w:t>：</w:t>
      </w:r>
    </w:p>
    <w:p w:rsidR="00A8533F" w:rsidRDefault="002F328E">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（一）應外國政府、民間團體或國際組織之正式邀請出國訪問。</w:t>
      </w:r>
    </w:p>
    <w:p w:rsidR="00A8533F" w:rsidRDefault="002F328E">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（二）應外交需要從事有關訪問。</w:t>
      </w:r>
    </w:p>
    <w:p w:rsidR="00A8533F" w:rsidRDefault="002F328E">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（三）代表政府出席國際會議或談判。</w:t>
      </w:r>
    </w:p>
    <w:p w:rsidR="00A8533F" w:rsidRDefault="002F328E">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（四）因業務需要出國考察或視察。</w:t>
      </w:r>
    </w:p>
    <w:p w:rsidR="00A8533F" w:rsidRDefault="002F328E">
      <w:pPr>
        <w:pStyle w:val="Standard"/>
        <w:spacing w:after="0" w:line="320" w:lineRule="exact"/>
        <w:ind w:left="529" w:right="20" w:hanging="70"/>
        <w:jc w:val="both"/>
        <w:rPr>
          <w:rFonts w:ascii="標楷體" w:hAnsi="標楷體" w:cs="標楷體"/>
          <w:color w:val="000000"/>
          <w:sz w:val="24"/>
          <w:szCs w:val="24"/>
        </w:rPr>
      </w:pPr>
      <w:r>
        <w:rPr>
          <w:rFonts w:ascii="標楷體" w:hAnsi="標楷體" w:cs="標楷體"/>
          <w:color w:val="000000"/>
          <w:sz w:val="24"/>
          <w:szCs w:val="24"/>
        </w:rPr>
        <w:t>（五）其他公務。</w:t>
      </w:r>
    </w:p>
    <w:p w:rsidR="00A8533F" w:rsidRDefault="002F328E">
      <w:pPr>
        <w:pStyle w:val="Standard"/>
        <w:spacing w:after="0" w:line="320" w:lineRule="exact"/>
        <w:ind w:left="490" w:right="20" w:hanging="490"/>
        <w:jc w:val="both"/>
        <w:rPr>
          <w:rFonts w:ascii="標楷體" w:hAnsi="標楷體" w:cs="標楷體"/>
          <w:color w:val="000000"/>
          <w:sz w:val="24"/>
          <w:szCs w:val="24"/>
        </w:rPr>
      </w:pPr>
      <w:r>
        <w:rPr>
          <w:rFonts w:ascii="標楷體" w:hAnsi="標楷體" w:cs="標楷體"/>
          <w:color w:val="000000"/>
          <w:sz w:val="24"/>
          <w:szCs w:val="24"/>
        </w:rPr>
        <w:t>三、出差人員應視任務性質及事實需要，以儘量縮短行程為原則，於出差前簽報機關首長核准其出差行程及日數；除有不可歸責於出差人員之事由外，非經事先核准，不得延期返國。</w:t>
      </w:r>
    </w:p>
    <w:p w:rsidR="00A8533F" w:rsidRDefault="002F328E">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四、出差旅費分為交通費、生活費及辦公費，其內容如下：</w:t>
      </w:r>
    </w:p>
    <w:p w:rsidR="00A8533F" w:rsidRDefault="002F328E">
      <w:pPr>
        <w:pStyle w:val="Standard"/>
        <w:spacing w:after="0" w:line="320" w:lineRule="exact"/>
        <w:ind w:left="994" w:right="20" w:hanging="540"/>
        <w:jc w:val="both"/>
        <w:rPr>
          <w:rFonts w:ascii="標楷體" w:hAnsi="標楷體" w:cs="標楷體"/>
          <w:color w:val="000000"/>
          <w:sz w:val="24"/>
          <w:szCs w:val="24"/>
        </w:rPr>
      </w:pPr>
      <w:r>
        <w:rPr>
          <w:rFonts w:ascii="標楷體" w:hAnsi="標楷體" w:cs="標楷體"/>
          <w:color w:val="000000"/>
          <w:sz w:val="24"/>
          <w:szCs w:val="24"/>
        </w:rPr>
        <w:t>（一）交通費：出差人員搭乘飛機、船舶及長途大眾陸運工具所需費用。</w:t>
      </w:r>
    </w:p>
    <w:p w:rsidR="00A8533F" w:rsidRDefault="002F328E">
      <w:pPr>
        <w:pStyle w:val="Standard"/>
        <w:spacing w:after="0" w:line="320" w:lineRule="exact"/>
        <w:ind w:left="994" w:right="20" w:hanging="540"/>
        <w:jc w:val="both"/>
        <w:rPr>
          <w:rFonts w:ascii="標楷體" w:hAnsi="標楷體" w:cs="標楷體"/>
          <w:color w:val="000000"/>
          <w:sz w:val="24"/>
          <w:szCs w:val="24"/>
        </w:rPr>
      </w:pPr>
      <w:r>
        <w:rPr>
          <w:rFonts w:ascii="標楷體" w:hAnsi="標楷體" w:cs="標楷體"/>
          <w:color w:val="000000"/>
          <w:sz w:val="24"/>
          <w:szCs w:val="24"/>
        </w:rPr>
        <w:t>（二）生活費：出差人員之住宿費、膳食費及零用費。</w:t>
      </w:r>
    </w:p>
    <w:p w:rsidR="00A8533F" w:rsidRDefault="002F328E">
      <w:pPr>
        <w:pStyle w:val="Standard"/>
        <w:spacing w:after="0" w:line="320" w:lineRule="exact"/>
        <w:ind w:left="994" w:right="20" w:hanging="540"/>
        <w:jc w:val="both"/>
        <w:rPr>
          <w:rFonts w:ascii="標楷體" w:hAnsi="標楷體" w:cs="標楷體"/>
          <w:color w:val="000000"/>
          <w:sz w:val="24"/>
          <w:szCs w:val="24"/>
        </w:rPr>
      </w:pPr>
      <w:r>
        <w:rPr>
          <w:rFonts w:ascii="標楷體" w:hAnsi="標楷體" w:cs="標楷體"/>
          <w:color w:val="000000"/>
          <w:sz w:val="24"/>
          <w:szCs w:val="24"/>
        </w:rPr>
        <w:t>（三）辦公費：出差人員出國之手續費、保險費、行政費、禮品交際及雜費。</w:t>
      </w:r>
    </w:p>
    <w:p w:rsidR="00A8533F" w:rsidRDefault="002F328E">
      <w:pPr>
        <w:pStyle w:val="Standard"/>
        <w:spacing w:after="0" w:line="320" w:lineRule="exact"/>
        <w:ind w:left="532" w:right="20"/>
        <w:jc w:val="both"/>
        <w:rPr>
          <w:rFonts w:ascii="標楷體" w:hAnsi="標楷體" w:cs="標楷體"/>
          <w:color w:val="000000"/>
          <w:sz w:val="24"/>
          <w:szCs w:val="24"/>
        </w:rPr>
      </w:pPr>
      <w:r>
        <w:rPr>
          <w:rFonts w:ascii="標楷體" w:hAnsi="標楷體" w:cs="標楷體"/>
          <w:color w:val="000000"/>
          <w:sz w:val="24"/>
          <w:szCs w:val="24"/>
        </w:rPr>
        <w:t>前項第二款</w:t>
      </w:r>
      <w:proofErr w:type="gramStart"/>
      <w:r>
        <w:rPr>
          <w:rFonts w:ascii="標楷體" w:hAnsi="標楷體" w:cs="標楷體"/>
          <w:color w:val="000000"/>
          <w:sz w:val="24"/>
          <w:szCs w:val="24"/>
        </w:rPr>
        <w:t>所定零用費</w:t>
      </w:r>
      <w:proofErr w:type="gramEnd"/>
      <w:r>
        <w:rPr>
          <w:rFonts w:ascii="標楷體" w:hAnsi="標楷體" w:cs="標楷體"/>
          <w:color w:val="000000"/>
          <w:sz w:val="24"/>
          <w:szCs w:val="24"/>
        </w:rPr>
        <w:t>，包括市區火車票費、市區</w:t>
      </w:r>
      <w:proofErr w:type="gramStart"/>
      <w:r>
        <w:rPr>
          <w:rFonts w:ascii="標楷體" w:hAnsi="標楷體" w:cs="標楷體"/>
          <w:color w:val="000000"/>
          <w:sz w:val="24"/>
          <w:szCs w:val="24"/>
        </w:rPr>
        <w:t>公共汽車票費</w:t>
      </w:r>
      <w:proofErr w:type="gramEnd"/>
      <w:r>
        <w:rPr>
          <w:rFonts w:ascii="標楷體" w:hAnsi="標楷體" w:cs="標楷體"/>
          <w:color w:val="000000"/>
          <w:sz w:val="24"/>
          <w:szCs w:val="24"/>
        </w:rPr>
        <w:t>、市區捷運車票費、個人信用卡手續費、洗衣費、小費及其他</w:t>
      </w:r>
      <w:r>
        <w:rPr>
          <w:rFonts w:ascii="標楷體" w:hAnsi="標楷體" w:cs="標楷體"/>
          <w:color w:val="000000"/>
          <w:sz w:val="24"/>
          <w:szCs w:val="24"/>
        </w:rPr>
        <w:t>與生活有關之各項費用。</w:t>
      </w:r>
    </w:p>
    <w:p w:rsidR="00A8533F" w:rsidRDefault="002F328E">
      <w:pPr>
        <w:pStyle w:val="Standard"/>
        <w:spacing w:after="0" w:line="320" w:lineRule="exact"/>
        <w:ind w:left="532" w:right="20"/>
        <w:jc w:val="both"/>
        <w:rPr>
          <w:rFonts w:ascii="標楷體" w:hAnsi="標楷體" w:cs="標楷體"/>
          <w:color w:val="000000"/>
          <w:sz w:val="24"/>
          <w:szCs w:val="24"/>
        </w:rPr>
      </w:pPr>
      <w:r>
        <w:rPr>
          <w:rFonts w:ascii="標楷體" w:hAnsi="標楷體" w:cs="標楷體"/>
          <w:color w:val="000000"/>
          <w:sz w:val="24"/>
          <w:szCs w:val="24"/>
        </w:rPr>
        <w:t>第一項第三款所定禮品交際及雜費，包括禮品費、交際費、計程車費、租車費等費用。</w:t>
      </w:r>
    </w:p>
    <w:p w:rsidR="00A8533F" w:rsidRDefault="002F328E">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五、出差人員搭乘分有等級之飛機、船舶及長途大眾陸運工具，依下列規定辦理：</w:t>
      </w:r>
    </w:p>
    <w:p w:rsidR="00A8533F" w:rsidRDefault="002F328E">
      <w:pPr>
        <w:pStyle w:val="Standard"/>
        <w:spacing w:after="0" w:line="320" w:lineRule="exact"/>
        <w:ind w:left="1203" w:right="20" w:hanging="713"/>
        <w:jc w:val="both"/>
        <w:rPr>
          <w:rFonts w:ascii="標楷體" w:hAnsi="標楷體" w:cs="標楷體"/>
          <w:color w:val="000000"/>
          <w:sz w:val="24"/>
          <w:szCs w:val="24"/>
        </w:rPr>
      </w:pPr>
      <w:r>
        <w:rPr>
          <w:rFonts w:ascii="標楷體" w:hAnsi="標楷體" w:cs="標楷體"/>
          <w:color w:val="000000"/>
          <w:sz w:val="24"/>
          <w:szCs w:val="24"/>
        </w:rPr>
        <w:t>（一）部長級人員、特使，得乘坐頭等座（艙）位。</w:t>
      </w:r>
    </w:p>
    <w:p w:rsidR="00A8533F" w:rsidRDefault="002F328E">
      <w:pPr>
        <w:pStyle w:val="Standard"/>
        <w:spacing w:after="0" w:line="320" w:lineRule="exact"/>
        <w:ind w:left="1203" w:right="20" w:hanging="713"/>
        <w:jc w:val="both"/>
        <w:rPr>
          <w:rFonts w:ascii="標楷體" w:hAnsi="標楷體" w:cs="標楷體"/>
          <w:color w:val="000000"/>
          <w:sz w:val="24"/>
          <w:szCs w:val="24"/>
        </w:rPr>
      </w:pPr>
      <w:r>
        <w:rPr>
          <w:rFonts w:ascii="標楷體" w:hAnsi="標楷體" w:cs="標楷體"/>
          <w:color w:val="000000"/>
          <w:sz w:val="24"/>
          <w:szCs w:val="24"/>
        </w:rPr>
        <w:t>（二）次長級人員、大使、駐外代表、公使、其他特任（派）人員、簡任第十二職等以上領有各該職等全額主管加給人員，得乘坐商務或相當之座（艙）位。但次長級人員負有外交任務代表政府出訪或參加重要國際會議，得乘坐頭等座（艙）位。</w:t>
      </w:r>
    </w:p>
    <w:p w:rsidR="00A8533F" w:rsidRDefault="002F328E">
      <w:pPr>
        <w:pStyle w:val="Standard"/>
        <w:spacing w:after="0" w:line="320" w:lineRule="exact"/>
        <w:ind w:left="538" w:right="20" w:hanging="62"/>
        <w:jc w:val="both"/>
        <w:rPr>
          <w:rFonts w:ascii="標楷體" w:hAnsi="標楷體" w:cs="標楷體"/>
          <w:color w:val="000000"/>
          <w:sz w:val="24"/>
          <w:szCs w:val="24"/>
        </w:rPr>
      </w:pPr>
      <w:r>
        <w:rPr>
          <w:rFonts w:ascii="標楷體" w:hAnsi="標楷體" w:cs="標楷體"/>
          <w:color w:val="000000"/>
          <w:sz w:val="24"/>
          <w:szCs w:val="24"/>
        </w:rPr>
        <w:t>（三）其餘人員乘坐經濟（標準）座（艙）位。</w:t>
      </w:r>
    </w:p>
    <w:p w:rsidR="00A8533F" w:rsidRDefault="002F328E">
      <w:pPr>
        <w:pStyle w:val="Standard"/>
        <w:spacing w:after="0" w:line="320" w:lineRule="exact"/>
        <w:ind w:left="538" w:right="20" w:hanging="62"/>
        <w:jc w:val="both"/>
        <w:rPr>
          <w:rFonts w:ascii="標楷體" w:hAnsi="標楷體" w:cs="標楷體"/>
          <w:color w:val="000000"/>
          <w:sz w:val="24"/>
          <w:szCs w:val="24"/>
        </w:rPr>
      </w:pPr>
      <w:r>
        <w:rPr>
          <w:rFonts w:ascii="標楷體" w:hAnsi="標楷體" w:cs="標楷體"/>
          <w:color w:val="000000"/>
          <w:sz w:val="24"/>
          <w:szCs w:val="24"/>
        </w:rPr>
        <w:t>前項第一款所列人員得指定隨行人員一人，乘坐相同等級之座（艙）位。</w:t>
      </w:r>
    </w:p>
    <w:p w:rsidR="00A8533F" w:rsidRDefault="002F328E">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六、出差人員交通費之報支，機票部分，應檢附下列單據：</w:t>
      </w:r>
    </w:p>
    <w:p w:rsidR="00A8533F" w:rsidRDefault="002F328E">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（一）機票票根或電子機票。</w:t>
      </w:r>
    </w:p>
    <w:p w:rsidR="00A8533F" w:rsidRDefault="002F328E">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（二）國際線航空機票購票證明單或旅行業代收轉付收據或其他足資證明支付票款之文件。</w:t>
      </w:r>
    </w:p>
    <w:p w:rsidR="00A8533F" w:rsidRDefault="002F328E">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（三）登機證存根或足資證明出國事實之護照影本或航空公司所開立之搭機證明。</w:t>
      </w:r>
    </w:p>
    <w:p w:rsidR="00A8533F" w:rsidRDefault="002F328E">
      <w:pPr>
        <w:pStyle w:val="Standard"/>
        <w:spacing w:after="0" w:line="320" w:lineRule="exact"/>
        <w:ind w:left="538" w:right="20"/>
        <w:jc w:val="both"/>
        <w:rPr>
          <w:rFonts w:ascii="標楷體" w:hAnsi="標楷體" w:cs="標楷體"/>
          <w:color w:val="000000"/>
          <w:sz w:val="24"/>
          <w:szCs w:val="24"/>
        </w:rPr>
      </w:pPr>
      <w:r>
        <w:rPr>
          <w:rFonts w:ascii="標楷體" w:hAnsi="標楷體" w:cs="標楷體"/>
          <w:color w:val="000000"/>
          <w:sz w:val="24"/>
          <w:szCs w:val="24"/>
        </w:rPr>
        <w:t>前項以外交通費之報支，除本國境內依國內出差旅費報支要點規定辦理外，應檢附原始單據或旅行業代收轉付收據。</w:t>
      </w:r>
    </w:p>
    <w:p w:rsidR="00A8533F" w:rsidRDefault="002F328E">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七、各機關派赴國外各地區出差人員生活費日支數額表，由行政院另定之。</w:t>
      </w:r>
    </w:p>
    <w:p w:rsidR="00A8533F" w:rsidRDefault="002F328E">
      <w:pPr>
        <w:pStyle w:val="Standard"/>
        <w:spacing w:after="0" w:line="320" w:lineRule="exact"/>
        <w:ind w:left="487" w:right="20"/>
        <w:jc w:val="both"/>
        <w:rPr>
          <w:rFonts w:ascii="標楷體" w:hAnsi="標楷體" w:cs="標楷體"/>
          <w:color w:val="000000"/>
          <w:sz w:val="24"/>
          <w:szCs w:val="24"/>
        </w:rPr>
      </w:pPr>
      <w:r>
        <w:rPr>
          <w:rFonts w:ascii="標楷體" w:hAnsi="標楷體" w:cs="標楷體"/>
          <w:color w:val="000000"/>
          <w:sz w:val="24"/>
          <w:szCs w:val="24"/>
        </w:rPr>
        <w:t>前項生活費日支數額之劃分，概以百分之七十為住宿費，百分之二十為膳食費，百分之十為零用費。</w:t>
      </w:r>
    </w:p>
    <w:p w:rsidR="00A8533F" w:rsidRDefault="002F328E">
      <w:pPr>
        <w:pStyle w:val="Standard"/>
        <w:spacing w:after="0" w:line="320" w:lineRule="exact"/>
        <w:ind w:left="490" w:right="20" w:hanging="490"/>
        <w:jc w:val="both"/>
        <w:rPr>
          <w:rFonts w:ascii="標楷體" w:hAnsi="標楷體" w:cs="標楷體"/>
          <w:color w:val="000000"/>
          <w:sz w:val="24"/>
          <w:szCs w:val="24"/>
        </w:rPr>
      </w:pPr>
      <w:r>
        <w:rPr>
          <w:rFonts w:ascii="標楷體" w:hAnsi="標楷體" w:cs="標楷體"/>
          <w:color w:val="000000"/>
          <w:sz w:val="24"/>
          <w:szCs w:val="24"/>
        </w:rPr>
        <w:t>八、代表政府出席國際會議或談判經主辦單位指定旅館，</w:t>
      </w:r>
      <w:proofErr w:type="gramStart"/>
      <w:r>
        <w:rPr>
          <w:rFonts w:ascii="標楷體" w:hAnsi="標楷體" w:cs="標楷體"/>
          <w:color w:val="000000"/>
          <w:sz w:val="24"/>
          <w:szCs w:val="24"/>
        </w:rPr>
        <w:t>或奉派</w:t>
      </w:r>
      <w:proofErr w:type="gramEnd"/>
      <w:r>
        <w:rPr>
          <w:rFonts w:ascii="標楷體" w:hAnsi="標楷體" w:cs="標楷體"/>
          <w:color w:val="000000"/>
          <w:sz w:val="24"/>
          <w:szCs w:val="24"/>
        </w:rPr>
        <w:t>赴外交部認定之國外旅遊紅色警示地區出差，其住宿費超過該地區生活費日支數額百分之七十者，得檢據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w:t>
      </w:r>
      <w:r>
        <w:rPr>
          <w:rFonts w:ascii="標楷體" w:hAnsi="標楷體" w:cs="標楷體"/>
          <w:color w:val="000000"/>
          <w:sz w:val="24"/>
          <w:szCs w:val="24"/>
        </w:rPr>
        <w:lastRenderedPageBreak/>
        <w:t>報支。</w:t>
      </w:r>
    </w:p>
    <w:p w:rsidR="00A8533F" w:rsidRDefault="002F328E">
      <w:pPr>
        <w:pStyle w:val="Standard"/>
        <w:spacing w:after="0" w:line="320" w:lineRule="exact"/>
        <w:ind w:left="473" w:right="20" w:firstLine="29"/>
        <w:jc w:val="both"/>
        <w:rPr>
          <w:rFonts w:ascii="標楷體" w:hAnsi="標楷體" w:cs="標楷體"/>
          <w:color w:val="000000"/>
          <w:sz w:val="24"/>
          <w:szCs w:val="24"/>
        </w:rPr>
      </w:pPr>
      <w:r>
        <w:rPr>
          <w:rFonts w:ascii="標楷體" w:hAnsi="標楷體" w:cs="標楷體"/>
          <w:color w:val="000000"/>
          <w:sz w:val="24"/>
          <w:szCs w:val="24"/>
        </w:rPr>
        <w:t>與民間企業共同赴國外考察、參展及部長級人員出國參訪，經主辦單位安排旅館，其住宿費超過該地區生活費日支數額百分之七十者，亦得檢據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實報支。但最高以該地區生活費日支數額為限。</w:t>
      </w:r>
    </w:p>
    <w:p w:rsidR="00A8533F" w:rsidRDefault="002F328E">
      <w:pPr>
        <w:pStyle w:val="Standard"/>
        <w:spacing w:after="0" w:line="320" w:lineRule="exact"/>
        <w:ind w:left="539" w:right="20" w:hanging="77"/>
        <w:jc w:val="both"/>
        <w:rPr>
          <w:rFonts w:ascii="標楷體" w:hAnsi="標楷體" w:cs="標楷體"/>
          <w:color w:val="000000"/>
          <w:sz w:val="24"/>
          <w:szCs w:val="24"/>
        </w:rPr>
      </w:pPr>
      <w:r>
        <w:rPr>
          <w:rFonts w:ascii="標楷體" w:hAnsi="標楷體" w:cs="標楷體"/>
          <w:color w:val="000000"/>
          <w:sz w:val="24"/>
          <w:szCs w:val="24"/>
        </w:rPr>
        <w:t>前二項部長級人員出國，得指定隨行人員一人，其住宿費依同標準檢據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w:t>
      </w:r>
    </w:p>
    <w:p w:rsidR="00A8533F" w:rsidRDefault="002F328E">
      <w:pPr>
        <w:pStyle w:val="Standard"/>
        <w:spacing w:after="0" w:line="320" w:lineRule="exact"/>
        <w:ind w:left="504" w:right="20" w:hanging="504"/>
        <w:jc w:val="both"/>
        <w:rPr>
          <w:rFonts w:ascii="標楷體" w:hAnsi="標楷體" w:cs="標楷體"/>
          <w:color w:val="000000"/>
          <w:sz w:val="24"/>
          <w:szCs w:val="24"/>
        </w:rPr>
      </w:pPr>
      <w:r>
        <w:rPr>
          <w:rFonts w:ascii="標楷體" w:hAnsi="標楷體" w:cs="標楷體"/>
          <w:color w:val="000000"/>
          <w:sz w:val="24"/>
          <w:szCs w:val="24"/>
        </w:rPr>
        <w:t>九、出差由外國政府、國際組織或其他來源提供膳宿或現金津貼者，其生活費依下列規定報支：</w:t>
      </w:r>
    </w:p>
    <w:p w:rsidR="00A8533F" w:rsidRDefault="002F328E">
      <w:pPr>
        <w:pStyle w:val="Standard"/>
        <w:spacing w:after="0" w:line="320" w:lineRule="exact"/>
        <w:ind w:left="1214" w:right="20" w:hanging="727"/>
        <w:jc w:val="both"/>
        <w:rPr>
          <w:rFonts w:ascii="標楷體" w:hAnsi="標楷體" w:cs="標楷體"/>
          <w:color w:val="000000"/>
          <w:sz w:val="24"/>
          <w:szCs w:val="24"/>
        </w:rPr>
      </w:pPr>
      <w:r>
        <w:rPr>
          <w:rFonts w:ascii="標楷體" w:hAnsi="標楷體" w:cs="標楷體"/>
          <w:color w:val="000000"/>
          <w:sz w:val="24"/>
          <w:szCs w:val="24"/>
        </w:rPr>
        <w:t>（一）供膳宿，且無其他現金津貼或現金津貼未達該地區生活費日支數額百分之十者，得按日報支或補足該地區生活費日支數額百分之十之零用費。</w:t>
      </w:r>
    </w:p>
    <w:p w:rsidR="00A8533F" w:rsidRDefault="002F328E">
      <w:pPr>
        <w:pStyle w:val="Standard"/>
        <w:spacing w:after="0" w:line="320" w:lineRule="exact"/>
        <w:ind w:left="1214" w:right="20" w:hanging="727"/>
        <w:jc w:val="both"/>
        <w:rPr>
          <w:rFonts w:ascii="標楷體" w:hAnsi="標楷體" w:cs="標楷體"/>
          <w:color w:val="000000"/>
          <w:sz w:val="24"/>
          <w:szCs w:val="24"/>
        </w:rPr>
      </w:pPr>
      <w:r>
        <w:rPr>
          <w:rFonts w:ascii="標楷體" w:hAnsi="標楷體" w:cs="標楷體"/>
          <w:color w:val="000000"/>
          <w:sz w:val="24"/>
          <w:szCs w:val="24"/>
        </w:rPr>
        <w:t>（二）供</w:t>
      </w:r>
      <w:proofErr w:type="gramStart"/>
      <w:r>
        <w:rPr>
          <w:rFonts w:ascii="標楷體" w:hAnsi="標楷體" w:cs="標楷體"/>
          <w:color w:val="000000"/>
          <w:sz w:val="24"/>
          <w:szCs w:val="24"/>
        </w:rPr>
        <w:t>膳不供宿</w:t>
      </w:r>
      <w:proofErr w:type="gramEnd"/>
      <w:r>
        <w:rPr>
          <w:rFonts w:ascii="標楷體" w:hAnsi="標楷體" w:cs="標楷體"/>
          <w:color w:val="000000"/>
          <w:sz w:val="24"/>
          <w:szCs w:val="24"/>
        </w:rPr>
        <w:t>，且無其他現金津貼或現金津貼未達該地區生活費日支數額百分之十者，得按</w:t>
      </w:r>
      <w:proofErr w:type="gramStart"/>
      <w:r>
        <w:rPr>
          <w:rFonts w:ascii="標楷體" w:hAnsi="標楷體" w:cs="標楷體"/>
          <w:color w:val="000000"/>
          <w:sz w:val="24"/>
          <w:szCs w:val="24"/>
        </w:rPr>
        <w:t>日報支該地區</w:t>
      </w:r>
      <w:proofErr w:type="gramEnd"/>
      <w:r>
        <w:rPr>
          <w:rFonts w:ascii="標楷體" w:hAnsi="標楷體" w:cs="標楷體"/>
          <w:color w:val="000000"/>
          <w:sz w:val="24"/>
          <w:szCs w:val="24"/>
        </w:rPr>
        <w:t>生活費日支數額百分之七十之住宿費，並得按日報支或補足該地區生活費日支數額百分之十之零用費。</w:t>
      </w:r>
    </w:p>
    <w:p w:rsidR="00A8533F" w:rsidRDefault="002F328E">
      <w:pPr>
        <w:pStyle w:val="Standard"/>
        <w:spacing w:after="0" w:line="320" w:lineRule="exact"/>
        <w:ind w:left="1214" w:right="20" w:hanging="727"/>
        <w:jc w:val="both"/>
        <w:rPr>
          <w:rFonts w:ascii="標楷體" w:hAnsi="標楷體" w:cs="標楷體"/>
          <w:color w:val="000000"/>
          <w:sz w:val="24"/>
          <w:szCs w:val="24"/>
        </w:rPr>
      </w:pPr>
      <w:r>
        <w:rPr>
          <w:rFonts w:ascii="標楷體" w:hAnsi="標楷體" w:cs="標楷體"/>
          <w:color w:val="000000"/>
          <w:sz w:val="24"/>
          <w:szCs w:val="24"/>
        </w:rPr>
        <w:t>（三）</w:t>
      </w:r>
      <w:proofErr w:type="gramStart"/>
      <w:r>
        <w:rPr>
          <w:rFonts w:ascii="標楷體" w:hAnsi="標楷體" w:cs="標楷體"/>
          <w:color w:val="000000"/>
          <w:sz w:val="24"/>
          <w:szCs w:val="24"/>
        </w:rPr>
        <w:t>供宿不</w:t>
      </w:r>
      <w:proofErr w:type="gramEnd"/>
      <w:r>
        <w:rPr>
          <w:rFonts w:ascii="標楷體" w:hAnsi="標楷體" w:cs="標楷體"/>
          <w:color w:val="000000"/>
          <w:sz w:val="24"/>
          <w:szCs w:val="24"/>
        </w:rPr>
        <w:t>供膳，且無其他現金津貼或現金津貼未達該地區生活費日支數額百分之十者，得按</w:t>
      </w:r>
      <w:proofErr w:type="gramStart"/>
      <w:r>
        <w:rPr>
          <w:rFonts w:ascii="標楷體" w:hAnsi="標楷體" w:cs="標楷體"/>
          <w:color w:val="000000"/>
          <w:sz w:val="24"/>
          <w:szCs w:val="24"/>
        </w:rPr>
        <w:t>日報支該地區</w:t>
      </w:r>
      <w:proofErr w:type="gramEnd"/>
      <w:r>
        <w:rPr>
          <w:rFonts w:ascii="標楷體" w:hAnsi="標楷體" w:cs="標楷體"/>
          <w:color w:val="000000"/>
          <w:sz w:val="24"/>
          <w:szCs w:val="24"/>
        </w:rPr>
        <w:t>生活費日支</w:t>
      </w:r>
      <w:r>
        <w:rPr>
          <w:rFonts w:ascii="標楷體" w:hAnsi="標楷體" w:cs="標楷體"/>
          <w:color w:val="000000"/>
          <w:sz w:val="24"/>
          <w:szCs w:val="24"/>
        </w:rPr>
        <w:t>數額百分之二十之膳食費，並得按日報支或補足該地區生活費日支數額百分之十之零用費。</w:t>
      </w:r>
    </w:p>
    <w:p w:rsidR="00A8533F" w:rsidRDefault="002F328E">
      <w:pPr>
        <w:pStyle w:val="Standard"/>
        <w:spacing w:after="0" w:line="320" w:lineRule="exact"/>
        <w:ind w:left="473" w:right="20"/>
        <w:jc w:val="both"/>
        <w:rPr>
          <w:rFonts w:ascii="標楷體" w:hAnsi="標楷體" w:cs="標楷體"/>
          <w:color w:val="000000"/>
          <w:sz w:val="24"/>
          <w:szCs w:val="24"/>
        </w:rPr>
      </w:pPr>
      <w:r>
        <w:rPr>
          <w:rFonts w:ascii="標楷體" w:hAnsi="標楷體" w:cs="標楷體"/>
          <w:color w:val="000000"/>
          <w:sz w:val="24"/>
          <w:szCs w:val="24"/>
        </w:rPr>
        <w:t>前項所稱其他</w:t>
      </w:r>
      <w:proofErr w:type="gramStart"/>
      <w:r>
        <w:rPr>
          <w:rFonts w:ascii="標楷體" w:hAnsi="標楷體" w:cs="標楷體"/>
          <w:color w:val="000000"/>
          <w:sz w:val="24"/>
          <w:szCs w:val="24"/>
        </w:rPr>
        <w:t>來源供宿</w:t>
      </w:r>
      <w:proofErr w:type="gramEnd"/>
      <w:r>
        <w:rPr>
          <w:rFonts w:ascii="標楷體" w:hAnsi="標楷體" w:cs="標楷體"/>
          <w:color w:val="000000"/>
          <w:sz w:val="24"/>
          <w:szCs w:val="24"/>
        </w:rPr>
        <w:t>，指住宿免費宿舍、過境旅館或在搭乘之</w:t>
      </w:r>
      <w:proofErr w:type="gramStart"/>
      <w:r>
        <w:rPr>
          <w:rFonts w:ascii="標楷體" w:hAnsi="標楷體" w:cs="標楷體"/>
          <w:color w:val="000000"/>
          <w:sz w:val="24"/>
          <w:szCs w:val="24"/>
        </w:rPr>
        <w:t>交通工具歇夜</w:t>
      </w:r>
      <w:proofErr w:type="gramEnd"/>
      <w:r>
        <w:rPr>
          <w:rFonts w:ascii="標楷體" w:hAnsi="標楷體" w:cs="標楷體"/>
          <w:color w:val="000000"/>
          <w:sz w:val="24"/>
          <w:szCs w:val="24"/>
        </w:rPr>
        <w:t>；所稱其他來源供膳，指依第八點檢據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實報支住宿費或其他報名等費用中已附帶供膳。</w:t>
      </w:r>
    </w:p>
    <w:p w:rsidR="00A8533F" w:rsidRDefault="002F328E">
      <w:pPr>
        <w:pStyle w:val="Standard"/>
        <w:spacing w:after="0" w:line="320" w:lineRule="exact"/>
        <w:ind w:left="473" w:right="20"/>
        <w:jc w:val="both"/>
        <w:rPr>
          <w:rFonts w:ascii="標楷體" w:hAnsi="標楷體" w:cs="標楷體"/>
          <w:color w:val="000000"/>
          <w:sz w:val="24"/>
          <w:szCs w:val="24"/>
        </w:rPr>
      </w:pPr>
      <w:r>
        <w:rPr>
          <w:rFonts w:ascii="標楷體" w:hAnsi="標楷體" w:cs="標楷體"/>
          <w:color w:val="000000"/>
          <w:sz w:val="24"/>
          <w:szCs w:val="24"/>
        </w:rPr>
        <w:t>前二項所稱</w:t>
      </w:r>
      <w:proofErr w:type="gramStart"/>
      <w:r>
        <w:rPr>
          <w:rFonts w:ascii="標楷體" w:hAnsi="標楷體" w:cs="標楷體"/>
          <w:color w:val="000000"/>
          <w:sz w:val="24"/>
          <w:szCs w:val="24"/>
        </w:rPr>
        <w:t>供膳未達</w:t>
      </w:r>
      <w:proofErr w:type="gramEnd"/>
      <w:r>
        <w:rPr>
          <w:rFonts w:ascii="標楷體" w:hAnsi="標楷體" w:cs="標楷體"/>
          <w:color w:val="000000"/>
          <w:sz w:val="24"/>
          <w:szCs w:val="24"/>
        </w:rPr>
        <w:t>三餐者，早、中、晚餐膳食費分別以生活費日支數額百分之四、百分之八、百分之八計算，得補足未供餐之膳食費。</w:t>
      </w:r>
    </w:p>
    <w:p w:rsidR="00A8533F" w:rsidRDefault="002F328E">
      <w:pPr>
        <w:pStyle w:val="Standard"/>
        <w:spacing w:after="0" w:line="320" w:lineRule="exact"/>
        <w:ind w:left="535" w:right="20" w:hanging="62"/>
        <w:jc w:val="both"/>
        <w:rPr>
          <w:rFonts w:ascii="標楷體" w:hAnsi="標楷體" w:cs="標楷體"/>
          <w:color w:val="000000"/>
          <w:sz w:val="24"/>
          <w:szCs w:val="24"/>
        </w:rPr>
      </w:pPr>
      <w:r>
        <w:rPr>
          <w:rFonts w:ascii="標楷體" w:hAnsi="標楷體" w:cs="標楷體"/>
          <w:color w:val="000000"/>
          <w:sz w:val="24"/>
          <w:szCs w:val="24"/>
        </w:rPr>
        <w:t>返國當日，生活費按該地區生活費日支數額百分之三十限額內報支。</w:t>
      </w:r>
    </w:p>
    <w:p w:rsidR="00A8533F" w:rsidRDefault="002F328E">
      <w:pPr>
        <w:pStyle w:val="Standard"/>
        <w:spacing w:after="0" w:line="320" w:lineRule="exact"/>
        <w:ind w:left="540" w:right="20" w:hanging="540"/>
        <w:jc w:val="both"/>
        <w:rPr>
          <w:rFonts w:ascii="標楷體" w:hAnsi="標楷體" w:cs="標楷體"/>
          <w:color w:val="000000"/>
          <w:sz w:val="24"/>
          <w:szCs w:val="24"/>
        </w:rPr>
      </w:pPr>
      <w:r>
        <w:rPr>
          <w:rFonts w:ascii="標楷體" w:hAnsi="標楷體" w:cs="標楷體"/>
          <w:color w:val="000000"/>
          <w:sz w:val="24"/>
          <w:szCs w:val="24"/>
        </w:rPr>
        <w:t>十、調用駐外人員在其駐在國出差執行業務，其差旅費依下列規定檢據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w:t>
      </w:r>
    </w:p>
    <w:p w:rsidR="00A8533F" w:rsidRDefault="002F328E">
      <w:pPr>
        <w:pStyle w:val="Standard"/>
        <w:spacing w:after="0" w:line="320" w:lineRule="exact"/>
        <w:ind w:left="1186" w:right="20" w:hanging="713"/>
        <w:jc w:val="both"/>
        <w:rPr>
          <w:rFonts w:ascii="標楷體" w:hAnsi="標楷體" w:cs="標楷體"/>
          <w:color w:val="000000"/>
          <w:sz w:val="24"/>
          <w:szCs w:val="24"/>
        </w:rPr>
      </w:pPr>
      <w:r>
        <w:rPr>
          <w:rFonts w:ascii="標楷體" w:hAnsi="標楷體" w:cs="標楷體"/>
          <w:color w:val="000000"/>
          <w:sz w:val="24"/>
          <w:szCs w:val="24"/>
        </w:rPr>
        <w:t>（一）交通費：依本要點規</w:t>
      </w:r>
      <w:r>
        <w:rPr>
          <w:rFonts w:ascii="標楷體" w:hAnsi="標楷體" w:cs="標楷體"/>
          <w:color w:val="000000"/>
          <w:sz w:val="24"/>
          <w:szCs w:val="24"/>
        </w:rPr>
        <w:t>定辦理。</w:t>
      </w:r>
    </w:p>
    <w:p w:rsidR="00A8533F" w:rsidRDefault="002F328E">
      <w:pPr>
        <w:pStyle w:val="Standard"/>
        <w:spacing w:after="0" w:line="320" w:lineRule="exact"/>
        <w:ind w:left="1186" w:right="20" w:hanging="713"/>
        <w:jc w:val="both"/>
        <w:rPr>
          <w:rFonts w:ascii="標楷體" w:hAnsi="標楷體" w:cs="標楷體"/>
          <w:color w:val="000000"/>
          <w:sz w:val="24"/>
          <w:szCs w:val="24"/>
        </w:rPr>
      </w:pPr>
      <w:r>
        <w:rPr>
          <w:rFonts w:ascii="標楷體" w:hAnsi="標楷體" w:cs="標楷體"/>
          <w:color w:val="000000"/>
          <w:sz w:val="24"/>
          <w:szCs w:val="24"/>
        </w:rPr>
        <w:t>（二）膳食費及零用費：出差於駐在地區（城市）範圍內者，按該地區生活費日支數額百分之二十限額內；於駐在地區（城市）範圍以外者，按該地區生活費日支數額百分之三十限額內報支。</w:t>
      </w:r>
    </w:p>
    <w:p w:rsidR="00A8533F" w:rsidRDefault="002F328E">
      <w:pPr>
        <w:pStyle w:val="Standard"/>
        <w:spacing w:after="0" w:line="320" w:lineRule="exact"/>
        <w:ind w:left="1186" w:right="20" w:hanging="713"/>
        <w:jc w:val="both"/>
        <w:rPr>
          <w:rFonts w:ascii="標楷體" w:hAnsi="標楷體" w:cs="標楷體"/>
          <w:color w:val="000000"/>
          <w:sz w:val="24"/>
          <w:szCs w:val="24"/>
        </w:rPr>
      </w:pPr>
      <w:r>
        <w:rPr>
          <w:rFonts w:ascii="標楷體" w:hAnsi="標楷體" w:cs="標楷體"/>
          <w:color w:val="000000"/>
          <w:sz w:val="24"/>
          <w:szCs w:val="24"/>
        </w:rPr>
        <w:t>（三）住宿費：出差於駐在地區（城市）範圍內者，以當日往返</w:t>
      </w:r>
      <w:proofErr w:type="gramStart"/>
      <w:r>
        <w:rPr>
          <w:rFonts w:ascii="標楷體" w:hAnsi="標楷體" w:cs="標楷體"/>
          <w:color w:val="000000"/>
          <w:sz w:val="24"/>
          <w:szCs w:val="24"/>
        </w:rPr>
        <w:t>不住宿</w:t>
      </w:r>
      <w:proofErr w:type="gramEnd"/>
      <w:r>
        <w:rPr>
          <w:rFonts w:ascii="標楷體" w:hAnsi="標楷體" w:cs="標楷體"/>
          <w:color w:val="000000"/>
          <w:sz w:val="24"/>
          <w:szCs w:val="24"/>
        </w:rPr>
        <w:t>為原則。如有必要住宿旅館者，除依第八點規定者外，其住宿費按該地區生活費日支數額百分之七十限額內報支。</w:t>
      </w:r>
    </w:p>
    <w:p w:rsidR="00A8533F" w:rsidRDefault="002F328E">
      <w:pPr>
        <w:pStyle w:val="Standard"/>
        <w:spacing w:after="0" w:line="320" w:lineRule="exact"/>
        <w:ind w:left="742" w:right="20" w:hanging="742"/>
        <w:jc w:val="both"/>
        <w:rPr>
          <w:rFonts w:ascii="標楷體" w:hAnsi="標楷體" w:cs="標楷體"/>
          <w:color w:val="000000"/>
          <w:sz w:val="24"/>
          <w:szCs w:val="24"/>
        </w:rPr>
      </w:pPr>
      <w:r>
        <w:rPr>
          <w:rFonts w:ascii="標楷體" w:hAnsi="標楷體" w:cs="標楷體"/>
          <w:color w:val="000000"/>
          <w:sz w:val="24"/>
          <w:szCs w:val="24"/>
        </w:rPr>
        <w:t>十一、出差人員在同一地點駐留超過一個月者，除代表政府出席國際會議或談判，</w:t>
      </w:r>
      <w:proofErr w:type="gramStart"/>
      <w:r>
        <w:rPr>
          <w:rFonts w:ascii="標楷體" w:hAnsi="標楷體" w:cs="標楷體"/>
          <w:color w:val="000000"/>
          <w:sz w:val="24"/>
          <w:szCs w:val="24"/>
        </w:rPr>
        <w:t>或奉派</w:t>
      </w:r>
      <w:proofErr w:type="gramEnd"/>
      <w:r>
        <w:rPr>
          <w:rFonts w:ascii="標楷體" w:hAnsi="標楷體" w:cs="標楷體"/>
          <w:color w:val="000000"/>
          <w:sz w:val="24"/>
          <w:szCs w:val="24"/>
        </w:rPr>
        <w:t>赴外交部認定之國外旅遊紅色警示地區，或籌開使領館、代表處或辦事處者外，其生活費之報支，應依下列規定辦理：</w:t>
      </w:r>
    </w:p>
    <w:p w:rsidR="00A8533F" w:rsidRDefault="002F328E">
      <w:pPr>
        <w:pStyle w:val="Standard"/>
        <w:spacing w:after="0" w:line="320" w:lineRule="exact"/>
        <w:ind w:left="1231" w:right="20" w:hanging="691"/>
        <w:jc w:val="both"/>
        <w:rPr>
          <w:rFonts w:ascii="標楷體" w:hAnsi="標楷體" w:cs="標楷體"/>
          <w:color w:val="000000"/>
          <w:sz w:val="24"/>
          <w:szCs w:val="24"/>
        </w:rPr>
      </w:pPr>
      <w:r>
        <w:rPr>
          <w:rFonts w:ascii="標楷體" w:hAnsi="標楷體" w:cs="標楷體"/>
          <w:color w:val="000000"/>
          <w:sz w:val="24"/>
          <w:szCs w:val="24"/>
        </w:rPr>
        <w:t>（一）在同一地點駐留超過一個月未逾三個月者，自第二</w:t>
      </w:r>
      <w:proofErr w:type="gramStart"/>
      <w:r>
        <w:rPr>
          <w:rFonts w:ascii="標楷體" w:hAnsi="標楷體" w:cs="標楷體"/>
          <w:color w:val="000000"/>
          <w:sz w:val="24"/>
          <w:szCs w:val="24"/>
        </w:rPr>
        <w:t>個</w:t>
      </w:r>
      <w:proofErr w:type="gramEnd"/>
      <w:r>
        <w:rPr>
          <w:rFonts w:ascii="標楷體" w:hAnsi="標楷體" w:cs="標楷體"/>
          <w:color w:val="000000"/>
          <w:sz w:val="24"/>
          <w:szCs w:val="24"/>
        </w:rPr>
        <w:t>月起，按該地區生活費日支數額百分之八十報支。</w:t>
      </w:r>
    </w:p>
    <w:p w:rsidR="00A8533F" w:rsidRDefault="002F328E">
      <w:pPr>
        <w:pStyle w:val="Standard"/>
        <w:spacing w:after="0" w:line="320" w:lineRule="exact"/>
        <w:ind w:left="1231" w:right="20" w:hanging="691"/>
        <w:jc w:val="both"/>
        <w:rPr>
          <w:rFonts w:ascii="標楷體" w:hAnsi="標楷體" w:cs="標楷體"/>
          <w:color w:val="000000"/>
          <w:sz w:val="24"/>
          <w:szCs w:val="24"/>
        </w:rPr>
      </w:pPr>
      <w:r>
        <w:rPr>
          <w:rFonts w:ascii="標楷體" w:hAnsi="標楷體" w:cs="標楷體"/>
          <w:color w:val="000000"/>
          <w:sz w:val="24"/>
          <w:szCs w:val="24"/>
        </w:rPr>
        <w:t>（二）在同一地點駐留超過三個月者，自第四</w:t>
      </w:r>
      <w:proofErr w:type="gramStart"/>
      <w:r>
        <w:rPr>
          <w:rFonts w:ascii="標楷體" w:hAnsi="標楷體" w:cs="標楷體"/>
          <w:color w:val="000000"/>
          <w:sz w:val="24"/>
          <w:szCs w:val="24"/>
        </w:rPr>
        <w:t>個</w:t>
      </w:r>
      <w:proofErr w:type="gramEnd"/>
      <w:r>
        <w:rPr>
          <w:rFonts w:ascii="標楷體" w:hAnsi="標楷體" w:cs="標楷體"/>
          <w:color w:val="000000"/>
          <w:sz w:val="24"/>
          <w:szCs w:val="24"/>
        </w:rPr>
        <w:t>月起，按該地區生活費日支數額百分之七十報支。</w:t>
      </w:r>
    </w:p>
    <w:p w:rsidR="00A8533F" w:rsidRDefault="002F328E">
      <w:pPr>
        <w:pStyle w:val="Standard"/>
        <w:spacing w:after="0" w:line="320" w:lineRule="exact"/>
        <w:ind w:left="742" w:right="20" w:hanging="742"/>
        <w:jc w:val="both"/>
        <w:rPr>
          <w:rFonts w:ascii="標楷體" w:hAnsi="標楷體" w:cs="標楷體"/>
          <w:color w:val="000000"/>
          <w:sz w:val="24"/>
          <w:szCs w:val="24"/>
        </w:rPr>
      </w:pPr>
      <w:r>
        <w:rPr>
          <w:rFonts w:ascii="標楷體" w:hAnsi="標楷體" w:cs="標楷體"/>
          <w:color w:val="000000"/>
          <w:sz w:val="24"/>
          <w:szCs w:val="24"/>
        </w:rPr>
        <w:t>十二、出差</w:t>
      </w:r>
      <w:proofErr w:type="gramStart"/>
      <w:r>
        <w:rPr>
          <w:rFonts w:ascii="標楷體" w:hAnsi="標楷體" w:cs="標楷體"/>
          <w:color w:val="000000"/>
          <w:sz w:val="24"/>
          <w:szCs w:val="24"/>
        </w:rPr>
        <w:t>期間，</w:t>
      </w:r>
      <w:proofErr w:type="gramEnd"/>
      <w:r>
        <w:rPr>
          <w:rFonts w:ascii="標楷體" w:hAnsi="標楷體" w:cs="標楷體"/>
          <w:color w:val="000000"/>
          <w:sz w:val="24"/>
          <w:szCs w:val="24"/>
        </w:rPr>
        <w:t>因患病或意外事故阻滯致超出預定出差日數，經提出確實證明，並經機關首長核准者，得按日報支生活費。</w:t>
      </w:r>
    </w:p>
    <w:p w:rsidR="00A8533F" w:rsidRDefault="002F328E">
      <w:pPr>
        <w:pStyle w:val="Standard"/>
        <w:spacing w:after="0" w:line="320" w:lineRule="exact"/>
        <w:ind w:left="720" w:right="20" w:hanging="720"/>
        <w:jc w:val="both"/>
        <w:rPr>
          <w:rFonts w:ascii="標楷體" w:hAnsi="標楷體" w:cs="標楷體"/>
          <w:color w:val="000000"/>
          <w:sz w:val="24"/>
          <w:szCs w:val="24"/>
        </w:rPr>
      </w:pPr>
      <w:r>
        <w:rPr>
          <w:rFonts w:ascii="標楷體" w:hAnsi="標楷體" w:cs="標楷體"/>
          <w:color w:val="000000"/>
          <w:sz w:val="24"/>
          <w:szCs w:val="24"/>
        </w:rPr>
        <w:t>十三、出差人員出國之手續費包括</w:t>
      </w:r>
      <w:r>
        <w:rPr>
          <w:rFonts w:ascii="標楷體" w:hAnsi="標楷體" w:cs="標楷體"/>
          <w:color w:val="000000"/>
          <w:sz w:val="24"/>
          <w:szCs w:val="24"/>
        </w:rPr>
        <w:t>護照費、簽證費、黃皮書費、預防針費、結匯手續費及機場服務費，均應檢附原始單據或旅行業代收轉付收據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w:t>
      </w:r>
    </w:p>
    <w:p w:rsidR="00A8533F" w:rsidRDefault="002F328E">
      <w:pPr>
        <w:pStyle w:val="Standard"/>
        <w:spacing w:after="0" w:line="320" w:lineRule="exact"/>
        <w:ind w:left="727" w:right="20" w:hanging="727"/>
        <w:jc w:val="both"/>
        <w:rPr>
          <w:rFonts w:ascii="標楷體" w:hAnsi="標楷體" w:cs="標楷體"/>
          <w:color w:val="000000"/>
          <w:sz w:val="24"/>
          <w:szCs w:val="24"/>
        </w:rPr>
      </w:pPr>
      <w:r>
        <w:rPr>
          <w:rFonts w:ascii="標楷體" w:hAnsi="標楷體" w:cs="標楷體"/>
          <w:color w:val="000000"/>
          <w:sz w:val="24"/>
          <w:szCs w:val="24"/>
        </w:rPr>
        <w:t>十四、出差人員應辦理保險，並檢附保險費原始單據</w:t>
      </w:r>
      <w:proofErr w:type="gramStart"/>
      <w:r>
        <w:rPr>
          <w:rFonts w:ascii="標楷體" w:hAnsi="標楷體" w:cs="標楷體"/>
          <w:color w:val="000000"/>
          <w:sz w:val="24"/>
          <w:szCs w:val="24"/>
        </w:rPr>
        <w:t>覈</w:t>
      </w:r>
      <w:proofErr w:type="gramEnd"/>
      <w:r>
        <w:rPr>
          <w:rFonts w:ascii="標楷體" w:hAnsi="標楷體" w:cs="標楷體"/>
          <w:color w:val="000000"/>
          <w:sz w:val="24"/>
          <w:szCs w:val="24"/>
        </w:rPr>
        <w:t>實報支；其保險之項目及保額，由行政院另定之。</w:t>
      </w:r>
    </w:p>
    <w:p w:rsidR="00A8533F" w:rsidRDefault="002F328E">
      <w:pPr>
        <w:pStyle w:val="Standard"/>
        <w:spacing w:after="0" w:line="320" w:lineRule="exact"/>
        <w:ind w:left="713" w:right="20" w:hanging="713"/>
        <w:jc w:val="both"/>
        <w:rPr>
          <w:rFonts w:ascii="標楷體" w:hAnsi="標楷體" w:cs="標楷體"/>
          <w:color w:val="000000"/>
          <w:sz w:val="24"/>
          <w:szCs w:val="24"/>
        </w:rPr>
      </w:pPr>
      <w:r>
        <w:rPr>
          <w:rFonts w:ascii="標楷體" w:hAnsi="標楷體" w:cs="標楷體"/>
          <w:color w:val="000000"/>
          <w:sz w:val="24"/>
          <w:szCs w:val="24"/>
        </w:rPr>
        <w:t>十五、出差行政費，包括在國外執行公務所必要之資料、報名、註冊、郵電、翻譯及運費等費用。出差人員應於出國前，將預計支用之行政費，簽報該機關首長核准後，據</w:t>
      </w:r>
      <w:r>
        <w:rPr>
          <w:rFonts w:ascii="標楷體" w:hAnsi="標楷體" w:cs="標楷體"/>
          <w:color w:val="000000"/>
          <w:sz w:val="24"/>
          <w:szCs w:val="24"/>
        </w:rPr>
        <w:lastRenderedPageBreak/>
        <w:t>以檢附原始單據或旅行業代收</w:t>
      </w:r>
      <w:proofErr w:type="gramStart"/>
      <w:r>
        <w:rPr>
          <w:rFonts w:ascii="標楷體" w:hAnsi="標楷體" w:cs="標楷體"/>
          <w:color w:val="000000"/>
          <w:sz w:val="24"/>
          <w:szCs w:val="24"/>
        </w:rPr>
        <w:t>轉付收據報</w:t>
      </w:r>
      <w:proofErr w:type="gramEnd"/>
      <w:r>
        <w:rPr>
          <w:rFonts w:ascii="標楷體" w:hAnsi="標楷體" w:cs="標楷體"/>
          <w:color w:val="000000"/>
          <w:sz w:val="24"/>
          <w:szCs w:val="24"/>
        </w:rPr>
        <w:t>支。但在國外期間因應業務臨時需要，致超出原核定項目或費用者，</w:t>
      </w:r>
      <w:proofErr w:type="gramStart"/>
      <w:r>
        <w:rPr>
          <w:rFonts w:ascii="標楷體" w:hAnsi="標楷體" w:cs="標楷體"/>
          <w:color w:val="000000"/>
          <w:sz w:val="24"/>
          <w:szCs w:val="24"/>
        </w:rPr>
        <w:t>經敘明理</w:t>
      </w:r>
      <w:proofErr w:type="gramEnd"/>
      <w:r>
        <w:rPr>
          <w:rFonts w:ascii="標楷體" w:hAnsi="標楷體" w:cs="標楷體"/>
          <w:color w:val="000000"/>
          <w:sz w:val="24"/>
          <w:szCs w:val="24"/>
        </w:rPr>
        <w:t>由，簽報機關首長核准後，得</w:t>
      </w:r>
      <w:proofErr w:type="gramStart"/>
      <w:r>
        <w:rPr>
          <w:rFonts w:ascii="標楷體" w:hAnsi="標楷體" w:cs="標楷體"/>
          <w:color w:val="000000"/>
          <w:sz w:val="24"/>
          <w:szCs w:val="24"/>
        </w:rPr>
        <w:t>併同報</w:t>
      </w:r>
      <w:proofErr w:type="gramEnd"/>
      <w:r>
        <w:rPr>
          <w:rFonts w:ascii="標楷體" w:hAnsi="標楷體" w:cs="標楷體"/>
          <w:color w:val="000000"/>
          <w:sz w:val="24"/>
          <w:szCs w:val="24"/>
        </w:rPr>
        <w:t>支。</w:t>
      </w:r>
    </w:p>
    <w:p w:rsidR="00A8533F" w:rsidRDefault="002F328E">
      <w:pPr>
        <w:pStyle w:val="Standard"/>
        <w:spacing w:after="0" w:line="320" w:lineRule="exact"/>
        <w:ind w:left="720" w:right="20" w:hanging="720"/>
        <w:jc w:val="both"/>
        <w:rPr>
          <w:rFonts w:ascii="標楷體" w:hAnsi="標楷體" w:cs="標楷體"/>
          <w:color w:val="000000"/>
          <w:sz w:val="24"/>
          <w:szCs w:val="24"/>
        </w:rPr>
      </w:pPr>
      <w:r>
        <w:rPr>
          <w:rFonts w:ascii="標楷體" w:hAnsi="標楷體" w:cs="標楷體"/>
          <w:color w:val="000000"/>
          <w:sz w:val="24"/>
          <w:szCs w:val="24"/>
        </w:rPr>
        <w:t>十六、出差率團人員</w:t>
      </w:r>
      <w:r>
        <w:rPr>
          <w:rFonts w:ascii="標楷體" w:hAnsi="標楷體" w:cs="標楷體"/>
          <w:color w:val="000000"/>
          <w:sz w:val="24"/>
          <w:szCs w:val="24"/>
        </w:rPr>
        <w:t>職務在司處長級以上者，得按下列數額檢附原始單據報支禮品交際及雜費：</w:t>
      </w:r>
    </w:p>
    <w:p w:rsidR="00A8533F" w:rsidRDefault="002F328E">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w:t>
      </w:r>
      <w:proofErr w:type="gramStart"/>
      <w:r>
        <w:rPr>
          <w:rFonts w:ascii="標楷體" w:hAnsi="標楷體" w:cs="標楷體"/>
          <w:color w:val="000000"/>
          <w:sz w:val="24"/>
          <w:szCs w:val="24"/>
        </w:rPr>
        <w:t>ㄧ</w:t>
      </w:r>
      <w:proofErr w:type="gramEnd"/>
      <w:r>
        <w:rPr>
          <w:rFonts w:ascii="標楷體" w:hAnsi="標楷體" w:cs="標楷體"/>
          <w:color w:val="000000"/>
          <w:sz w:val="24"/>
          <w:szCs w:val="24"/>
        </w:rPr>
        <w:t>）部長級人員：未達十五日者，以新臺幣十萬元為限；十五日以上者，以新臺幣十五萬元為限。</w:t>
      </w:r>
    </w:p>
    <w:p w:rsidR="00A8533F" w:rsidRDefault="002F328E">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（二）次長級人員：未達十五日者，以新臺幣六萬元為限；十五日以上者，以新臺幣九萬元為限。</w:t>
      </w:r>
    </w:p>
    <w:p w:rsidR="00A8533F" w:rsidRDefault="002F328E">
      <w:pPr>
        <w:pStyle w:val="Standard"/>
        <w:spacing w:after="0" w:line="320" w:lineRule="exact"/>
        <w:ind w:left="1175" w:right="20" w:hanging="713"/>
        <w:jc w:val="both"/>
        <w:rPr>
          <w:rFonts w:ascii="標楷體" w:hAnsi="標楷體" w:cs="標楷體"/>
          <w:color w:val="000000"/>
          <w:sz w:val="24"/>
          <w:szCs w:val="24"/>
        </w:rPr>
      </w:pPr>
      <w:r>
        <w:rPr>
          <w:rFonts w:ascii="標楷體" w:hAnsi="標楷體" w:cs="標楷體"/>
          <w:color w:val="000000"/>
          <w:sz w:val="24"/>
          <w:szCs w:val="24"/>
        </w:rPr>
        <w:t>（三）司處長級人員（含簡任第十二職等、第十三職等首長、副首長及主管）：未達十五日者，以新臺幣四萬元為限；十五日以上者，以新臺幣六萬元為限。</w:t>
      </w:r>
    </w:p>
    <w:p w:rsidR="00A8533F" w:rsidRDefault="002F328E">
      <w:pPr>
        <w:pStyle w:val="Standard"/>
        <w:spacing w:after="0" w:line="320" w:lineRule="exact"/>
        <w:ind w:left="710" w:right="20" w:hanging="2"/>
        <w:jc w:val="both"/>
        <w:rPr>
          <w:rFonts w:ascii="標楷體" w:hAnsi="標楷體" w:cs="標楷體"/>
          <w:color w:val="000000"/>
          <w:sz w:val="24"/>
          <w:szCs w:val="24"/>
        </w:rPr>
      </w:pPr>
      <w:r>
        <w:rPr>
          <w:rFonts w:ascii="標楷體" w:hAnsi="標楷體" w:cs="標楷體"/>
          <w:color w:val="000000"/>
          <w:sz w:val="24"/>
          <w:szCs w:val="24"/>
        </w:rPr>
        <w:t>前項團員總人數超過六人者，禮品交際及雜費除按前項規定數額支給外，第七人以上得由率團人員按每人</w:t>
      </w:r>
      <w:proofErr w:type="gramStart"/>
      <w:r>
        <w:rPr>
          <w:rFonts w:ascii="標楷體" w:hAnsi="標楷體" w:cs="標楷體"/>
          <w:color w:val="000000"/>
          <w:sz w:val="24"/>
          <w:szCs w:val="24"/>
        </w:rPr>
        <w:t>每日新</w:t>
      </w:r>
      <w:proofErr w:type="gramEnd"/>
      <w:r>
        <w:rPr>
          <w:rFonts w:ascii="標楷體" w:hAnsi="標楷體" w:cs="標楷體"/>
          <w:color w:val="000000"/>
          <w:sz w:val="24"/>
          <w:szCs w:val="24"/>
        </w:rPr>
        <w:t>臺幣六百元加計，檢據報支。</w:t>
      </w:r>
    </w:p>
    <w:p w:rsidR="00A8533F" w:rsidRDefault="002F328E">
      <w:pPr>
        <w:pStyle w:val="Standard"/>
        <w:spacing w:after="0" w:line="320" w:lineRule="exact"/>
        <w:ind w:left="672" w:right="20" w:firstLine="26"/>
        <w:jc w:val="both"/>
        <w:rPr>
          <w:rFonts w:ascii="標楷體" w:hAnsi="標楷體" w:cs="標楷體"/>
          <w:color w:val="000000"/>
          <w:sz w:val="24"/>
          <w:szCs w:val="24"/>
        </w:rPr>
      </w:pPr>
      <w:r>
        <w:rPr>
          <w:rFonts w:ascii="標楷體" w:hAnsi="標楷體" w:cs="標楷體"/>
          <w:color w:val="000000"/>
          <w:sz w:val="24"/>
          <w:szCs w:val="24"/>
        </w:rPr>
        <w:t>次長級以上人員率團出差，執行第二點第一款至第三款之任務之一，且因連續訪問多數國家，或任務特別重要，經專案報院級主管機關核准者，其禮品交際及雜費之支給，不受前二項規定之限制。</w:t>
      </w:r>
    </w:p>
    <w:p w:rsidR="00A8533F" w:rsidRDefault="002F328E">
      <w:pPr>
        <w:pStyle w:val="Standard"/>
        <w:spacing w:after="0" w:line="320" w:lineRule="exact"/>
        <w:ind w:left="720" w:right="20" w:hanging="720"/>
        <w:jc w:val="both"/>
        <w:rPr>
          <w:rFonts w:ascii="標楷體" w:hAnsi="標楷體" w:cs="標楷體"/>
          <w:color w:val="000000"/>
          <w:sz w:val="24"/>
          <w:szCs w:val="24"/>
        </w:rPr>
      </w:pPr>
      <w:r>
        <w:rPr>
          <w:rFonts w:ascii="標楷體" w:hAnsi="標楷體" w:cs="標楷體"/>
          <w:color w:val="000000"/>
          <w:sz w:val="24"/>
          <w:szCs w:val="24"/>
        </w:rPr>
        <w:t>十七、出差人員非屬隨同前點司處長級以上人員出差者，得按出差日數每人</w:t>
      </w:r>
      <w:proofErr w:type="gramStart"/>
      <w:r>
        <w:rPr>
          <w:rFonts w:ascii="標楷體" w:hAnsi="標楷體" w:cs="標楷體"/>
          <w:color w:val="000000"/>
          <w:sz w:val="24"/>
          <w:szCs w:val="24"/>
        </w:rPr>
        <w:t>每日新</w:t>
      </w:r>
      <w:proofErr w:type="gramEnd"/>
      <w:r>
        <w:rPr>
          <w:rFonts w:ascii="標楷體" w:hAnsi="標楷體" w:cs="標楷體"/>
          <w:color w:val="000000"/>
          <w:sz w:val="24"/>
          <w:szCs w:val="24"/>
        </w:rPr>
        <w:t>臺幣六百元總額度內，檢附原始單據報支禮品交際及雜費。</w:t>
      </w:r>
    </w:p>
    <w:p w:rsidR="00A8533F" w:rsidRDefault="002F328E">
      <w:pPr>
        <w:pStyle w:val="Standard"/>
        <w:spacing w:after="0" w:line="320" w:lineRule="exact"/>
        <w:ind w:left="709" w:right="20" w:hanging="706"/>
        <w:jc w:val="both"/>
        <w:rPr>
          <w:rFonts w:ascii="標楷體" w:hAnsi="標楷體" w:cs="標楷體"/>
          <w:color w:val="000000"/>
          <w:sz w:val="24"/>
          <w:szCs w:val="24"/>
        </w:rPr>
      </w:pPr>
      <w:r>
        <w:rPr>
          <w:rFonts w:ascii="標楷體" w:hAnsi="標楷體" w:cs="標楷體"/>
          <w:color w:val="000000"/>
          <w:sz w:val="24"/>
          <w:szCs w:val="24"/>
        </w:rPr>
        <w:t>十八、出差人員於出差期間受有期徒刑以上刑之宣告未准予易科罰金，或未同時</w:t>
      </w:r>
      <w:proofErr w:type="gramStart"/>
      <w:r>
        <w:rPr>
          <w:rFonts w:ascii="標楷體" w:hAnsi="標楷體" w:cs="標楷體"/>
          <w:color w:val="000000"/>
          <w:sz w:val="24"/>
          <w:szCs w:val="24"/>
        </w:rPr>
        <w:t>諭</w:t>
      </w:r>
      <w:proofErr w:type="gramEnd"/>
      <w:r>
        <w:rPr>
          <w:rFonts w:ascii="標楷體" w:hAnsi="標楷體" w:cs="標楷體"/>
          <w:color w:val="000000"/>
          <w:sz w:val="24"/>
          <w:szCs w:val="24"/>
        </w:rPr>
        <w:t>知緩刑；或受休職、撤職、停職、免職處分者，其服務機關應通知其於</w:t>
      </w:r>
      <w:proofErr w:type="gramStart"/>
      <w:r>
        <w:rPr>
          <w:rFonts w:ascii="標楷體" w:hAnsi="標楷體" w:cs="標楷體"/>
          <w:color w:val="000000"/>
          <w:sz w:val="24"/>
          <w:szCs w:val="24"/>
        </w:rPr>
        <w:t>一週</w:t>
      </w:r>
      <w:proofErr w:type="gramEnd"/>
      <w:r>
        <w:rPr>
          <w:rFonts w:ascii="標楷體" w:hAnsi="標楷體" w:cs="標楷體"/>
          <w:color w:val="000000"/>
          <w:sz w:val="24"/>
          <w:szCs w:val="24"/>
        </w:rPr>
        <w:t>內返國；出差人員仍得報支生活費及交通費，並以其接獲通知之翌日起算</w:t>
      </w:r>
      <w:proofErr w:type="gramStart"/>
      <w:r>
        <w:rPr>
          <w:rFonts w:ascii="標楷體" w:hAnsi="標楷體" w:cs="標楷體"/>
          <w:color w:val="000000"/>
          <w:sz w:val="24"/>
          <w:szCs w:val="24"/>
        </w:rPr>
        <w:t>一週</w:t>
      </w:r>
      <w:proofErr w:type="gramEnd"/>
      <w:r>
        <w:rPr>
          <w:rFonts w:ascii="標楷體" w:hAnsi="標楷體" w:cs="標楷體"/>
          <w:color w:val="000000"/>
          <w:sz w:val="24"/>
          <w:szCs w:val="24"/>
        </w:rPr>
        <w:t>內返國</w:t>
      </w:r>
      <w:r>
        <w:rPr>
          <w:rFonts w:ascii="標楷體" w:hAnsi="標楷體" w:cs="標楷體"/>
          <w:color w:val="000000"/>
          <w:sz w:val="24"/>
          <w:szCs w:val="24"/>
        </w:rPr>
        <w:t>之數額為限。</w:t>
      </w:r>
    </w:p>
    <w:p w:rsidR="00A8533F" w:rsidRDefault="002F328E">
      <w:pPr>
        <w:pStyle w:val="Standard"/>
        <w:spacing w:after="0" w:line="320" w:lineRule="exact"/>
        <w:ind w:left="727" w:right="20" w:hanging="727"/>
        <w:jc w:val="both"/>
        <w:rPr>
          <w:rFonts w:ascii="標楷體" w:hAnsi="標楷體" w:cs="標楷體"/>
          <w:color w:val="000000"/>
          <w:sz w:val="24"/>
          <w:szCs w:val="24"/>
        </w:rPr>
      </w:pPr>
      <w:r>
        <w:rPr>
          <w:rFonts w:ascii="標楷體" w:hAnsi="標楷體" w:cs="標楷體"/>
          <w:color w:val="000000"/>
          <w:sz w:val="24"/>
          <w:szCs w:val="24"/>
        </w:rPr>
        <w:t>十九、出差人員</w:t>
      </w:r>
      <w:proofErr w:type="gramStart"/>
      <w:r>
        <w:rPr>
          <w:rFonts w:ascii="標楷體" w:hAnsi="標楷體" w:cs="標楷體"/>
          <w:color w:val="000000"/>
          <w:sz w:val="24"/>
          <w:szCs w:val="24"/>
        </w:rPr>
        <w:t>於銷差之</w:t>
      </w:r>
      <w:proofErr w:type="gramEnd"/>
      <w:r>
        <w:rPr>
          <w:rFonts w:ascii="標楷體" w:hAnsi="標楷體" w:cs="標楷體"/>
          <w:color w:val="000000"/>
          <w:sz w:val="24"/>
          <w:szCs w:val="24"/>
        </w:rPr>
        <w:t>日起算十五日內依本要點所</w:t>
      </w:r>
      <w:proofErr w:type="gramStart"/>
      <w:r>
        <w:rPr>
          <w:rFonts w:ascii="標楷體" w:hAnsi="標楷體" w:cs="標楷體"/>
          <w:color w:val="000000"/>
          <w:sz w:val="24"/>
          <w:szCs w:val="24"/>
        </w:rPr>
        <w:t>定各費</w:t>
      </w:r>
      <w:proofErr w:type="gramEnd"/>
      <w:r>
        <w:rPr>
          <w:rFonts w:ascii="標楷體" w:hAnsi="標楷體" w:cs="標楷體"/>
          <w:color w:val="000000"/>
          <w:sz w:val="24"/>
          <w:szCs w:val="24"/>
        </w:rPr>
        <w:t>，詳細分項逐日登載國外出差旅費報告表（格式如附表），連同有關單據，報各該機關審核。</w:t>
      </w:r>
    </w:p>
    <w:p w:rsidR="00A8533F" w:rsidRDefault="002F328E">
      <w:pPr>
        <w:pStyle w:val="Standard"/>
        <w:tabs>
          <w:tab w:val="left" w:pos="1355"/>
        </w:tabs>
        <w:spacing w:after="0" w:line="320" w:lineRule="exact"/>
        <w:ind w:left="697" w:right="20" w:firstLine="14"/>
        <w:jc w:val="both"/>
        <w:rPr>
          <w:rFonts w:ascii="標楷體" w:hAnsi="標楷體" w:cs="標楷體"/>
          <w:color w:val="000000"/>
          <w:sz w:val="24"/>
          <w:szCs w:val="24"/>
        </w:rPr>
      </w:pPr>
      <w:r>
        <w:rPr>
          <w:rFonts w:ascii="標楷體" w:hAnsi="標楷體" w:cs="標楷體"/>
          <w:color w:val="000000"/>
          <w:sz w:val="24"/>
          <w:szCs w:val="24"/>
        </w:rPr>
        <w:t>出差人員報支出差旅費日期、時間之計算，除調用之駐外人員外，應以本國日期、時間計算。</w:t>
      </w:r>
    </w:p>
    <w:p w:rsidR="00A8533F" w:rsidRDefault="002F328E">
      <w:pPr>
        <w:pStyle w:val="Standard"/>
        <w:spacing w:after="0" w:line="320" w:lineRule="exact"/>
        <w:ind w:left="672" w:right="20" w:firstLine="24"/>
        <w:jc w:val="both"/>
        <w:rPr>
          <w:rFonts w:ascii="標楷體" w:hAnsi="標楷體" w:cs="標楷體"/>
          <w:color w:val="000000"/>
          <w:sz w:val="24"/>
          <w:szCs w:val="24"/>
        </w:rPr>
      </w:pPr>
      <w:r>
        <w:rPr>
          <w:rFonts w:ascii="標楷體" w:hAnsi="標楷體" w:cs="標楷體"/>
          <w:color w:val="000000"/>
          <w:sz w:val="24"/>
          <w:szCs w:val="24"/>
        </w:rPr>
        <w:t>出差人員出國前未辦理結匯者，出差旅費應以出國前一日（如逢假日往前順推）臺灣銀行賣出即期美元參考</w:t>
      </w:r>
      <w:proofErr w:type="gramStart"/>
      <w:r>
        <w:rPr>
          <w:rFonts w:ascii="標楷體" w:hAnsi="標楷體" w:cs="標楷體"/>
          <w:color w:val="000000"/>
          <w:sz w:val="24"/>
          <w:szCs w:val="24"/>
        </w:rPr>
        <w:t>匯</w:t>
      </w:r>
      <w:proofErr w:type="gramEnd"/>
      <w:r>
        <w:rPr>
          <w:rFonts w:ascii="標楷體" w:hAnsi="標楷體" w:cs="標楷體"/>
          <w:color w:val="000000"/>
          <w:sz w:val="24"/>
          <w:szCs w:val="24"/>
        </w:rPr>
        <w:t>價為依據辦理報支。但須於出國前繳交報名等費用者，得以實際支付日</w:t>
      </w:r>
      <w:proofErr w:type="gramStart"/>
      <w:r>
        <w:rPr>
          <w:rFonts w:ascii="標楷體" w:hAnsi="標楷體" w:cs="標楷體"/>
          <w:color w:val="000000"/>
          <w:sz w:val="24"/>
          <w:szCs w:val="24"/>
        </w:rPr>
        <w:t>匯</w:t>
      </w:r>
      <w:proofErr w:type="gramEnd"/>
      <w:r>
        <w:rPr>
          <w:rFonts w:ascii="標楷體" w:hAnsi="標楷體" w:cs="標楷體"/>
          <w:color w:val="000000"/>
          <w:sz w:val="24"/>
          <w:szCs w:val="24"/>
        </w:rPr>
        <w:t>價辦理報支，該費用以信用卡支付者，得以信用卡結算匯率辦理報支。</w:t>
      </w:r>
    </w:p>
    <w:p w:rsidR="00A8533F" w:rsidRDefault="002F328E">
      <w:pPr>
        <w:pStyle w:val="Standard"/>
        <w:spacing w:after="0" w:line="320" w:lineRule="exact"/>
        <w:ind w:left="641" w:right="20" w:firstLine="26"/>
        <w:jc w:val="both"/>
        <w:rPr>
          <w:rFonts w:ascii="標楷體" w:hAnsi="標楷體" w:cs="標楷體"/>
          <w:color w:val="000000"/>
          <w:sz w:val="24"/>
          <w:szCs w:val="24"/>
        </w:rPr>
      </w:pPr>
      <w:r>
        <w:rPr>
          <w:rFonts w:ascii="標楷體" w:hAnsi="標楷體" w:cs="標楷體"/>
          <w:color w:val="000000"/>
          <w:sz w:val="24"/>
          <w:szCs w:val="24"/>
        </w:rPr>
        <w:t>出差之</w:t>
      </w:r>
      <w:proofErr w:type="gramStart"/>
      <w:r>
        <w:rPr>
          <w:rFonts w:ascii="標楷體" w:hAnsi="標楷體" w:cs="標楷體"/>
          <w:color w:val="000000"/>
          <w:sz w:val="24"/>
          <w:szCs w:val="24"/>
        </w:rPr>
        <w:t>國家倘非使用</w:t>
      </w:r>
      <w:proofErr w:type="gramEnd"/>
      <w:r>
        <w:rPr>
          <w:rFonts w:ascii="標楷體" w:hAnsi="標楷體" w:cs="標楷體"/>
          <w:color w:val="000000"/>
          <w:sz w:val="24"/>
          <w:szCs w:val="24"/>
        </w:rPr>
        <w:t>美元貨幣，檢附原始單據報支部分，得以</w:t>
      </w:r>
      <w:r>
        <w:rPr>
          <w:rFonts w:ascii="標楷體" w:hAnsi="標楷體" w:cs="標楷體"/>
          <w:color w:val="000000"/>
          <w:sz w:val="24"/>
          <w:szCs w:val="24"/>
        </w:rPr>
        <w:t>當地使用之貨幣，依前項報支方式辦理；無臺灣銀行賣出該貨幣即期</w:t>
      </w:r>
      <w:proofErr w:type="gramStart"/>
      <w:r>
        <w:rPr>
          <w:rFonts w:ascii="標楷體" w:hAnsi="標楷體" w:cs="標楷體"/>
          <w:color w:val="000000"/>
          <w:sz w:val="24"/>
          <w:szCs w:val="24"/>
        </w:rPr>
        <w:t>匯</w:t>
      </w:r>
      <w:proofErr w:type="gramEnd"/>
      <w:r>
        <w:rPr>
          <w:rFonts w:ascii="標楷體" w:hAnsi="標楷體" w:cs="標楷體"/>
          <w:color w:val="000000"/>
          <w:sz w:val="24"/>
          <w:szCs w:val="24"/>
        </w:rPr>
        <w:t>價者，以現金</w:t>
      </w:r>
      <w:proofErr w:type="gramStart"/>
      <w:r>
        <w:rPr>
          <w:rFonts w:ascii="標楷體" w:hAnsi="標楷體" w:cs="標楷體"/>
          <w:color w:val="000000"/>
          <w:sz w:val="24"/>
          <w:szCs w:val="24"/>
        </w:rPr>
        <w:t>匯</w:t>
      </w:r>
      <w:proofErr w:type="gramEnd"/>
      <w:r>
        <w:rPr>
          <w:rFonts w:ascii="標楷體" w:hAnsi="標楷體" w:cs="標楷體"/>
          <w:color w:val="000000"/>
          <w:sz w:val="24"/>
          <w:szCs w:val="24"/>
        </w:rPr>
        <w:t>價為依據。</w:t>
      </w:r>
    </w:p>
    <w:p w:rsidR="00A8533F" w:rsidRDefault="002F328E">
      <w:pPr>
        <w:pStyle w:val="Standard"/>
        <w:spacing w:after="0" w:line="320" w:lineRule="exact"/>
        <w:ind w:left="644" w:right="20" w:hanging="742"/>
        <w:jc w:val="both"/>
        <w:rPr>
          <w:rFonts w:ascii="標楷體" w:hAnsi="標楷體" w:cs="標楷體"/>
          <w:color w:val="000000"/>
          <w:sz w:val="24"/>
          <w:szCs w:val="24"/>
        </w:rPr>
      </w:pPr>
      <w:r>
        <w:rPr>
          <w:rFonts w:ascii="標楷體" w:hAnsi="標楷體" w:cs="標楷體"/>
          <w:color w:val="000000"/>
          <w:sz w:val="24"/>
          <w:szCs w:val="24"/>
        </w:rPr>
        <w:t>二十、各級地方政府機關與公營事業機構及駐外機構</w:t>
      </w:r>
      <w:proofErr w:type="gramStart"/>
      <w:r>
        <w:rPr>
          <w:rFonts w:ascii="標楷體" w:hAnsi="標楷體" w:cs="標楷體"/>
          <w:color w:val="000000"/>
          <w:sz w:val="24"/>
          <w:szCs w:val="24"/>
        </w:rPr>
        <w:t>派赴駐在</w:t>
      </w:r>
      <w:proofErr w:type="gramEnd"/>
      <w:r>
        <w:rPr>
          <w:rFonts w:ascii="標楷體" w:hAnsi="標楷體" w:cs="標楷體"/>
          <w:color w:val="000000"/>
          <w:sz w:val="24"/>
          <w:szCs w:val="24"/>
        </w:rPr>
        <w:t>地以外國家出差人員，其國外出差旅費之報支，</w:t>
      </w:r>
      <w:proofErr w:type="gramStart"/>
      <w:r>
        <w:rPr>
          <w:rFonts w:ascii="標楷體" w:hAnsi="標楷體" w:cs="標楷體"/>
          <w:color w:val="000000"/>
          <w:sz w:val="24"/>
          <w:szCs w:val="24"/>
        </w:rPr>
        <w:t>準</w:t>
      </w:r>
      <w:proofErr w:type="gramEnd"/>
      <w:r>
        <w:rPr>
          <w:rFonts w:ascii="標楷體" w:hAnsi="標楷體" w:cs="標楷體"/>
          <w:color w:val="000000"/>
          <w:sz w:val="24"/>
          <w:szCs w:val="24"/>
        </w:rPr>
        <w:t>用本要點之規定。</w:t>
      </w:r>
    </w:p>
    <w:p w:rsidR="00A8533F" w:rsidRDefault="002F328E">
      <w:pPr>
        <w:pStyle w:val="Standard"/>
        <w:spacing w:after="0" w:line="320" w:lineRule="exact"/>
        <w:ind w:left="462" w:right="20" w:hanging="557"/>
        <w:jc w:val="both"/>
        <w:rPr>
          <w:rFonts w:ascii="標楷體" w:hAnsi="標楷體" w:cs="標楷體"/>
          <w:color w:val="000000"/>
          <w:sz w:val="24"/>
          <w:szCs w:val="24"/>
        </w:rPr>
      </w:pPr>
      <w:r>
        <w:rPr>
          <w:rFonts w:ascii="標楷體" w:hAnsi="標楷體" w:cs="標楷體"/>
          <w:color w:val="000000"/>
          <w:sz w:val="24"/>
          <w:szCs w:val="24"/>
        </w:rPr>
        <w:t>二十一、中央政府各主管機關得在本要點所定範圍內，自行訂定國外出差旅費支給規定。</w:t>
      </w:r>
    </w:p>
    <w:p w:rsidR="00A8533F" w:rsidRDefault="002F328E">
      <w:pPr>
        <w:pStyle w:val="Standard"/>
        <w:spacing w:after="0" w:line="320" w:lineRule="exact"/>
        <w:ind w:left="867" w:right="20" w:hanging="965"/>
        <w:jc w:val="both"/>
        <w:rPr>
          <w:rFonts w:ascii="標楷體" w:hAnsi="標楷體" w:cs="標楷體"/>
          <w:color w:val="000000"/>
          <w:sz w:val="24"/>
          <w:szCs w:val="24"/>
        </w:rPr>
      </w:pPr>
      <w:r>
        <w:rPr>
          <w:rFonts w:ascii="標楷體" w:hAnsi="標楷體" w:cs="標楷體"/>
          <w:color w:val="000000"/>
          <w:sz w:val="24"/>
          <w:szCs w:val="24"/>
        </w:rPr>
        <w:t>二十二、赴大陸地區、香港及澳門出差旅費之報支，比照本要點規定辦理；出差人員生活費日支數額表，由行政院另定之。</w:t>
      </w:r>
    </w:p>
    <w:p w:rsidR="00A8533F" w:rsidRDefault="002F328E">
      <w:pPr>
        <w:pStyle w:val="Standard"/>
        <w:spacing w:after="0" w:line="320" w:lineRule="exact"/>
        <w:ind w:left="881" w:right="20" w:hanging="979"/>
        <w:jc w:val="both"/>
        <w:rPr>
          <w:rFonts w:ascii="標楷體" w:hAnsi="標楷體" w:cs="標楷體"/>
          <w:color w:val="000000"/>
          <w:sz w:val="24"/>
          <w:szCs w:val="24"/>
        </w:rPr>
      </w:pPr>
      <w:r>
        <w:rPr>
          <w:rFonts w:ascii="標楷體" w:hAnsi="標楷體" w:cs="標楷體"/>
          <w:color w:val="000000"/>
          <w:sz w:val="24"/>
          <w:szCs w:val="24"/>
        </w:rPr>
        <w:t>二十三、本要點修正後，奉派出差人員跨越新、舊規定者，其於舊規定出差期間適用舊規定，於新規定出差期間適用新規定。但新規定生效前，已預訂新規定期間之機票、住宿，得適用舊規定。修正後所需經費，仍在各機關原列預算相關經費項下列支。</w:t>
      </w:r>
    </w:p>
    <w:p w:rsidR="00A8533F" w:rsidRDefault="00A8533F">
      <w:pPr>
        <w:pStyle w:val="aff"/>
        <w:spacing w:after="180"/>
        <w:ind w:left="98" w:right="20"/>
        <w:jc w:val="both"/>
        <w:rPr>
          <w:sz w:val="24"/>
          <w:szCs w:val="24"/>
        </w:rPr>
      </w:pPr>
    </w:p>
    <w:p w:rsidR="00A8533F" w:rsidRDefault="00A8533F">
      <w:pPr>
        <w:pStyle w:val="Standard"/>
        <w:tabs>
          <w:tab w:val="center" w:pos="4907"/>
        </w:tabs>
        <w:spacing w:after="0" w:line="360" w:lineRule="exact"/>
        <w:ind w:left="407" w:right="20"/>
        <w:jc w:val="both"/>
        <w:rPr>
          <w:rFonts w:ascii="標楷體" w:hAnsi="標楷體" w:cs="標楷體"/>
          <w:b/>
          <w:color w:val="000000"/>
          <w:sz w:val="22"/>
        </w:rPr>
      </w:pPr>
    </w:p>
    <w:p w:rsidR="00A8533F" w:rsidRDefault="00A8533F">
      <w:pPr>
        <w:pStyle w:val="Standard"/>
        <w:tabs>
          <w:tab w:val="center" w:pos="4907"/>
        </w:tabs>
        <w:spacing w:after="0" w:line="360" w:lineRule="exact"/>
        <w:ind w:left="407" w:right="20"/>
        <w:jc w:val="both"/>
        <w:rPr>
          <w:rFonts w:ascii="標楷體" w:hAnsi="標楷體" w:cs="標楷體"/>
          <w:b/>
          <w:color w:val="000000"/>
          <w:sz w:val="22"/>
        </w:rPr>
      </w:pPr>
    </w:p>
    <w:p w:rsidR="00A8533F" w:rsidRDefault="00A8533F">
      <w:pPr>
        <w:pStyle w:val="Standard"/>
        <w:tabs>
          <w:tab w:val="center" w:pos="4907"/>
        </w:tabs>
        <w:spacing w:after="0" w:line="360" w:lineRule="exact"/>
        <w:ind w:left="407" w:right="20"/>
        <w:jc w:val="both"/>
        <w:rPr>
          <w:rFonts w:ascii="標楷體" w:hAnsi="標楷體" w:cs="標楷體"/>
          <w:b/>
          <w:color w:val="000000"/>
          <w:sz w:val="22"/>
        </w:rPr>
      </w:pPr>
    </w:p>
    <w:p w:rsidR="00A8533F" w:rsidRDefault="00A8533F">
      <w:pPr>
        <w:pStyle w:val="Standard"/>
        <w:tabs>
          <w:tab w:val="center" w:pos="4907"/>
        </w:tabs>
        <w:spacing w:after="0" w:line="360" w:lineRule="exact"/>
        <w:ind w:left="407" w:right="20"/>
        <w:jc w:val="both"/>
        <w:rPr>
          <w:rFonts w:ascii="標楷體" w:hAnsi="標楷體" w:cs="標楷體"/>
          <w:b/>
          <w:color w:val="000000"/>
          <w:sz w:val="22"/>
        </w:rPr>
      </w:pPr>
    </w:p>
    <w:p w:rsidR="00A8533F" w:rsidRDefault="00A8533F">
      <w:pPr>
        <w:pStyle w:val="Standard"/>
        <w:tabs>
          <w:tab w:val="center" w:pos="3960"/>
        </w:tabs>
        <w:spacing w:after="0" w:line="360" w:lineRule="exact"/>
        <w:ind w:left="-540" w:right="20"/>
        <w:jc w:val="both"/>
        <w:rPr>
          <w:rFonts w:ascii="標楷體" w:hAnsi="標楷體" w:cs="標楷體"/>
          <w:b/>
          <w:color w:val="000000"/>
          <w:sz w:val="22"/>
        </w:rPr>
      </w:pPr>
    </w:p>
    <w:p w:rsidR="00A8533F" w:rsidRDefault="002F328E">
      <w:pPr>
        <w:pStyle w:val="Standard"/>
        <w:tabs>
          <w:tab w:val="center" w:pos="3960"/>
        </w:tabs>
        <w:spacing w:after="0" w:line="360" w:lineRule="exact"/>
        <w:ind w:left="-540" w:right="20"/>
        <w:jc w:val="both"/>
        <w:rPr>
          <w:rFonts w:ascii="標楷體" w:hAnsi="標楷體" w:cs="標楷體"/>
          <w:b/>
          <w:color w:val="000000"/>
          <w:sz w:val="22"/>
        </w:rPr>
      </w:pPr>
      <w:r>
        <w:rPr>
          <w:rFonts w:ascii="標楷體" w:hAnsi="標楷體" w:cs="標楷體"/>
          <w:b/>
          <w:color w:val="000000"/>
          <w:sz w:val="22"/>
        </w:rPr>
        <w:t>附表</w:t>
      </w:r>
    </w:p>
    <w:p w:rsidR="00A8533F" w:rsidRDefault="002F328E">
      <w:pPr>
        <w:pStyle w:val="Standard"/>
        <w:tabs>
          <w:tab w:val="center" w:pos="4907"/>
        </w:tabs>
        <w:spacing w:after="0" w:line="360" w:lineRule="exact"/>
        <w:ind w:left="407" w:right="20" w:firstLine="2113"/>
        <w:jc w:val="both"/>
        <w:rPr>
          <w:rFonts w:ascii="標楷體" w:hAnsi="標楷體" w:cs="標楷體"/>
          <w:b/>
          <w:color w:val="000000"/>
          <w:sz w:val="24"/>
          <w:szCs w:val="24"/>
        </w:rPr>
      </w:pPr>
      <w:r>
        <w:rPr>
          <w:rFonts w:ascii="標楷體" w:hAnsi="標楷體" w:cs="標楷體"/>
          <w:b/>
          <w:color w:val="000000"/>
          <w:sz w:val="24"/>
          <w:szCs w:val="24"/>
        </w:rPr>
        <w:t>（機關全銜）國外出差旅費報告表</w:t>
      </w:r>
    </w:p>
    <w:p w:rsidR="00A8533F" w:rsidRDefault="002F328E">
      <w:pPr>
        <w:pStyle w:val="Textbodyindent"/>
        <w:spacing w:after="0" w:line="360" w:lineRule="exact"/>
        <w:ind w:left="629" w:right="20" w:hanging="629"/>
        <w:jc w:val="both"/>
      </w:pPr>
      <w:r>
        <w:rPr>
          <w:rFonts w:ascii="標楷體" w:hAnsi="標楷體" w:cs="標楷體"/>
          <w:b/>
          <w:color w:val="000000"/>
          <w:sz w:val="20"/>
          <w:szCs w:val="20"/>
        </w:rPr>
        <w:t xml:space="preserve">                                                                            </w:t>
      </w:r>
      <w:r>
        <w:rPr>
          <w:sz w:val="20"/>
          <w:szCs w:val="20"/>
        </w:rPr>
        <w:t>第　　頁共　　頁</w:t>
      </w:r>
    </w:p>
    <w:tbl>
      <w:tblPr>
        <w:tblW w:w="10569" w:type="dxa"/>
        <w:tblInd w:w="-572" w:type="dxa"/>
        <w:tblLayout w:type="fixed"/>
        <w:tblCellMar>
          <w:left w:w="10" w:type="dxa"/>
          <w:right w:w="10" w:type="dxa"/>
        </w:tblCellMar>
        <w:tblLook w:val="0000" w:firstRow="0" w:lastRow="0" w:firstColumn="0" w:lastColumn="0" w:noHBand="0" w:noVBand="0"/>
      </w:tblPr>
      <w:tblGrid>
        <w:gridCol w:w="620"/>
        <w:gridCol w:w="1109"/>
        <w:gridCol w:w="686"/>
        <w:gridCol w:w="351"/>
        <w:gridCol w:w="84"/>
        <w:gridCol w:w="1134"/>
        <w:gridCol w:w="74"/>
        <w:gridCol w:w="773"/>
        <w:gridCol w:w="258"/>
        <w:gridCol w:w="357"/>
        <w:gridCol w:w="258"/>
        <w:gridCol w:w="490"/>
        <w:gridCol w:w="1174"/>
        <w:gridCol w:w="51"/>
        <w:gridCol w:w="642"/>
        <w:gridCol w:w="824"/>
        <w:gridCol w:w="1193"/>
        <w:gridCol w:w="491"/>
      </w:tblGrid>
      <w:tr w:rsidR="00A8533F">
        <w:tblPrEx>
          <w:tblCellMar>
            <w:top w:w="0" w:type="dxa"/>
            <w:bottom w:w="0" w:type="dxa"/>
          </w:tblCellMar>
        </w:tblPrEx>
        <w:trPr>
          <w:cantSplit/>
          <w:trHeight w:val="406"/>
        </w:trPr>
        <w:tc>
          <w:tcPr>
            <w:tcW w:w="285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Textbodyindent"/>
              <w:spacing w:after="180"/>
              <w:ind w:right="20" w:firstLine="0"/>
              <w:jc w:val="both"/>
              <w:rPr>
                <w:rFonts w:ascii="標楷體" w:hAnsi="標楷體" w:cs="標楷體"/>
                <w:color w:val="000000"/>
                <w:sz w:val="22"/>
              </w:rPr>
            </w:pPr>
            <w:r>
              <w:rPr>
                <w:rFonts w:ascii="標楷體" w:hAnsi="標楷體" w:cs="標楷體"/>
                <w:color w:val="000000"/>
                <w:sz w:val="22"/>
              </w:rPr>
              <w:t>姓名</w:t>
            </w:r>
          </w:p>
        </w:tc>
        <w:tc>
          <w:tcPr>
            <w:tcW w:w="198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ind w:right="20" w:firstLine="0"/>
              <w:jc w:val="both"/>
              <w:rPr>
                <w:rFonts w:ascii="標楷體" w:hAnsi="標楷體" w:cs="標楷體"/>
                <w:color w:val="000000"/>
                <w:sz w:val="22"/>
              </w:rPr>
            </w:pPr>
          </w:p>
        </w:tc>
        <w:tc>
          <w:tcPr>
            <w:tcW w:w="61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0" w:line="240" w:lineRule="atLeast"/>
              <w:ind w:left="0" w:right="20" w:firstLine="0"/>
              <w:jc w:val="both"/>
              <w:rPr>
                <w:rFonts w:ascii="標楷體" w:hAnsi="標楷體" w:cs="標楷體"/>
                <w:color w:val="000000"/>
                <w:sz w:val="22"/>
              </w:rPr>
            </w:pPr>
            <w:r>
              <w:rPr>
                <w:rFonts w:ascii="標楷體" w:hAnsi="標楷體" w:cs="標楷體"/>
                <w:color w:val="000000"/>
                <w:sz w:val="22"/>
              </w:rPr>
              <w:t>職稱</w:t>
            </w:r>
          </w:p>
        </w:tc>
        <w:tc>
          <w:tcPr>
            <w:tcW w:w="1973"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ind w:right="20" w:firstLine="0"/>
              <w:jc w:val="both"/>
              <w:rPr>
                <w:rFonts w:ascii="標楷體" w:hAnsi="標楷體" w:cs="標楷體"/>
                <w:color w:val="000000"/>
                <w:sz w:val="22"/>
              </w:rPr>
            </w:pPr>
          </w:p>
        </w:tc>
        <w:tc>
          <w:tcPr>
            <w:tcW w:w="64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0" w:line="240" w:lineRule="atLeast"/>
              <w:ind w:left="0" w:right="20" w:firstLine="0"/>
              <w:jc w:val="both"/>
              <w:rPr>
                <w:rFonts w:ascii="標楷體" w:hAnsi="標楷體" w:cs="標楷體"/>
                <w:color w:val="000000"/>
                <w:sz w:val="22"/>
              </w:rPr>
            </w:pPr>
            <w:r>
              <w:rPr>
                <w:rFonts w:ascii="標楷體" w:hAnsi="標楷體" w:cs="標楷體"/>
                <w:color w:val="000000"/>
                <w:sz w:val="22"/>
              </w:rPr>
              <w:t>職等</w:t>
            </w:r>
          </w:p>
        </w:tc>
        <w:tc>
          <w:tcPr>
            <w:tcW w:w="25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A8533F">
            <w:pPr>
              <w:pStyle w:val="Textbodyindent"/>
              <w:spacing w:after="180"/>
              <w:ind w:right="20" w:firstLine="0"/>
              <w:jc w:val="both"/>
              <w:rPr>
                <w:rFonts w:ascii="標楷體" w:hAnsi="標楷體" w:cs="標楷體"/>
                <w:color w:val="000000"/>
                <w:sz w:val="22"/>
              </w:rPr>
            </w:pPr>
          </w:p>
        </w:tc>
      </w:tr>
      <w:tr w:rsidR="00A8533F">
        <w:tblPrEx>
          <w:tblCellMar>
            <w:top w:w="0" w:type="dxa"/>
            <w:bottom w:w="0" w:type="dxa"/>
          </w:tblCellMar>
        </w:tblPrEx>
        <w:trPr>
          <w:cantSplit/>
          <w:trHeight w:val="487"/>
        </w:trPr>
        <w:tc>
          <w:tcPr>
            <w:tcW w:w="285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Textbodyindent"/>
              <w:spacing w:after="180" w:line="640" w:lineRule="exact"/>
              <w:ind w:right="20" w:firstLine="0"/>
              <w:jc w:val="both"/>
              <w:rPr>
                <w:rFonts w:ascii="標楷體" w:hAnsi="標楷體" w:cs="標楷體"/>
                <w:color w:val="000000"/>
                <w:sz w:val="22"/>
              </w:rPr>
            </w:pPr>
            <w:r>
              <w:rPr>
                <w:rFonts w:ascii="標楷體" w:hAnsi="標楷體" w:cs="標楷體"/>
                <w:color w:val="000000"/>
                <w:sz w:val="22"/>
              </w:rPr>
              <w:t>出差事由</w:t>
            </w:r>
          </w:p>
        </w:tc>
        <w:tc>
          <w:tcPr>
            <w:tcW w:w="771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64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696"/>
        </w:trPr>
        <w:tc>
          <w:tcPr>
            <w:tcW w:w="1056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before="80" w:after="180" w:line="400" w:lineRule="exact"/>
              <w:ind w:right="20" w:firstLine="0"/>
              <w:jc w:val="both"/>
            </w:pPr>
            <w:r>
              <w:rPr>
                <w:rFonts w:ascii="標楷體" w:hAnsi="標楷體" w:cs="標楷體"/>
                <w:color w:val="000000"/>
                <w:sz w:val="22"/>
              </w:rPr>
              <w:t>中華民國　　　年　　月　　日</w:t>
            </w:r>
            <w:r>
              <w:rPr>
                <w:rFonts w:ascii="標楷體" w:hAnsi="標楷體" w:cs="標楷體"/>
                <w:color w:val="000000"/>
                <w:sz w:val="22"/>
              </w:rPr>
              <w:t>Combin</w:t>
            </w:r>
            <w:r>
              <w:rPr>
                <w:rFonts w:ascii="標楷體" w:hAnsi="標楷體" w:cs="標楷體"/>
                <w:color w:val="000000"/>
                <w:sz w:val="22"/>
              </w:rPr>
              <w:t>共計　　日</w:t>
            </w:r>
            <w:r>
              <w:rPr>
                <w:rFonts w:ascii="標楷體" w:hAnsi="標楷體" w:cs="標楷體"/>
                <w:color w:val="000000"/>
                <w:sz w:val="22"/>
              </w:rPr>
              <w:t xml:space="preserve">         </w:t>
            </w:r>
            <w:r>
              <w:rPr>
                <w:rFonts w:ascii="標楷體" w:hAnsi="標楷體" w:cs="標楷體"/>
                <w:color w:val="000000"/>
                <w:sz w:val="22"/>
              </w:rPr>
              <w:t>附單據　　張</w:t>
            </w:r>
          </w:p>
        </w:tc>
      </w:tr>
      <w:tr w:rsidR="00A8533F">
        <w:tblPrEx>
          <w:tblCellMar>
            <w:top w:w="0" w:type="dxa"/>
            <w:bottom w:w="0" w:type="dxa"/>
          </w:tblCellMar>
        </w:tblPrEx>
        <w:trPr>
          <w:cantSplit/>
          <w:trHeight w:val="450"/>
        </w:trPr>
        <w:tc>
          <w:tcPr>
            <w:tcW w:w="27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240" w:lineRule="exact"/>
              <w:ind w:right="20" w:firstLine="0"/>
              <w:jc w:val="both"/>
              <w:rPr>
                <w:rFonts w:ascii="標楷體" w:hAnsi="標楷體" w:cs="標楷體"/>
                <w:color w:val="000000"/>
                <w:sz w:val="22"/>
              </w:rPr>
            </w:pPr>
            <w:r>
              <w:rPr>
                <w:rFonts w:ascii="標楷體" w:hAnsi="標楷體" w:cs="標楷體"/>
                <w:color w:val="000000"/>
                <w:sz w:val="22"/>
              </w:rPr>
              <w:t>月</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6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240" w:lineRule="exact"/>
              <w:ind w:left="0" w:right="20" w:firstLine="0"/>
              <w:jc w:val="both"/>
              <w:rPr>
                <w:rFonts w:ascii="標楷體" w:hAnsi="標楷體" w:cs="標楷體"/>
                <w:color w:val="000000"/>
                <w:sz w:val="22"/>
              </w:rPr>
            </w:pPr>
            <w:r>
              <w:rPr>
                <w:rFonts w:ascii="標楷體" w:hAnsi="標楷體" w:cs="標楷體"/>
                <w:color w:val="000000"/>
                <w:sz w:val="22"/>
              </w:rPr>
              <w:t>總計（</w:t>
            </w:r>
            <w:r>
              <w:rPr>
                <w:rFonts w:ascii="標楷體" w:hAnsi="標楷體" w:cs="標楷體"/>
                <w:color w:val="000000"/>
                <w:sz w:val="22"/>
              </w:rPr>
              <w:t>NT$</w:t>
            </w:r>
            <w:r>
              <w:rPr>
                <w:rFonts w:ascii="標楷體" w:hAnsi="標楷體" w:cs="標楷體"/>
                <w:color w:val="000000"/>
                <w:sz w:val="22"/>
              </w:rPr>
              <w:t>）</w:t>
            </w:r>
          </w:p>
        </w:tc>
      </w:tr>
      <w:tr w:rsidR="00A8533F">
        <w:tblPrEx>
          <w:tblCellMar>
            <w:top w:w="0" w:type="dxa"/>
            <w:bottom w:w="0" w:type="dxa"/>
          </w:tblCellMar>
        </w:tblPrEx>
        <w:trPr>
          <w:cantSplit/>
          <w:trHeight w:val="450"/>
        </w:trPr>
        <w:tc>
          <w:tcPr>
            <w:tcW w:w="27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240" w:lineRule="exact"/>
              <w:ind w:right="20" w:firstLine="0"/>
              <w:jc w:val="both"/>
              <w:rPr>
                <w:rFonts w:ascii="標楷體" w:hAnsi="標楷體" w:cs="標楷體"/>
                <w:color w:val="000000"/>
                <w:sz w:val="22"/>
              </w:rPr>
            </w:pPr>
            <w:r>
              <w:rPr>
                <w:rFonts w:ascii="標楷體" w:hAnsi="標楷體" w:cs="標楷體"/>
                <w:color w:val="000000"/>
                <w:sz w:val="22"/>
              </w:rPr>
              <w:t>日</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240" w:lineRule="exact"/>
              <w:ind w:right="20" w:firstLine="0"/>
              <w:jc w:val="both"/>
              <w:rPr>
                <w:rFonts w:ascii="標楷體" w:hAnsi="標楷體" w:cs="標楷體"/>
                <w:color w:val="000000"/>
                <w:sz w:val="22"/>
              </w:rPr>
            </w:pPr>
          </w:p>
        </w:tc>
        <w:tc>
          <w:tcPr>
            <w:tcW w:w="1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660"/>
        </w:trPr>
        <w:tc>
          <w:tcPr>
            <w:tcW w:w="27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Textbodyindent"/>
              <w:spacing w:before="80" w:after="180" w:line="460" w:lineRule="exact"/>
              <w:ind w:right="20" w:firstLine="0"/>
              <w:jc w:val="both"/>
              <w:rPr>
                <w:rFonts w:ascii="標楷體" w:hAnsi="標楷體" w:cs="標楷體"/>
                <w:color w:val="000000"/>
                <w:sz w:val="22"/>
              </w:rPr>
            </w:pPr>
            <w:r>
              <w:rPr>
                <w:rFonts w:ascii="標楷體" w:hAnsi="標楷體" w:cs="標楷體"/>
                <w:color w:val="000000"/>
                <w:sz w:val="22"/>
              </w:rPr>
              <w:t>起訖地點</w:t>
            </w:r>
          </w:p>
        </w:tc>
        <w:tc>
          <w:tcPr>
            <w:tcW w:w="1218" w:type="dxa"/>
            <w:gridSpan w:val="2"/>
            <w:tcBorders>
              <w:left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before="80" w:after="180" w:line="460" w:lineRule="exact"/>
              <w:ind w:right="20" w:firstLine="0"/>
              <w:jc w:val="both"/>
              <w:rPr>
                <w:rFonts w:ascii="標楷體" w:hAnsi="標楷體" w:cs="標楷體"/>
                <w:color w:val="000000"/>
                <w:sz w:val="22"/>
              </w:rPr>
            </w:pPr>
          </w:p>
        </w:tc>
        <w:tc>
          <w:tcPr>
            <w:tcW w:w="1105" w:type="dxa"/>
            <w:gridSpan w:val="3"/>
            <w:tcBorders>
              <w:bottom w:val="single" w:sz="4" w:space="0" w:color="000000"/>
            </w:tcBorders>
            <w:shd w:val="clear" w:color="auto" w:fill="auto"/>
            <w:tcMar>
              <w:top w:w="0" w:type="dxa"/>
              <w:left w:w="28" w:type="dxa"/>
              <w:bottom w:w="0" w:type="dxa"/>
              <w:right w:w="28" w:type="dxa"/>
            </w:tcMar>
          </w:tcPr>
          <w:p w:rsidR="00A8533F" w:rsidRDefault="00A8533F">
            <w:pPr>
              <w:pStyle w:val="Textbodyindent"/>
              <w:spacing w:before="80" w:after="180" w:line="460" w:lineRule="exact"/>
              <w:ind w:right="20" w:firstLine="0"/>
              <w:jc w:val="both"/>
              <w:rPr>
                <w:rFonts w:ascii="標楷體" w:hAnsi="標楷體" w:cs="標楷體"/>
                <w:color w:val="000000"/>
                <w:sz w:val="22"/>
              </w:rPr>
            </w:pPr>
          </w:p>
        </w:tc>
        <w:tc>
          <w:tcPr>
            <w:tcW w:w="1105" w:type="dxa"/>
            <w:gridSpan w:val="3"/>
            <w:tcBorders>
              <w:bottom w:val="single" w:sz="4" w:space="0" w:color="000000"/>
            </w:tcBorders>
            <w:shd w:val="clear" w:color="auto" w:fill="auto"/>
            <w:tcMar>
              <w:top w:w="0" w:type="dxa"/>
              <w:left w:w="28" w:type="dxa"/>
              <w:bottom w:w="0" w:type="dxa"/>
              <w:right w:w="28" w:type="dxa"/>
            </w:tcMar>
          </w:tcPr>
          <w:p w:rsidR="00A8533F" w:rsidRDefault="00A8533F">
            <w:pPr>
              <w:pStyle w:val="Textbodyindent"/>
              <w:spacing w:before="80" w:after="180" w:line="460" w:lineRule="exact"/>
              <w:ind w:right="20" w:firstLine="0"/>
              <w:jc w:val="both"/>
              <w:rPr>
                <w:rFonts w:ascii="標楷體" w:hAnsi="標楷體" w:cs="標楷體"/>
                <w:color w:val="000000"/>
                <w:sz w:val="22"/>
              </w:rPr>
            </w:pPr>
          </w:p>
        </w:tc>
        <w:tc>
          <w:tcPr>
            <w:tcW w:w="1174" w:type="dxa"/>
            <w:tcBorders>
              <w:bottom w:val="single" w:sz="4" w:space="0" w:color="000000"/>
            </w:tcBorders>
            <w:shd w:val="clear" w:color="auto" w:fill="auto"/>
            <w:tcMar>
              <w:top w:w="0" w:type="dxa"/>
              <w:left w:w="28" w:type="dxa"/>
              <w:bottom w:w="0" w:type="dxa"/>
              <w:right w:w="28" w:type="dxa"/>
            </w:tcMar>
          </w:tcPr>
          <w:p w:rsidR="00A8533F" w:rsidRDefault="00A8533F">
            <w:pPr>
              <w:pStyle w:val="Textbodyindent"/>
              <w:spacing w:before="80" w:after="180" w:line="460" w:lineRule="exact"/>
              <w:ind w:right="20" w:firstLine="0"/>
              <w:jc w:val="both"/>
              <w:rPr>
                <w:rFonts w:ascii="標楷體" w:hAnsi="標楷體" w:cs="標楷體"/>
                <w:color w:val="000000"/>
                <w:sz w:val="22"/>
              </w:rPr>
            </w:pPr>
          </w:p>
        </w:tc>
        <w:tc>
          <w:tcPr>
            <w:tcW w:w="1517" w:type="dxa"/>
            <w:gridSpan w:val="3"/>
            <w:tcBorders>
              <w:bottom w:val="single" w:sz="4" w:space="0" w:color="000000"/>
            </w:tcBorders>
            <w:shd w:val="clear" w:color="auto" w:fill="auto"/>
            <w:tcMar>
              <w:top w:w="0" w:type="dxa"/>
              <w:left w:w="28" w:type="dxa"/>
              <w:bottom w:w="0" w:type="dxa"/>
              <w:right w:w="28" w:type="dxa"/>
            </w:tcMar>
          </w:tcPr>
          <w:p w:rsidR="00A8533F" w:rsidRDefault="00A8533F">
            <w:pPr>
              <w:pStyle w:val="Textbodyindent"/>
              <w:spacing w:before="80" w:after="180" w:line="460" w:lineRule="exact"/>
              <w:ind w:right="20" w:firstLine="0"/>
              <w:jc w:val="both"/>
              <w:rPr>
                <w:rFonts w:ascii="標楷體" w:hAnsi="標楷體" w:cs="標楷體"/>
                <w:color w:val="000000"/>
                <w:sz w:val="22"/>
              </w:rPr>
            </w:pPr>
          </w:p>
        </w:tc>
        <w:tc>
          <w:tcPr>
            <w:tcW w:w="1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475"/>
        </w:trPr>
        <w:tc>
          <w:tcPr>
            <w:tcW w:w="27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Textbodyindent"/>
              <w:spacing w:after="180" w:line="460" w:lineRule="exact"/>
              <w:ind w:right="20" w:firstLine="0"/>
              <w:jc w:val="both"/>
              <w:rPr>
                <w:rFonts w:ascii="標楷體" w:hAnsi="標楷體" w:cs="標楷體"/>
                <w:color w:val="000000"/>
                <w:sz w:val="22"/>
              </w:rPr>
            </w:pPr>
            <w:r>
              <w:rPr>
                <w:rFonts w:ascii="標楷體" w:hAnsi="標楷體" w:cs="標楷體"/>
                <w:color w:val="000000"/>
                <w:sz w:val="22"/>
              </w:rPr>
              <w:t>工作記要</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6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507"/>
        </w:trPr>
        <w:tc>
          <w:tcPr>
            <w:tcW w:w="1729" w:type="dxa"/>
            <w:gridSpan w:val="2"/>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60" w:lineRule="exact"/>
              <w:ind w:left="0" w:right="20" w:firstLine="0"/>
              <w:jc w:val="both"/>
              <w:rPr>
                <w:rFonts w:ascii="標楷體" w:hAnsi="標楷體" w:cs="標楷體"/>
                <w:color w:val="000000"/>
                <w:sz w:val="22"/>
              </w:rPr>
            </w:pPr>
            <w:r>
              <w:rPr>
                <w:rFonts w:ascii="標楷體" w:hAnsi="標楷體" w:cs="標楷體"/>
                <w:color w:val="000000"/>
                <w:sz w:val="22"/>
              </w:rPr>
              <w:t>交通費</w:t>
            </w:r>
          </w:p>
        </w:tc>
        <w:tc>
          <w:tcPr>
            <w:tcW w:w="103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60" w:lineRule="exact"/>
              <w:ind w:left="0" w:right="20" w:firstLine="0"/>
              <w:jc w:val="both"/>
              <w:rPr>
                <w:rFonts w:ascii="標楷體" w:hAnsi="標楷體" w:cs="標楷體"/>
                <w:color w:val="000000"/>
                <w:sz w:val="22"/>
              </w:rPr>
            </w:pPr>
            <w:r>
              <w:rPr>
                <w:rFonts w:ascii="標楷體" w:hAnsi="標楷體" w:cs="標楷體"/>
                <w:color w:val="000000"/>
                <w:sz w:val="22"/>
              </w:rPr>
              <w:t>飛機</w:t>
            </w:r>
          </w:p>
        </w:tc>
        <w:tc>
          <w:tcPr>
            <w:tcW w:w="1218" w:type="dxa"/>
            <w:gridSpan w:val="2"/>
            <w:tcBorders>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05" w:type="dxa"/>
            <w:gridSpan w:val="3"/>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05" w:type="dxa"/>
            <w:gridSpan w:val="3"/>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74" w:type="dxa"/>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517" w:type="dxa"/>
            <w:gridSpan w:val="3"/>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684"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576"/>
        </w:trPr>
        <w:tc>
          <w:tcPr>
            <w:tcW w:w="1729"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1037"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60" w:lineRule="exact"/>
              <w:ind w:left="0" w:right="20" w:firstLine="0"/>
              <w:jc w:val="both"/>
              <w:rPr>
                <w:rFonts w:ascii="標楷體" w:hAnsi="標楷體" w:cs="標楷體"/>
                <w:color w:val="000000"/>
                <w:spacing w:val="-20"/>
                <w:sz w:val="22"/>
              </w:rPr>
            </w:pPr>
            <w:r>
              <w:rPr>
                <w:rFonts w:ascii="標楷體" w:hAnsi="標楷體" w:cs="標楷體"/>
                <w:color w:val="000000"/>
                <w:spacing w:val="-20"/>
                <w:sz w:val="22"/>
              </w:rPr>
              <w:t>船舶</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pacing w:val="-2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720"/>
        </w:trPr>
        <w:tc>
          <w:tcPr>
            <w:tcW w:w="1729"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1037"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60" w:lineRule="exact"/>
              <w:ind w:left="0" w:right="20" w:firstLine="0"/>
              <w:jc w:val="both"/>
              <w:rPr>
                <w:rFonts w:ascii="標楷體" w:hAnsi="標楷體" w:cs="標楷體"/>
                <w:color w:val="000000"/>
                <w:sz w:val="22"/>
              </w:rPr>
            </w:pPr>
            <w:r>
              <w:rPr>
                <w:rFonts w:ascii="標楷體" w:hAnsi="標楷體" w:cs="標楷體"/>
                <w:color w:val="000000"/>
                <w:sz w:val="22"/>
              </w:rPr>
              <w:t>長途大眾陸運工具</w:t>
            </w:r>
          </w:p>
        </w:tc>
        <w:tc>
          <w:tcPr>
            <w:tcW w:w="6119" w:type="dxa"/>
            <w:gridSpan w:val="1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588"/>
        </w:trPr>
        <w:tc>
          <w:tcPr>
            <w:tcW w:w="2766" w:type="dxa"/>
            <w:gridSpan w:val="4"/>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60" w:lineRule="exact"/>
              <w:ind w:right="20" w:firstLine="0"/>
              <w:jc w:val="both"/>
              <w:rPr>
                <w:rFonts w:ascii="標楷體" w:hAnsi="標楷體" w:cs="標楷體"/>
                <w:color w:val="000000"/>
                <w:sz w:val="22"/>
              </w:rPr>
            </w:pPr>
            <w:r>
              <w:rPr>
                <w:rFonts w:ascii="標楷體" w:hAnsi="標楷體" w:cs="標楷體"/>
                <w:color w:val="000000"/>
                <w:sz w:val="22"/>
              </w:rPr>
              <w:t>生活費（</w:t>
            </w:r>
            <w:r>
              <w:rPr>
                <w:rFonts w:ascii="標楷體" w:hAnsi="標楷體" w:cs="標楷體"/>
                <w:color w:val="000000"/>
                <w:sz w:val="22"/>
              </w:rPr>
              <w:t>US$</w:t>
            </w:r>
            <w:r>
              <w:rPr>
                <w:rFonts w:ascii="標楷體" w:hAnsi="標楷體" w:cs="標楷體"/>
                <w:color w:val="000000"/>
                <w:sz w:val="22"/>
              </w:rPr>
              <w:t>）</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6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420"/>
        </w:trPr>
        <w:tc>
          <w:tcPr>
            <w:tcW w:w="1729" w:type="dxa"/>
            <w:gridSpan w:val="2"/>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辦公費</w:t>
            </w:r>
          </w:p>
        </w:tc>
        <w:tc>
          <w:tcPr>
            <w:tcW w:w="103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手續費</w:t>
            </w:r>
          </w:p>
        </w:tc>
        <w:tc>
          <w:tcPr>
            <w:tcW w:w="1218" w:type="dxa"/>
            <w:gridSpan w:val="2"/>
            <w:tcBorders>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05" w:type="dxa"/>
            <w:gridSpan w:val="3"/>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05" w:type="dxa"/>
            <w:gridSpan w:val="3"/>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74" w:type="dxa"/>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517" w:type="dxa"/>
            <w:gridSpan w:val="3"/>
            <w:tcBorders>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684"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366"/>
        </w:trPr>
        <w:tc>
          <w:tcPr>
            <w:tcW w:w="1729"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1037"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20" w:lineRule="exact"/>
              <w:ind w:left="0" w:right="20" w:firstLine="0"/>
              <w:jc w:val="both"/>
              <w:rPr>
                <w:rFonts w:ascii="標楷體" w:hAnsi="標楷體" w:cs="標楷體"/>
                <w:color w:val="000000"/>
                <w:spacing w:val="-20"/>
                <w:sz w:val="22"/>
              </w:rPr>
            </w:pPr>
            <w:r>
              <w:rPr>
                <w:rFonts w:ascii="標楷體" w:hAnsi="標楷體" w:cs="標楷體"/>
                <w:color w:val="000000"/>
                <w:spacing w:val="-20"/>
                <w:sz w:val="22"/>
              </w:rPr>
              <w:t>保險費</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pacing w:val="-2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451"/>
        </w:trPr>
        <w:tc>
          <w:tcPr>
            <w:tcW w:w="1729"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1037" w:type="dxa"/>
            <w:gridSpan w:val="2"/>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行政費</w:t>
            </w:r>
          </w:p>
        </w:tc>
        <w:tc>
          <w:tcPr>
            <w:tcW w:w="6119" w:type="dxa"/>
            <w:gridSpan w:val="1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769"/>
        </w:trPr>
        <w:tc>
          <w:tcPr>
            <w:tcW w:w="1729" w:type="dxa"/>
            <w:gridSpan w:val="2"/>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103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禮品交際及雜費</w:t>
            </w:r>
          </w:p>
        </w:tc>
        <w:tc>
          <w:tcPr>
            <w:tcW w:w="6119" w:type="dxa"/>
            <w:gridSpan w:val="1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68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r>
      <w:tr w:rsidR="00A8533F">
        <w:tblPrEx>
          <w:tblCellMar>
            <w:top w:w="0" w:type="dxa"/>
            <w:bottom w:w="0" w:type="dxa"/>
          </w:tblCellMar>
        </w:tblPrEx>
        <w:trPr>
          <w:cantSplit/>
          <w:trHeight w:val="465"/>
        </w:trPr>
        <w:tc>
          <w:tcPr>
            <w:tcW w:w="2766" w:type="dxa"/>
            <w:gridSpan w:val="4"/>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Textbodyindent"/>
              <w:spacing w:after="180" w:line="320" w:lineRule="exact"/>
              <w:ind w:left="0" w:right="20" w:firstLine="0"/>
              <w:jc w:val="both"/>
              <w:rPr>
                <w:rFonts w:ascii="標楷體" w:hAnsi="標楷體" w:cs="標楷體"/>
                <w:color w:val="000000"/>
                <w:sz w:val="22"/>
              </w:rPr>
            </w:pPr>
            <w:r>
              <w:rPr>
                <w:rFonts w:ascii="標楷體" w:hAnsi="標楷體" w:cs="標楷體"/>
                <w:color w:val="000000"/>
                <w:sz w:val="22"/>
              </w:rPr>
              <w:t>依第九點扣除項目金額</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A8533F">
            <w:pPr>
              <w:pStyle w:val="Textbodyindent"/>
              <w:spacing w:after="180" w:line="32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32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253"/>
        </w:trPr>
        <w:tc>
          <w:tcPr>
            <w:tcW w:w="2766"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A8533F" w:rsidRDefault="002F328E">
            <w:pPr>
              <w:pStyle w:val="Textbodyindent"/>
              <w:spacing w:after="180" w:line="460" w:lineRule="exact"/>
              <w:ind w:right="20" w:firstLine="0"/>
              <w:jc w:val="both"/>
              <w:rPr>
                <w:rFonts w:ascii="標楷體" w:hAnsi="標楷體" w:cs="標楷體"/>
                <w:color w:val="000000"/>
                <w:sz w:val="22"/>
              </w:rPr>
            </w:pPr>
            <w:r>
              <w:rPr>
                <w:rFonts w:ascii="標楷體" w:hAnsi="標楷體" w:cs="標楷體"/>
                <w:color w:val="000000"/>
                <w:sz w:val="22"/>
              </w:rPr>
              <w:t>總　計</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385"/>
        </w:trPr>
        <w:tc>
          <w:tcPr>
            <w:tcW w:w="2766"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A8533F" w:rsidRDefault="002F328E">
            <w:pPr>
              <w:pStyle w:val="Textbodyindent"/>
              <w:spacing w:after="180" w:line="460" w:lineRule="exact"/>
              <w:ind w:right="20" w:firstLine="0"/>
              <w:jc w:val="both"/>
              <w:rPr>
                <w:rFonts w:ascii="標楷體" w:hAnsi="標楷體" w:cs="標楷體"/>
                <w:color w:val="000000"/>
                <w:sz w:val="22"/>
              </w:rPr>
            </w:pPr>
            <w:r>
              <w:rPr>
                <w:rFonts w:ascii="標楷體" w:hAnsi="標楷體" w:cs="標楷體"/>
                <w:color w:val="000000"/>
                <w:sz w:val="22"/>
              </w:rPr>
              <w:t>單據號數</w:t>
            </w:r>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6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518"/>
        </w:trPr>
        <w:tc>
          <w:tcPr>
            <w:tcW w:w="27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Textbodyindent"/>
              <w:spacing w:after="180" w:line="420" w:lineRule="exact"/>
              <w:ind w:right="20" w:firstLine="0"/>
              <w:jc w:val="both"/>
              <w:rPr>
                <w:rFonts w:ascii="標楷體" w:hAnsi="標楷體" w:cs="標楷體"/>
                <w:color w:val="000000"/>
                <w:sz w:val="22"/>
              </w:rPr>
            </w:pPr>
            <w:r>
              <w:rPr>
                <w:rFonts w:ascii="標楷體" w:hAnsi="標楷體" w:cs="標楷體"/>
                <w:color w:val="000000"/>
                <w:sz w:val="22"/>
              </w:rPr>
              <w:t xml:space="preserve">備　</w:t>
            </w:r>
            <w:proofErr w:type="gramStart"/>
            <w:r>
              <w:rPr>
                <w:rFonts w:ascii="標楷體" w:hAnsi="標楷體" w:cs="標楷體"/>
                <w:color w:val="000000"/>
                <w:sz w:val="22"/>
              </w:rPr>
              <w:t>註</w:t>
            </w:r>
            <w:proofErr w:type="gramEnd"/>
          </w:p>
        </w:tc>
        <w:tc>
          <w:tcPr>
            <w:tcW w:w="12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20" w:lineRule="exact"/>
              <w:ind w:right="20" w:firstLine="0"/>
              <w:jc w:val="both"/>
              <w:rPr>
                <w:rFonts w:ascii="標楷體" w:hAnsi="標楷體" w:cs="標楷體"/>
                <w:color w:val="000000"/>
                <w:sz w:val="22"/>
              </w:rPr>
            </w:pPr>
          </w:p>
        </w:tc>
        <w:tc>
          <w:tcPr>
            <w:tcW w:w="1105"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20" w:lineRule="exact"/>
              <w:ind w:right="20" w:firstLine="0"/>
              <w:jc w:val="both"/>
              <w:rPr>
                <w:rFonts w:ascii="標楷體" w:hAnsi="標楷體" w:cs="標楷體"/>
                <w:color w:val="000000"/>
                <w:sz w:val="22"/>
              </w:rPr>
            </w:pPr>
          </w:p>
        </w:tc>
        <w:tc>
          <w:tcPr>
            <w:tcW w:w="1174" w:type="dxa"/>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20" w:lineRule="exact"/>
              <w:ind w:right="20" w:firstLine="0"/>
              <w:jc w:val="both"/>
              <w:rPr>
                <w:rFonts w:ascii="標楷體" w:hAnsi="標楷體" w:cs="標楷體"/>
                <w:color w:val="000000"/>
                <w:sz w:val="22"/>
              </w:rPr>
            </w:pPr>
          </w:p>
        </w:tc>
        <w:tc>
          <w:tcPr>
            <w:tcW w:w="1517"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20" w:lineRule="exact"/>
              <w:ind w:right="20" w:firstLine="0"/>
              <w:jc w:val="both"/>
              <w:rPr>
                <w:rFonts w:ascii="標楷體" w:hAnsi="標楷體" w:cs="標楷體"/>
                <w:color w:val="000000"/>
                <w:sz w:val="22"/>
              </w:rPr>
            </w:pP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A8533F">
            <w:pPr>
              <w:pStyle w:val="Textbodyindent"/>
              <w:spacing w:after="180" w:line="420" w:lineRule="exact"/>
              <w:ind w:right="20" w:firstLine="0"/>
              <w:jc w:val="both"/>
              <w:rPr>
                <w:rFonts w:ascii="標楷體" w:hAnsi="標楷體" w:cs="標楷體"/>
                <w:color w:val="000000"/>
                <w:sz w:val="22"/>
              </w:rPr>
            </w:pPr>
          </w:p>
        </w:tc>
      </w:tr>
      <w:tr w:rsidR="00A8533F">
        <w:tblPrEx>
          <w:tblCellMar>
            <w:top w:w="0" w:type="dxa"/>
            <w:bottom w:w="0" w:type="dxa"/>
          </w:tblCellMar>
        </w:tblPrEx>
        <w:trPr>
          <w:cantSplit/>
          <w:trHeight w:val="600"/>
        </w:trPr>
        <w:tc>
          <w:tcPr>
            <w:tcW w:w="620" w:type="dxa"/>
            <w:shd w:val="clear" w:color="auto" w:fill="auto"/>
            <w:tcMar>
              <w:top w:w="0" w:type="dxa"/>
              <w:left w:w="0" w:type="dxa"/>
              <w:bottom w:w="0" w:type="dxa"/>
              <w:right w:w="0" w:type="dxa"/>
            </w:tcMar>
          </w:tcPr>
          <w:p w:rsidR="00A8533F" w:rsidRDefault="00A8533F">
            <w:pPr>
              <w:pStyle w:val="Standard"/>
              <w:rPr>
                <w:rFonts w:ascii="標楷體" w:hAnsi="標楷體" w:cs="標楷體"/>
                <w:color w:val="000000"/>
                <w:sz w:val="15"/>
                <w:szCs w:val="15"/>
              </w:rPr>
            </w:pPr>
          </w:p>
        </w:tc>
        <w:tc>
          <w:tcPr>
            <w:tcW w:w="1795" w:type="dxa"/>
            <w:gridSpan w:val="2"/>
            <w:shd w:val="clear" w:color="auto" w:fill="auto"/>
            <w:tcMar>
              <w:top w:w="0" w:type="dxa"/>
              <w:left w:w="28" w:type="dxa"/>
              <w:bottom w:w="0" w:type="dxa"/>
              <w:right w:w="28" w:type="dxa"/>
            </w:tcMar>
          </w:tcPr>
          <w:p w:rsidR="00A8533F" w:rsidRDefault="002F328E">
            <w:pPr>
              <w:pStyle w:val="Textbodyindent"/>
              <w:spacing w:after="0" w:line="360" w:lineRule="exact"/>
              <w:ind w:left="697" w:right="20" w:hanging="691"/>
              <w:jc w:val="both"/>
              <w:rPr>
                <w:rFonts w:ascii="標楷體" w:hAnsi="標楷體" w:cs="標楷體"/>
                <w:color w:val="000000"/>
                <w:sz w:val="20"/>
                <w:szCs w:val="20"/>
              </w:rPr>
            </w:pPr>
            <w:r>
              <w:rPr>
                <w:rFonts w:ascii="標楷體" w:hAnsi="標楷體" w:cs="標楷體"/>
                <w:color w:val="000000"/>
                <w:sz w:val="20"/>
                <w:szCs w:val="20"/>
              </w:rPr>
              <w:t>出差人</w:t>
            </w:r>
          </w:p>
        </w:tc>
        <w:tc>
          <w:tcPr>
            <w:tcW w:w="1643" w:type="dxa"/>
            <w:gridSpan w:val="4"/>
            <w:shd w:val="clear" w:color="auto" w:fill="auto"/>
            <w:tcMar>
              <w:top w:w="0" w:type="dxa"/>
              <w:left w:w="28" w:type="dxa"/>
              <w:bottom w:w="0" w:type="dxa"/>
              <w:right w:w="28" w:type="dxa"/>
            </w:tcMar>
          </w:tcPr>
          <w:p w:rsidR="00A8533F" w:rsidRDefault="002F328E">
            <w:pPr>
              <w:pStyle w:val="Textbodyindent"/>
              <w:spacing w:after="0" w:line="360" w:lineRule="exact"/>
              <w:ind w:left="697" w:right="20" w:hanging="665"/>
              <w:jc w:val="both"/>
              <w:rPr>
                <w:rFonts w:ascii="標楷體" w:hAnsi="標楷體" w:cs="標楷體"/>
                <w:color w:val="000000"/>
                <w:sz w:val="20"/>
                <w:szCs w:val="20"/>
              </w:rPr>
            </w:pPr>
            <w:r>
              <w:rPr>
                <w:rFonts w:ascii="標楷體" w:hAnsi="標楷體" w:cs="標楷體"/>
                <w:color w:val="000000"/>
                <w:sz w:val="20"/>
                <w:szCs w:val="20"/>
              </w:rPr>
              <w:t>單位</w:t>
            </w:r>
          </w:p>
          <w:p w:rsidR="00A8533F" w:rsidRDefault="002F328E">
            <w:pPr>
              <w:pStyle w:val="Textbodyindent"/>
              <w:spacing w:after="0" w:line="360" w:lineRule="exact"/>
              <w:ind w:left="697" w:right="20" w:hanging="637"/>
              <w:jc w:val="both"/>
              <w:rPr>
                <w:rFonts w:ascii="標楷體" w:hAnsi="標楷體" w:cs="標楷體"/>
                <w:color w:val="000000"/>
                <w:sz w:val="20"/>
                <w:szCs w:val="20"/>
              </w:rPr>
            </w:pPr>
            <w:r>
              <w:rPr>
                <w:rFonts w:ascii="標楷體" w:hAnsi="標楷體" w:cs="標楷體"/>
                <w:color w:val="000000"/>
                <w:sz w:val="20"/>
                <w:szCs w:val="20"/>
              </w:rPr>
              <w:t>主管</w:t>
            </w:r>
          </w:p>
        </w:tc>
        <w:tc>
          <w:tcPr>
            <w:tcW w:w="1646" w:type="dxa"/>
            <w:gridSpan w:val="4"/>
            <w:shd w:val="clear" w:color="auto" w:fill="auto"/>
            <w:tcMar>
              <w:top w:w="0" w:type="dxa"/>
              <w:left w:w="28" w:type="dxa"/>
              <w:bottom w:w="0" w:type="dxa"/>
              <w:right w:w="28" w:type="dxa"/>
            </w:tcMar>
          </w:tcPr>
          <w:p w:rsidR="00A8533F" w:rsidRDefault="002F328E">
            <w:pPr>
              <w:pStyle w:val="Textbodyindent"/>
              <w:spacing w:after="0" w:line="360" w:lineRule="exact"/>
              <w:ind w:left="697" w:right="20" w:hanging="723"/>
              <w:jc w:val="both"/>
              <w:rPr>
                <w:rFonts w:ascii="標楷體" w:hAnsi="標楷體" w:cs="標楷體"/>
                <w:color w:val="000000"/>
                <w:sz w:val="20"/>
                <w:szCs w:val="20"/>
              </w:rPr>
            </w:pPr>
            <w:r>
              <w:rPr>
                <w:rFonts w:ascii="標楷體" w:hAnsi="標楷體" w:cs="標楷體"/>
                <w:color w:val="000000"/>
                <w:sz w:val="20"/>
                <w:szCs w:val="20"/>
              </w:rPr>
              <w:t>主辦人</w:t>
            </w:r>
          </w:p>
          <w:p w:rsidR="00A8533F" w:rsidRDefault="002F328E">
            <w:pPr>
              <w:pStyle w:val="Textbodyindent"/>
              <w:spacing w:after="0" w:line="360" w:lineRule="exact"/>
              <w:ind w:left="697" w:right="20" w:hanging="723"/>
              <w:jc w:val="both"/>
              <w:rPr>
                <w:rFonts w:ascii="標楷體" w:hAnsi="標楷體" w:cs="標楷體"/>
                <w:color w:val="000000"/>
                <w:sz w:val="20"/>
                <w:szCs w:val="20"/>
              </w:rPr>
            </w:pPr>
            <w:r>
              <w:rPr>
                <w:rFonts w:ascii="標楷體" w:hAnsi="標楷體" w:cs="標楷體"/>
                <w:color w:val="000000"/>
                <w:sz w:val="20"/>
                <w:szCs w:val="20"/>
              </w:rPr>
              <w:t>事人員</w:t>
            </w:r>
          </w:p>
        </w:tc>
        <w:tc>
          <w:tcPr>
            <w:tcW w:w="1664" w:type="dxa"/>
            <w:gridSpan w:val="2"/>
            <w:shd w:val="clear" w:color="auto" w:fill="auto"/>
            <w:tcMar>
              <w:top w:w="0" w:type="dxa"/>
              <w:left w:w="28" w:type="dxa"/>
              <w:bottom w:w="0" w:type="dxa"/>
              <w:right w:w="28" w:type="dxa"/>
            </w:tcMar>
          </w:tcPr>
          <w:p w:rsidR="00A8533F" w:rsidRDefault="002F328E">
            <w:pPr>
              <w:pStyle w:val="Textbodyindent"/>
              <w:spacing w:after="0" w:line="360" w:lineRule="exact"/>
              <w:ind w:left="697" w:right="20" w:hanging="712"/>
              <w:jc w:val="both"/>
              <w:rPr>
                <w:rFonts w:ascii="標楷體" w:hAnsi="標楷體" w:cs="標楷體"/>
                <w:color w:val="000000"/>
                <w:sz w:val="20"/>
                <w:szCs w:val="20"/>
              </w:rPr>
            </w:pPr>
            <w:r>
              <w:rPr>
                <w:rFonts w:ascii="標楷體" w:hAnsi="標楷體" w:cs="標楷體"/>
                <w:color w:val="000000"/>
                <w:sz w:val="20"/>
                <w:szCs w:val="20"/>
              </w:rPr>
              <w:t>主辦會</w:t>
            </w:r>
          </w:p>
          <w:p w:rsidR="00A8533F" w:rsidRDefault="002F328E">
            <w:pPr>
              <w:pStyle w:val="Textbodyindent"/>
              <w:spacing w:after="0" w:line="360" w:lineRule="exact"/>
              <w:ind w:left="697" w:right="20" w:hanging="684"/>
              <w:jc w:val="both"/>
              <w:rPr>
                <w:rFonts w:ascii="標楷體" w:hAnsi="標楷體" w:cs="標楷體"/>
                <w:color w:val="000000"/>
                <w:sz w:val="20"/>
                <w:szCs w:val="20"/>
              </w:rPr>
            </w:pPr>
            <w:r>
              <w:rPr>
                <w:rFonts w:ascii="標楷體" w:hAnsi="標楷體" w:cs="標楷體"/>
                <w:color w:val="000000"/>
                <w:sz w:val="20"/>
                <w:szCs w:val="20"/>
              </w:rPr>
              <w:t>計人員</w:t>
            </w:r>
          </w:p>
        </w:tc>
        <w:tc>
          <w:tcPr>
            <w:tcW w:w="2710" w:type="dxa"/>
            <w:gridSpan w:val="4"/>
            <w:shd w:val="clear" w:color="auto" w:fill="auto"/>
            <w:tcMar>
              <w:top w:w="0" w:type="dxa"/>
              <w:left w:w="28" w:type="dxa"/>
              <w:bottom w:w="0" w:type="dxa"/>
              <w:right w:w="28" w:type="dxa"/>
            </w:tcMar>
          </w:tcPr>
          <w:p w:rsidR="00A8533F" w:rsidRDefault="002F328E">
            <w:pPr>
              <w:pStyle w:val="Textbodyindent"/>
              <w:spacing w:after="0" w:line="360" w:lineRule="exact"/>
              <w:ind w:left="697" w:right="20" w:firstLine="0"/>
              <w:jc w:val="both"/>
              <w:rPr>
                <w:rFonts w:ascii="標楷體" w:hAnsi="標楷體" w:cs="標楷體"/>
                <w:color w:val="000000"/>
                <w:sz w:val="20"/>
                <w:szCs w:val="20"/>
              </w:rPr>
            </w:pPr>
            <w:r>
              <w:rPr>
                <w:rFonts w:ascii="標楷體" w:hAnsi="標楷體" w:cs="標楷體"/>
                <w:color w:val="000000"/>
                <w:sz w:val="20"/>
                <w:szCs w:val="20"/>
              </w:rPr>
              <w:t>機關首長或</w:t>
            </w:r>
          </w:p>
          <w:p w:rsidR="00A8533F" w:rsidRDefault="002F328E">
            <w:pPr>
              <w:pStyle w:val="Textbodyindent"/>
              <w:spacing w:after="0" w:line="360" w:lineRule="exact"/>
              <w:ind w:left="697" w:right="20" w:firstLine="0"/>
              <w:jc w:val="both"/>
              <w:rPr>
                <w:rFonts w:ascii="標楷體" w:hAnsi="標楷體" w:cs="標楷體"/>
                <w:color w:val="000000"/>
                <w:sz w:val="20"/>
                <w:szCs w:val="20"/>
              </w:rPr>
            </w:pPr>
            <w:r>
              <w:rPr>
                <w:rFonts w:ascii="標楷體" w:hAnsi="標楷體" w:cs="標楷體"/>
                <w:color w:val="000000"/>
                <w:sz w:val="20"/>
                <w:szCs w:val="20"/>
              </w:rPr>
              <w:t>授權</w:t>
            </w:r>
            <w:proofErr w:type="gramStart"/>
            <w:r>
              <w:rPr>
                <w:rFonts w:ascii="標楷體" w:hAnsi="標楷體" w:cs="標楷體"/>
                <w:color w:val="000000"/>
                <w:sz w:val="20"/>
                <w:szCs w:val="20"/>
              </w:rPr>
              <w:t>代簽人</w:t>
            </w:r>
            <w:proofErr w:type="gramEnd"/>
          </w:p>
        </w:tc>
        <w:tc>
          <w:tcPr>
            <w:tcW w:w="491" w:type="dxa"/>
            <w:shd w:val="clear" w:color="auto" w:fill="auto"/>
            <w:tcMar>
              <w:top w:w="0" w:type="dxa"/>
              <w:left w:w="0" w:type="dxa"/>
              <w:bottom w:w="0" w:type="dxa"/>
              <w:right w:w="0" w:type="dxa"/>
            </w:tcMar>
          </w:tcPr>
          <w:p w:rsidR="00A8533F" w:rsidRDefault="00A8533F">
            <w:pPr>
              <w:pStyle w:val="Standard"/>
              <w:rPr>
                <w:rFonts w:ascii="標楷體" w:hAnsi="標楷體" w:cs="標楷體"/>
                <w:color w:val="000000"/>
                <w:sz w:val="15"/>
                <w:szCs w:val="15"/>
              </w:rPr>
            </w:pPr>
          </w:p>
        </w:tc>
      </w:tr>
    </w:tbl>
    <w:p w:rsidR="00A8533F" w:rsidRDefault="00A8533F">
      <w:pPr>
        <w:pStyle w:val="31"/>
        <w:spacing w:after="0" w:line="280" w:lineRule="exact"/>
        <w:ind w:left="-358" w:right="20"/>
        <w:jc w:val="both"/>
        <w:rPr>
          <w:rFonts w:ascii="標楷體" w:hAnsi="標楷體" w:cs="標楷體"/>
          <w:b/>
          <w:bCs/>
          <w:color w:val="000000"/>
          <w:sz w:val="28"/>
          <w:szCs w:val="28"/>
        </w:rPr>
      </w:pPr>
    </w:p>
    <w:p w:rsidR="00A8533F" w:rsidRDefault="002F328E">
      <w:pPr>
        <w:pStyle w:val="31"/>
        <w:spacing w:after="0" w:line="280" w:lineRule="exact"/>
        <w:ind w:left="-358" w:right="20"/>
        <w:jc w:val="both"/>
      </w:pPr>
      <w:r>
        <w:rPr>
          <w:rFonts w:ascii="標楷體" w:hAnsi="標楷體" w:cs="標楷體"/>
          <w:b/>
          <w:bCs/>
          <w:color w:val="000000"/>
          <w:sz w:val="28"/>
          <w:szCs w:val="28"/>
        </w:rPr>
        <w:t>中央各機關</w:t>
      </w:r>
      <w:r>
        <w:rPr>
          <w:rFonts w:ascii="標楷體" w:hAnsi="標楷體" w:cs="標楷體"/>
          <w:b/>
          <w:color w:val="000000"/>
          <w:sz w:val="28"/>
          <w:szCs w:val="28"/>
        </w:rPr>
        <w:t>（含事業機構）</w:t>
      </w:r>
      <w:r>
        <w:rPr>
          <w:rFonts w:ascii="標楷體" w:hAnsi="標楷體" w:cs="標楷體"/>
          <w:b/>
          <w:bCs/>
          <w:color w:val="000000"/>
          <w:sz w:val="28"/>
          <w:szCs w:val="28"/>
        </w:rPr>
        <w:t>派赴國外進修、研究、實習人員補助項目及數額表</w:t>
      </w:r>
    </w:p>
    <w:p w:rsidR="00A8533F" w:rsidRDefault="002F328E">
      <w:pPr>
        <w:pStyle w:val="Standard"/>
        <w:tabs>
          <w:tab w:val="left" w:pos="10080"/>
          <w:tab w:val="left" w:pos="10980"/>
          <w:tab w:val="left" w:pos="11160"/>
        </w:tabs>
        <w:spacing w:after="0" w:line="280" w:lineRule="exact"/>
        <w:ind w:left="5040" w:right="20"/>
        <w:jc w:val="both"/>
        <w:rPr>
          <w:rFonts w:ascii="標楷體" w:hAnsi="標楷體" w:cs="標楷體"/>
          <w:color w:val="000000"/>
          <w:sz w:val="20"/>
          <w:szCs w:val="20"/>
        </w:rPr>
      </w:pPr>
      <w:r>
        <w:rPr>
          <w:rFonts w:ascii="標楷體" w:hAnsi="標楷體" w:cs="標楷體"/>
          <w:color w:val="000000"/>
          <w:sz w:val="20"/>
          <w:szCs w:val="20"/>
        </w:rPr>
        <w:t>中華民國</w:t>
      </w:r>
      <w:r>
        <w:rPr>
          <w:rFonts w:ascii="標楷體" w:hAnsi="標楷體" w:cs="標楷體"/>
          <w:color w:val="000000"/>
          <w:sz w:val="20"/>
          <w:szCs w:val="20"/>
        </w:rPr>
        <w:t>102</w:t>
      </w:r>
      <w:r>
        <w:rPr>
          <w:rFonts w:ascii="標楷體" w:hAnsi="標楷體" w:cs="標楷體"/>
          <w:color w:val="000000"/>
          <w:sz w:val="20"/>
          <w:szCs w:val="20"/>
        </w:rPr>
        <w:t>年</w:t>
      </w:r>
      <w:r>
        <w:rPr>
          <w:rFonts w:ascii="標楷體" w:hAnsi="標楷體" w:cs="標楷體"/>
          <w:color w:val="000000"/>
          <w:sz w:val="20"/>
          <w:szCs w:val="20"/>
        </w:rPr>
        <w:t>9</w:t>
      </w:r>
      <w:r>
        <w:rPr>
          <w:rFonts w:ascii="標楷體" w:hAnsi="標楷體" w:cs="標楷體"/>
          <w:color w:val="000000"/>
          <w:sz w:val="20"/>
          <w:szCs w:val="20"/>
        </w:rPr>
        <w:t>月</w:t>
      </w:r>
      <w:r>
        <w:rPr>
          <w:rFonts w:ascii="標楷體" w:hAnsi="標楷體" w:cs="標楷體"/>
          <w:color w:val="000000"/>
          <w:sz w:val="20"/>
          <w:szCs w:val="20"/>
        </w:rPr>
        <w:t>4</w:t>
      </w:r>
      <w:r>
        <w:rPr>
          <w:rFonts w:ascii="標楷體" w:hAnsi="標楷體" w:cs="標楷體"/>
          <w:color w:val="000000"/>
          <w:sz w:val="20"/>
          <w:szCs w:val="20"/>
        </w:rPr>
        <w:t>日行政院院授</w:t>
      </w:r>
      <w:proofErr w:type="gramStart"/>
      <w:r>
        <w:rPr>
          <w:rFonts w:ascii="標楷體" w:hAnsi="標楷體" w:cs="標楷體"/>
          <w:color w:val="000000"/>
          <w:sz w:val="20"/>
          <w:szCs w:val="20"/>
        </w:rPr>
        <w:t>主預字</w:t>
      </w:r>
      <w:proofErr w:type="gramEnd"/>
      <w:r>
        <w:rPr>
          <w:rFonts w:ascii="標楷體" w:hAnsi="標楷體" w:cs="標楷體"/>
          <w:color w:val="000000"/>
          <w:sz w:val="20"/>
          <w:szCs w:val="20"/>
        </w:rPr>
        <w:t>第</w:t>
      </w:r>
      <w:r>
        <w:rPr>
          <w:rFonts w:ascii="標楷體" w:hAnsi="標楷體" w:cs="標楷體"/>
          <w:color w:val="000000"/>
          <w:sz w:val="20"/>
          <w:szCs w:val="20"/>
        </w:rPr>
        <w:t>1020102193</w:t>
      </w:r>
      <w:r>
        <w:rPr>
          <w:rFonts w:ascii="標楷體" w:hAnsi="標楷體" w:cs="標楷體"/>
          <w:color w:val="000000"/>
          <w:sz w:val="20"/>
          <w:szCs w:val="20"/>
        </w:rPr>
        <w:t>號函修正，並自</w:t>
      </w:r>
      <w:r>
        <w:rPr>
          <w:rFonts w:ascii="標楷體" w:hAnsi="標楷體" w:cs="標楷體"/>
          <w:color w:val="000000"/>
          <w:sz w:val="20"/>
          <w:szCs w:val="20"/>
        </w:rPr>
        <w:t>103</w:t>
      </w:r>
      <w:r>
        <w:rPr>
          <w:rFonts w:ascii="標楷體" w:hAnsi="標楷體" w:cs="標楷體"/>
          <w:color w:val="000000"/>
          <w:sz w:val="20"/>
          <w:szCs w:val="20"/>
        </w:rPr>
        <w:t>年</w:t>
      </w:r>
      <w:r>
        <w:rPr>
          <w:rFonts w:ascii="標楷體" w:hAnsi="標楷體" w:cs="標楷體"/>
          <w:color w:val="000000"/>
          <w:sz w:val="20"/>
          <w:szCs w:val="20"/>
        </w:rPr>
        <w:t>1</w:t>
      </w:r>
      <w:r>
        <w:rPr>
          <w:rFonts w:ascii="標楷體" w:hAnsi="標楷體" w:cs="標楷體"/>
          <w:color w:val="000000"/>
          <w:sz w:val="20"/>
          <w:szCs w:val="20"/>
        </w:rPr>
        <w:t>月</w:t>
      </w:r>
      <w:r>
        <w:rPr>
          <w:rFonts w:ascii="標楷體" w:hAnsi="標楷體" w:cs="標楷體"/>
          <w:color w:val="000000"/>
          <w:sz w:val="20"/>
          <w:szCs w:val="20"/>
        </w:rPr>
        <w:t>1</w:t>
      </w:r>
      <w:r>
        <w:rPr>
          <w:rFonts w:ascii="標楷體" w:hAnsi="標楷體" w:cs="標楷體"/>
          <w:color w:val="000000"/>
          <w:sz w:val="20"/>
          <w:szCs w:val="20"/>
        </w:rPr>
        <w:t>日生效</w:t>
      </w:r>
    </w:p>
    <w:p w:rsidR="00A8533F" w:rsidRDefault="002F328E">
      <w:pPr>
        <w:pStyle w:val="Standard"/>
        <w:tabs>
          <w:tab w:val="left" w:pos="5680"/>
          <w:tab w:val="left" w:pos="6220"/>
          <w:tab w:val="left" w:pos="6400"/>
        </w:tabs>
        <w:spacing w:after="0" w:line="280" w:lineRule="exact"/>
        <w:ind w:left="280" w:right="20" w:firstLine="6060"/>
        <w:jc w:val="both"/>
      </w:pPr>
      <w:r>
        <w:t xml:space="preserve">              </w:t>
      </w:r>
      <w:r>
        <w:rPr>
          <w:sz w:val="20"/>
          <w:szCs w:val="20"/>
        </w:rPr>
        <w:t>單位：美元</w:t>
      </w:r>
    </w:p>
    <w:tbl>
      <w:tblPr>
        <w:tblW w:w="10144" w:type="dxa"/>
        <w:tblInd w:w="-545" w:type="dxa"/>
        <w:tblLayout w:type="fixed"/>
        <w:tblCellMar>
          <w:left w:w="10" w:type="dxa"/>
          <w:right w:w="10" w:type="dxa"/>
        </w:tblCellMar>
        <w:tblLook w:val="0000" w:firstRow="0" w:lastRow="0" w:firstColumn="0" w:lastColumn="0" w:noHBand="0" w:noVBand="0"/>
      </w:tblPr>
      <w:tblGrid>
        <w:gridCol w:w="2034"/>
        <w:gridCol w:w="966"/>
        <w:gridCol w:w="840"/>
        <w:gridCol w:w="6304"/>
      </w:tblGrid>
      <w:tr w:rsidR="00A8533F">
        <w:tblPrEx>
          <w:tblCellMar>
            <w:top w:w="0" w:type="dxa"/>
            <w:bottom w:w="0" w:type="dxa"/>
          </w:tblCellMar>
        </w:tblPrEx>
        <w:trPr>
          <w:trHeight w:val="414"/>
        </w:trPr>
        <w:tc>
          <w:tcPr>
            <w:tcW w:w="20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項</w:t>
            </w:r>
            <w:r>
              <w:rPr>
                <w:rFonts w:ascii="標楷體" w:hAnsi="標楷體" w:cs="標楷體"/>
                <w:color w:val="000000"/>
                <w:sz w:val="24"/>
                <w:szCs w:val="20"/>
              </w:rPr>
              <w:t xml:space="preserve">    </w:t>
            </w:r>
            <w:r>
              <w:rPr>
                <w:rFonts w:ascii="標楷體" w:hAnsi="標楷體" w:cs="標楷體"/>
                <w:color w:val="000000"/>
                <w:sz w:val="24"/>
                <w:szCs w:val="20"/>
              </w:rPr>
              <w:t>目</w:t>
            </w:r>
          </w:p>
        </w:tc>
        <w:tc>
          <w:tcPr>
            <w:tcW w:w="180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數</w:t>
            </w:r>
            <w:r>
              <w:rPr>
                <w:rFonts w:ascii="標楷體" w:hAnsi="標楷體" w:cs="標楷體"/>
                <w:color w:val="000000"/>
                <w:sz w:val="24"/>
                <w:szCs w:val="20"/>
              </w:rPr>
              <w:t xml:space="preserve">    </w:t>
            </w:r>
            <w:r>
              <w:rPr>
                <w:rFonts w:ascii="標楷體" w:hAnsi="標楷體" w:cs="標楷體"/>
                <w:color w:val="000000"/>
                <w:sz w:val="24"/>
                <w:szCs w:val="20"/>
              </w:rPr>
              <w:t>額</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備</w:t>
            </w:r>
            <w:r>
              <w:rPr>
                <w:rFonts w:ascii="標楷體" w:hAnsi="標楷體" w:cs="標楷體"/>
                <w:color w:val="000000"/>
                <w:sz w:val="24"/>
                <w:szCs w:val="20"/>
              </w:rPr>
              <w:t xml:space="preserve">    </w:t>
            </w:r>
            <w:proofErr w:type="gramStart"/>
            <w:r>
              <w:rPr>
                <w:rFonts w:ascii="標楷體" w:hAnsi="標楷體" w:cs="標楷體"/>
                <w:color w:val="000000"/>
                <w:sz w:val="24"/>
                <w:szCs w:val="20"/>
              </w:rPr>
              <w:t>註</w:t>
            </w:r>
            <w:proofErr w:type="gramEnd"/>
          </w:p>
        </w:tc>
      </w:tr>
      <w:tr w:rsidR="00A8533F">
        <w:tblPrEx>
          <w:tblCellMar>
            <w:top w:w="0" w:type="dxa"/>
            <w:bottom w:w="0" w:type="dxa"/>
          </w:tblCellMar>
        </w:tblPrEx>
        <w:trPr>
          <w:cantSplit/>
          <w:trHeight w:val="794"/>
        </w:trPr>
        <w:tc>
          <w:tcPr>
            <w:tcW w:w="2034" w:type="dxa"/>
            <w:vMerge w:val="restart"/>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月支生活費</w:t>
            </w:r>
          </w:p>
        </w:tc>
        <w:tc>
          <w:tcPr>
            <w:tcW w:w="96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日支數額級距</w:t>
            </w: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月支生活費</w:t>
            </w:r>
          </w:p>
        </w:tc>
        <w:tc>
          <w:tcPr>
            <w:tcW w:w="630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一、出國</w:t>
            </w:r>
            <w:proofErr w:type="gramStart"/>
            <w:r>
              <w:rPr>
                <w:rFonts w:ascii="標楷體" w:hAnsi="標楷體" w:cs="標楷體"/>
                <w:color w:val="000000"/>
                <w:w w:val="90"/>
                <w:sz w:val="24"/>
                <w:szCs w:val="20"/>
              </w:rPr>
              <w:t>期間</w:t>
            </w:r>
            <w:r>
              <w:rPr>
                <w:rFonts w:ascii="標楷體" w:hAnsi="標楷體" w:cs="標楷體"/>
                <w:color w:val="000000"/>
                <w:w w:val="90"/>
                <w:sz w:val="24"/>
                <w:szCs w:val="20"/>
              </w:rPr>
              <w:t>(</w:t>
            </w:r>
            <w:r>
              <w:rPr>
                <w:rFonts w:ascii="標楷體" w:hAnsi="標楷體" w:cs="標楷體"/>
                <w:color w:val="000000"/>
                <w:w w:val="90"/>
                <w:sz w:val="24"/>
                <w:szCs w:val="20"/>
              </w:rPr>
              <w:t>依曆</w:t>
            </w:r>
            <w:proofErr w:type="gramEnd"/>
            <w:r>
              <w:rPr>
                <w:rFonts w:ascii="標楷體" w:hAnsi="標楷體" w:cs="標楷體"/>
                <w:color w:val="000000"/>
                <w:w w:val="90"/>
                <w:sz w:val="24"/>
                <w:szCs w:val="20"/>
              </w:rPr>
              <w:t>計算，以下同</w:t>
            </w:r>
            <w:r>
              <w:rPr>
                <w:rFonts w:ascii="標楷體" w:hAnsi="標楷體" w:cs="標楷體"/>
                <w:color w:val="000000"/>
                <w:w w:val="90"/>
                <w:sz w:val="24"/>
                <w:szCs w:val="20"/>
              </w:rPr>
              <w:t>)</w:t>
            </w:r>
            <w:r>
              <w:rPr>
                <w:rFonts w:ascii="標楷體" w:hAnsi="標楷體" w:cs="標楷體"/>
                <w:color w:val="000000"/>
                <w:w w:val="90"/>
                <w:sz w:val="24"/>
                <w:szCs w:val="20"/>
              </w:rPr>
              <w:t>在十五日以下部分，每日按「國外出差旅費報支要點」第七點第一項由行政院另定之「中央政府各機關派赴國外各地區出差人員生活費日支數額表」</w:t>
            </w:r>
            <w:r>
              <w:rPr>
                <w:rFonts w:ascii="標楷體" w:hAnsi="標楷體" w:cs="標楷體"/>
                <w:color w:val="000000"/>
                <w:w w:val="90"/>
                <w:sz w:val="24"/>
                <w:szCs w:val="20"/>
              </w:rPr>
              <w:t>(</w:t>
            </w:r>
            <w:r>
              <w:rPr>
                <w:rFonts w:ascii="標楷體" w:hAnsi="標楷體" w:cs="標楷體"/>
                <w:color w:val="000000"/>
                <w:w w:val="90"/>
                <w:sz w:val="24"/>
                <w:szCs w:val="20"/>
              </w:rPr>
              <w:t>以下簡稱日支數額表</w:t>
            </w:r>
            <w:r>
              <w:rPr>
                <w:rFonts w:ascii="標楷體" w:hAnsi="標楷體" w:cs="標楷體"/>
                <w:color w:val="000000"/>
                <w:w w:val="90"/>
                <w:sz w:val="24"/>
                <w:szCs w:val="20"/>
              </w:rPr>
              <w:t>)</w:t>
            </w:r>
            <w:r>
              <w:rPr>
                <w:rFonts w:ascii="標楷體" w:hAnsi="標楷體" w:cs="標楷體"/>
                <w:color w:val="000000"/>
                <w:w w:val="90"/>
                <w:sz w:val="24"/>
                <w:szCs w:val="20"/>
              </w:rPr>
              <w:t>全額支給。但有供膳宿、</w:t>
            </w:r>
            <w:proofErr w:type="gramStart"/>
            <w:r>
              <w:rPr>
                <w:rFonts w:ascii="標楷體" w:hAnsi="標楷體" w:cs="標楷體"/>
                <w:color w:val="000000"/>
                <w:w w:val="90"/>
                <w:sz w:val="24"/>
                <w:szCs w:val="20"/>
              </w:rPr>
              <w:t>供宿不</w:t>
            </w:r>
            <w:proofErr w:type="gramEnd"/>
            <w:r>
              <w:rPr>
                <w:rFonts w:ascii="標楷體" w:hAnsi="標楷體" w:cs="標楷體"/>
                <w:color w:val="000000"/>
                <w:w w:val="90"/>
                <w:sz w:val="24"/>
                <w:szCs w:val="20"/>
              </w:rPr>
              <w:t>供膳、供</w:t>
            </w:r>
            <w:proofErr w:type="gramStart"/>
            <w:r>
              <w:rPr>
                <w:rFonts w:ascii="標楷體" w:hAnsi="標楷體" w:cs="標楷體"/>
                <w:color w:val="000000"/>
                <w:w w:val="90"/>
                <w:sz w:val="24"/>
                <w:szCs w:val="20"/>
              </w:rPr>
              <w:t>膳不供宿</w:t>
            </w:r>
            <w:proofErr w:type="gramEnd"/>
            <w:r>
              <w:rPr>
                <w:rFonts w:ascii="標楷體" w:hAnsi="標楷體" w:cs="標楷體"/>
                <w:color w:val="000000"/>
                <w:w w:val="90"/>
                <w:sz w:val="24"/>
                <w:szCs w:val="20"/>
              </w:rPr>
              <w:t>情形者，分別按</w:t>
            </w:r>
            <w:proofErr w:type="gramStart"/>
            <w:r>
              <w:rPr>
                <w:rFonts w:ascii="標楷體" w:hAnsi="標楷體" w:cs="標楷體"/>
                <w:color w:val="000000"/>
                <w:w w:val="90"/>
                <w:sz w:val="24"/>
                <w:szCs w:val="20"/>
              </w:rPr>
              <w:t>原支數</w:t>
            </w:r>
            <w:proofErr w:type="gramEnd"/>
            <w:r>
              <w:rPr>
                <w:rFonts w:ascii="標楷體" w:hAnsi="標楷體" w:cs="標楷體"/>
                <w:color w:val="000000"/>
                <w:w w:val="90"/>
                <w:sz w:val="24"/>
                <w:szCs w:val="20"/>
              </w:rPr>
              <w:t>之一折、三折、八</w:t>
            </w:r>
            <w:proofErr w:type="gramStart"/>
            <w:r>
              <w:rPr>
                <w:rFonts w:ascii="標楷體" w:hAnsi="標楷體" w:cs="標楷體"/>
                <w:color w:val="000000"/>
                <w:w w:val="90"/>
                <w:sz w:val="24"/>
                <w:szCs w:val="20"/>
              </w:rPr>
              <w:t>折支給</w:t>
            </w:r>
            <w:proofErr w:type="gramEnd"/>
            <w:r>
              <w:rPr>
                <w:rFonts w:ascii="標楷體" w:hAnsi="標楷體" w:cs="標楷體"/>
                <w:color w:val="000000"/>
                <w:w w:val="90"/>
                <w:sz w:val="24"/>
                <w:szCs w:val="20"/>
              </w:rPr>
              <w:t>。</w:t>
            </w:r>
          </w:p>
          <w:p w:rsidR="00A8533F" w:rsidRDefault="002F328E">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二、出國</w:t>
            </w:r>
            <w:proofErr w:type="gramStart"/>
            <w:r>
              <w:rPr>
                <w:rFonts w:ascii="標楷體" w:hAnsi="標楷體" w:cs="標楷體"/>
                <w:color w:val="000000"/>
                <w:w w:val="90"/>
                <w:sz w:val="24"/>
                <w:szCs w:val="20"/>
              </w:rPr>
              <w:t>期間逾</w:t>
            </w:r>
            <w:proofErr w:type="gramEnd"/>
            <w:r>
              <w:rPr>
                <w:rFonts w:ascii="標楷體" w:hAnsi="標楷體" w:cs="標楷體"/>
                <w:color w:val="000000"/>
                <w:w w:val="90"/>
                <w:sz w:val="24"/>
                <w:szCs w:val="20"/>
              </w:rPr>
              <w:t>十五日部分，參照日支數額表所列城市之日支數額，</w:t>
            </w:r>
            <w:proofErr w:type="gramStart"/>
            <w:r>
              <w:rPr>
                <w:rFonts w:ascii="標楷體" w:hAnsi="標楷體" w:cs="標楷體"/>
                <w:color w:val="000000"/>
                <w:w w:val="90"/>
                <w:sz w:val="24"/>
                <w:szCs w:val="20"/>
              </w:rPr>
              <w:t>按左表分級</w:t>
            </w:r>
            <w:proofErr w:type="gramEnd"/>
            <w:r>
              <w:rPr>
                <w:rFonts w:ascii="標楷體" w:hAnsi="標楷體" w:cs="標楷體"/>
                <w:color w:val="000000"/>
                <w:w w:val="90"/>
                <w:sz w:val="24"/>
                <w:szCs w:val="20"/>
              </w:rPr>
              <w:t>補助，第十六日至第三十日，每日</w:t>
            </w:r>
            <w:proofErr w:type="gramStart"/>
            <w:r>
              <w:rPr>
                <w:rFonts w:ascii="標楷體" w:hAnsi="標楷體" w:cs="標楷體"/>
                <w:color w:val="000000"/>
                <w:w w:val="90"/>
                <w:sz w:val="24"/>
                <w:szCs w:val="20"/>
              </w:rPr>
              <w:t>按左表數額</w:t>
            </w:r>
            <w:proofErr w:type="gramEnd"/>
            <w:r>
              <w:rPr>
                <w:rFonts w:ascii="標楷體" w:hAnsi="標楷體" w:cs="標楷體"/>
                <w:color w:val="000000"/>
                <w:w w:val="90"/>
                <w:sz w:val="24"/>
                <w:szCs w:val="20"/>
              </w:rPr>
              <w:t>二十分之一支給，第三十一日起，每月</w:t>
            </w:r>
            <w:proofErr w:type="gramStart"/>
            <w:r>
              <w:rPr>
                <w:rFonts w:ascii="標楷體" w:hAnsi="標楷體" w:cs="標楷體"/>
                <w:color w:val="000000"/>
                <w:w w:val="90"/>
                <w:sz w:val="24"/>
                <w:szCs w:val="20"/>
              </w:rPr>
              <w:t>按左表數額</w:t>
            </w:r>
            <w:proofErr w:type="gramEnd"/>
            <w:r>
              <w:rPr>
                <w:rFonts w:ascii="標楷體" w:hAnsi="標楷體" w:cs="標楷體"/>
                <w:color w:val="000000"/>
                <w:w w:val="90"/>
                <w:sz w:val="24"/>
                <w:szCs w:val="20"/>
              </w:rPr>
              <w:t>支給；其未滿整月之</w:t>
            </w:r>
            <w:proofErr w:type="gramStart"/>
            <w:r>
              <w:rPr>
                <w:rFonts w:ascii="標楷體" w:hAnsi="標楷體" w:cs="標楷體"/>
                <w:color w:val="000000"/>
                <w:w w:val="90"/>
                <w:sz w:val="24"/>
                <w:szCs w:val="20"/>
              </w:rPr>
              <w:t>畸</w:t>
            </w:r>
            <w:proofErr w:type="gramEnd"/>
            <w:r>
              <w:rPr>
                <w:rFonts w:ascii="標楷體" w:hAnsi="標楷體" w:cs="標楷體"/>
                <w:color w:val="000000"/>
                <w:w w:val="90"/>
                <w:sz w:val="24"/>
                <w:szCs w:val="20"/>
              </w:rPr>
              <w:t>零日數，每日</w:t>
            </w:r>
            <w:proofErr w:type="gramStart"/>
            <w:r>
              <w:rPr>
                <w:rFonts w:ascii="標楷體" w:hAnsi="標楷體" w:cs="標楷體"/>
                <w:color w:val="000000"/>
                <w:w w:val="90"/>
                <w:sz w:val="24"/>
                <w:szCs w:val="20"/>
              </w:rPr>
              <w:t>按左表數額</w:t>
            </w:r>
            <w:proofErr w:type="gramEnd"/>
            <w:r>
              <w:rPr>
                <w:rFonts w:ascii="標楷體" w:hAnsi="標楷體" w:cs="標楷體"/>
                <w:color w:val="000000"/>
                <w:w w:val="90"/>
                <w:sz w:val="24"/>
                <w:szCs w:val="20"/>
              </w:rPr>
              <w:t>三十分之一支給。但有供膳宿、</w:t>
            </w:r>
            <w:proofErr w:type="gramStart"/>
            <w:r>
              <w:rPr>
                <w:rFonts w:ascii="標楷體" w:hAnsi="標楷體" w:cs="標楷體"/>
                <w:color w:val="000000"/>
                <w:w w:val="90"/>
                <w:sz w:val="24"/>
                <w:szCs w:val="20"/>
              </w:rPr>
              <w:t>供宿不</w:t>
            </w:r>
            <w:proofErr w:type="gramEnd"/>
            <w:r>
              <w:rPr>
                <w:rFonts w:ascii="標楷體" w:hAnsi="標楷體" w:cs="標楷體"/>
                <w:color w:val="000000"/>
                <w:w w:val="90"/>
                <w:sz w:val="24"/>
                <w:szCs w:val="20"/>
              </w:rPr>
              <w:t>供膳、供</w:t>
            </w:r>
            <w:proofErr w:type="gramStart"/>
            <w:r>
              <w:rPr>
                <w:rFonts w:ascii="標楷體" w:hAnsi="標楷體" w:cs="標楷體"/>
                <w:color w:val="000000"/>
                <w:w w:val="90"/>
                <w:sz w:val="24"/>
                <w:szCs w:val="20"/>
              </w:rPr>
              <w:t>膳不供宿</w:t>
            </w:r>
            <w:proofErr w:type="gramEnd"/>
            <w:r>
              <w:rPr>
                <w:rFonts w:ascii="標楷體" w:hAnsi="標楷體" w:cs="標楷體"/>
                <w:color w:val="000000"/>
                <w:w w:val="90"/>
                <w:sz w:val="24"/>
                <w:szCs w:val="20"/>
              </w:rPr>
              <w:t>情形者，分別按</w:t>
            </w:r>
            <w:proofErr w:type="gramStart"/>
            <w:r>
              <w:rPr>
                <w:rFonts w:ascii="標楷體" w:hAnsi="標楷體" w:cs="標楷體"/>
                <w:color w:val="000000"/>
                <w:w w:val="90"/>
                <w:sz w:val="24"/>
                <w:szCs w:val="20"/>
              </w:rPr>
              <w:t>原支數</w:t>
            </w:r>
            <w:proofErr w:type="gramEnd"/>
            <w:r>
              <w:rPr>
                <w:rFonts w:ascii="標楷體" w:hAnsi="標楷體" w:cs="標楷體"/>
                <w:color w:val="000000"/>
                <w:w w:val="90"/>
                <w:sz w:val="24"/>
                <w:szCs w:val="20"/>
              </w:rPr>
              <w:t>之三折、四折、九</w:t>
            </w:r>
            <w:proofErr w:type="gramStart"/>
            <w:r>
              <w:rPr>
                <w:rFonts w:ascii="標楷體" w:hAnsi="標楷體" w:cs="標楷體"/>
                <w:color w:val="000000"/>
                <w:w w:val="90"/>
                <w:sz w:val="24"/>
                <w:szCs w:val="20"/>
              </w:rPr>
              <w:t>折支給</w:t>
            </w:r>
            <w:proofErr w:type="gramEnd"/>
            <w:r>
              <w:rPr>
                <w:rFonts w:ascii="標楷體" w:hAnsi="標楷體" w:cs="標楷體"/>
                <w:color w:val="000000"/>
                <w:w w:val="90"/>
                <w:sz w:val="24"/>
                <w:szCs w:val="20"/>
              </w:rPr>
              <w:t>。</w:t>
            </w:r>
          </w:p>
          <w:p w:rsidR="00A8533F" w:rsidRDefault="002F328E">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三、前二點所</w:t>
            </w:r>
            <w:proofErr w:type="gramStart"/>
            <w:r>
              <w:rPr>
                <w:rFonts w:ascii="標楷體" w:hAnsi="標楷體" w:cs="標楷體"/>
                <w:color w:val="000000"/>
                <w:w w:val="90"/>
                <w:sz w:val="24"/>
                <w:szCs w:val="20"/>
              </w:rPr>
              <w:t>定供宿</w:t>
            </w:r>
            <w:proofErr w:type="gramEnd"/>
            <w:r>
              <w:rPr>
                <w:rFonts w:ascii="標楷體" w:hAnsi="標楷體" w:cs="標楷體"/>
                <w:color w:val="000000"/>
                <w:w w:val="90"/>
                <w:sz w:val="24"/>
                <w:szCs w:val="20"/>
              </w:rPr>
              <w:t>，包括住宿免費宿舍、過境旅館、在搭乘之交通工具</w:t>
            </w:r>
            <w:proofErr w:type="gramStart"/>
            <w:r>
              <w:rPr>
                <w:rFonts w:ascii="標楷體" w:hAnsi="標楷體" w:cs="標楷體"/>
                <w:color w:val="000000"/>
                <w:w w:val="90"/>
                <w:sz w:val="24"/>
                <w:szCs w:val="20"/>
              </w:rPr>
              <w:t>歇夜及</w:t>
            </w:r>
            <w:proofErr w:type="gramEnd"/>
            <w:r>
              <w:rPr>
                <w:rFonts w:ascii="標楷體" w:hAnsi="標楷體" w:cs="標楷體"/>
                <w:color w:val="000000"/>
                <w:w w:val="90"/>
                <w:sz w:val="24"/>
                <w:szCs w:val="20"/>
              </w:rPr>
              <w:t>返國當日在內。</w:t>
            </w:r>
          </w:p>
          <w:p w:rsidR="00A8533F" w:rsidRDefault="002F328E">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四、出國進修、研究、實習人員不得報支「國外出差旅費報支要點」第十五點、第十六點及第十七點所定之行政費</w:t>
            </w:r>
            <w:r>
              <w:rPr>
                <w:rFonts w:ascii="標楷體" w:hAnsi="標楷體" w:cs="標楷體"/>
                <w:color w:val="000000"/>
                <w:w w:val="90"/>
                <w:sz w:val="24"/>
                <w:szCs w:val="20"/>
              </w:rPr>
              <w:t>(</w:t>
            </w:r>
            <w:r>
              <w:rPr>
                <w:rFonts w:ascii="標楷體" w:hAnsi="標楷體" w:cs="標楷體"/>
                <w:color w:val="000000"/>
                <w:w w:val="90"/>
                <w:sz w:val="24"/>
                <w:szCs w:val="20"/>
              </w:rPr>
              <w:t>報名費及註冊費除外</w:t>
            </w:r>
            <w:r>
              <w:rPr>
                <w:rFonts w:ascii="標楷體" w:hAnsi="標楷體" w:cs="標楷體"/>
                <w:color w:val="000000"/>
                <w:w w:val="90"/>
                <w:sz w:val="24"/>
                <w:szCs w:val="20"/>
              </w:rPr>
              <w:t>)</w:t>
            </w:r>
            <w:r>
              <w:rPr>
                <w:rFonts w:ascii="標楷體" w:hAnsi="標楷體" w:cs="標楷體"/>
                <w:color w:val="000000"/>
                <w:w w:val="90"/>
                <w:sz w:val="24"/>
                <w:szCs w:val="20"/>
              </w:rPr>
              <w:t>、禮品交際及雜費。</w:t>
            </w:r>
          </w:p>
        </w:tc>
      </w:tr>
      <w:tr w:rsidR="00A8533F">
        <w:tblPrEx>
          <w:tblCellMar>
            <w:top w:w="0" w:type="dxa"/>
            <w:bottom w:w="0" w:type="dxa"/>
          </w:tblCellMar>
        </w:tblPrEx>
        <w:trPr>
          <w:cantSplit/>
          <w:trHeight w:val="794"/>
        </w:trPr>
        <w:tc>
          <w:tcPr>
            <w:tcW w:w="20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96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290</w:t>
            </w:r>
            <w:r>
              <w:rPr>
                <w:rFonts w:ascii="標楷體" w:hAnsi="標楷體" w:cs="標楷體"/>
                <w:color w:val="000000"/>
                <w:sz w:val="24"/>
                <w:szCs w:val="20"/>
              </w:rPr>
              <w:t>以上</w:t>
            </w: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1,400</w:t>
            </w:r>
          </w:p>
          <w:p w:rsidR="00A8533F" w:rsidRDefault="00A8533F">
            <w:pPr>
              <w:pStyle w:val="Standard"/>
              <w:spacing w:after="0" w:line="280" w:lineRule="exact"/>
              <w:ind w:right="20"/>
              <w:jc w:val="both"/>
              <w:rPr>
                <w:rFonts w:ascii="標楷體" w:hAnsi="標楷體" w:cs="標楷體"/>
                <w:color w:val="000000"/>
                <w:sz w:val="24"/>
                <w:szCs w:val="20"/>
              </w:rPr>
            </w:pPr>
          </w:p>
        </w:tc>
        <w:tc>
          <w:tcPr>
            <w:tcW w:w="630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8533F" w:rsidRDefault="00A8533F">
            <w:pPr>
              <w:rPr>
                <w:rFonts w:hint="eastAsia"/>
              </w:rPr>
            </w:pPr>
          </w:p>
        </w:tc>
      </w:tr>
      <w:tr w:rsidR="00A8533F">
        <w:tblPrEx>
          <w:tblCellMar>
            <w:top w:w="0" w:type="dxa"/>
            <w:bottom w:w="0" w:type="dxa"/>
          </w:tblCellMar>
        </w:tblPrEx>
        <w:trPr>
          <w:cantSplit/>
          <w:trHeight w:val="794"/>
        </w:trPr>
        <w:tc>
          <w:tcPr>
            <w:tcW w:w="20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96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250-289</w:t>
            </w: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1,300</w:t>
            </w:r>
          </w:p>
        </w:tc>
        <w:tc>
          <w:tcPr>
            <w:tcW w:w="630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8533F" w:rsidRDefault="00A8533F">
            <w:pPr>
              <w:rPr>
                <w:rFonts w:hint="eastAsia"/>
              </w:rPr>
            </w:pPr>
          </w:p>
        </w:tc>
      </w:tr>
      <w:tr w:rsidR="00A8533F">
        <w:tblPrEx>
          <w:tblCellMar>
            <w:top w:w="0" w:type="dxa"/>
            <w:bottom w:w="0" w:type="dxa"/>
          </w:tblCellMar>
        </w:tblPrEx>
        <w:trPr>
          <w:cantSplit/>
          <w:trHeight w:val="794"/>
        </w:trPr>
        <w:tc>
          <w:tcPr>
            <w:tcW w:w="20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96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210-249</w:t>
            </w: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1,200</w:t>
            </w:r>
          </w:p>
          <w:p w:rsidR="00A8533F" w:rsidRDefault="00A8533F">
            <w:pPr>
              <w:pStyle w:val="Standard"/>
              <w:spacing w:after="0" w:line="280" w:lineRule="exact"/>
              <w:ind w:right="20"/>
              <w:jc w:val="both"/>
              <w:rPr>
                <w:rFonts w:ascii="標楷體" w:hAnsi="標楷體" w:cs="標楷體"/>
                <w:color w:val="000000"/>
                <w:sz w:val="24"/>
                <w:szCs w:val="20"/>
              </w:rPr>
            </w:pPr>
          </w:p>
        </w:tc>
        <w:tc>
          <w:tcPr>
            <w:tcW w:w="630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8533F" w:rsidRDefault="00A8533F">
            <w:pPr>
              <w:rPr>
                <w:rFonts w:hint="eastAsia"/>
              </w:rPr>
            </w:pPr>
          </w:p>
        </w:tc>
      </w:tr>
      <w:tr w:rsidR="00A8533F">
        <w:tblPrEx>
          <w:tblCellMar>
            <w:top w:w="0" w:type="dxa"/>
            <w:bottom w:w="0" w:type="dxa"/>
          </w:tblCellMar>
        </w:tblPrEx>
        <w:trPr>
          <w:cantSplit/>
          <w:trHeight w:val="794"/>
        </w:trPr>
        <w:tc>
          <w:tcPr>
            <w:tcW w:w="20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96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170-209</w:t>
            </w: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1,100</w:t>
            </w:r>
          </w:p>
        </w:tc>
        <w:tc>
          <w:tcPr>
            <w:tcW w:w="630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8533F" w:rsidRDefault="00A8533F">
            <w:pPr>
              <w:rPr>
                <w:rFonts w:hint="eastAsia"/>
              </w:rPr>
            </w:pPr>
          </w:p>
        </w:tc>
      </w:tr>
      <w:tr w:rsidR="00A8533F">
        <w:tblPrEx>
          <w:tblCellMar>
            <w:top w:w="0" w:type="dxa"/>
            <w:bottom w:w="0" w:type="dxa"/>
          </w:tblCellMar>
        </w:tblPrEx>
        <w:trPr>
          <w:cantSplit/>
          <w:trHeight w:val="794"/>
        </w:trPr>
        <w:tc>
          <w:tcPr>
            <w:tcW w:w="2034" w:type="dxa"/>
            <w:vMerge/>
            <w:tcBorders>
              <w:top w:val="single" w:sz="4" w:space="0" w:color="000000"/>
              <w:left w:val="single" w:sz="4" w:space="0" w:color="000000"/>
            </w:tcBorders>
            <w:shd w:val="clear" w:color="auto" w:fill="auto"/>
            <w:tcMar>
              <w:top w:w="0" w:type="dxa"/>
              <w:left w:w="28" w:type="dxa"/>
              <w:bottom w:w="0" w:type="dxa"/>
              <w:right w:w="28" w:type="dxa"/>
            </w:tcMar>
            <w:vAlign w:val="center"/>
          </w:tcPr>
          <w:p w:rsidR="00A8533F" w:rsidRDefault="00A8533F">
            <w:pPr>
              <w:rPr>
                <w:rFonts w:hint="eastAsia"/>
              </w:rPr>
            </w:pPr>
          </w:p>
        </w:tc>
        <w:tc>
          <w:tcPr>
            <w:tcW w:w="96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169</w:t>
            </w:r>
            <w:r>
              <w:rPr>
                <w:rFonts w:ascii="標楷體" w:hAnsi="標楷體" w:cs="標楷體"/>
                <w:color w:val="000000"/>
                <w:sz w:val="24"/>
                <w:szCs w:val="20"/>
              </w:rPr>
              <w:t>以下</w:t>
            </w:r>
          </w:p>
        </w:tc>
        <w:tc>
          <w:tcPr>
            <w:tcW w:w="8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1,000</w:t>
            </w:r>
          </w:p>
        </w:tc>
        <w:tc>
          <w:tcPr>
            <w:tcW w:w="6304"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A8533F" w:rsidRDefault="00A8533F">
            <w:pPr>
              <w:rPr>
                <w:rFonts w:hint="eastAsia"/>
              </w:rPr>
            </w:pPr>
          </w:p>
        </w:tc>
      </w:tr>
      <w:tr w:rsidR="00A8533F">
        <w:tblPrEx>
          <w:tblCellMar>
            <w:top w:w="0" w:type="dxa"/>
            <w:bottom w:w="0" w:type="dxa"/>
          </w:tblCellMar>
        </w:tblPrEx>
        <w:trPr>
          <w:trHeight w:val="914"/>
        </w:trPr>
        <w:tc>
          <w:tcPr>
            <w:tcW w:w="20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出國手續費及往返機票費</w:t>
            </w:r>
          </w:p>
        </w:tc>
        <w:tc>
          <w:tcPr>
            <w:tcW w:w="180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檢據</w:t>
            </w:r>
            <w:proofErr w:type="gramStart"/>
            <w:r>
              <w:rPr>
                <w:rFonts w:ascii="標楷體" w:hAnsi="標楷體" w:cs="標楷體"/>
                <w:color w:val="000000"/>
                <w:sz w:val="24"/>
                <w:szCs w:val="20"/>
              </w:rPr>
              <w:t>覈</w:t>
            </w:r>
            <w:proofErr w:type="gramEnd"/>
            <w:r>
              <w:rPr>
                <w:rFonts w:ascii="標楷體" w:hAnsi="標楷體" w:cs="標楷體"/>
                <w:color w:val="000000"/>
                <w:sz w:val="24"/>
                <w:szCs w:val="20"/>
              </w:rPr>
              <w:t>實報支</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一、出國手續費按「國外出差旅費報支要點」第十三點規定報支。</w:t>
            </w:r>
          </w:p>
          <w:p w:rsidR="00A8533F" w:rsidRDefault="002F328E">
            <w:pPr>
              <w:pStyle w:val="Standard"/>
              <w:spacing w:after="0" w:line="280" w:lineRule="exact"/>
              <w:ind w:left="431" w:right="20" w:hanging="431"/>
              <w:jc w:val="both"/>
              <w:rPr>
                <w:rFonts w:ascii="標楷體" w:hAnsi="標楷體" w:cs="標楷體"/>
                <w:color w:val="000000"/>
                <w:w w:val="90"/>
                <w:sz w:val="24"/>
                <w:szCs w:val="20"/>
              </w:rPr>
            </w:pPr>
            <w:r>
              <w:rPr>
                <w:rFonts w:ascii="標楷體" w:hAnsi="標楷體" w:cs="標楷體"/>
                <w:color w:val="000000"/>
                <w:w w:val="90"/>
                <w:sz w:val="24"/>
                <w:szCs w:val="20"/>
              </w:rPr>
              <w:t>二、出國、返國一律搭乘經濟</w:t>
            </w:r>
            <w:r>
              <w:rPr>
                <w:rFonts w:ascii="標楷體" w:hAnsi="標楷體" w:cs="標楷體"/>
                <w:color w:val="000000"/>
                <w:w w:val="90"/>
                <w:sz w:val="24"/>
                <w:szCs w:val="20"/>
              </w:rPr>
              <w:t>(</w:t>
            </w:r>
            <w:r>
              <w:rPr>
                <w:rFonts w:ascii="標楷體" w:hAnsi="標楷體" w:cs="標楷體"/>
                <w:color w:val="000000"/>
                <w:w w:val="90"/>
                <w:sz w:val="24"/>
                <w:szCs w:val="20"/>
              </w:rPr>
              <w:t>標準</w:t>
            </w:r>
            <w:r>
              <w:rPr>
                <w:rFonts w:ascii="標楷體" w:hAnsi="標楷體" w:cs="標楷體"/>
                <w:color w:val="000000"/>
                <w:w w:val="90"/>
                <w:sz w:val="24"/>
                <w:szCs w:val="20"/>
              </w:rPr>
              <w:t>)</w:t>
            </w:r>
            <w:r>
              <w:rPr>
                <w:rFonts w:ascii="標楷體" w:hAnsi="標楷體" w:cs="標楷體"/>
                <w:color w:val="000000"/>
                <w:w w:val="90"/>
                <w:sz w:val="24"/>
                <w:szCs w:val="20"/>
              </w:rPr>
              <w:t>座</w:t>
            </w:r>
            <w:r>
              <w:rPr>
                <w:rFonts w:ascii="標楷體" w:hAnsi="標楷體" w:cs="標楷體"/>
                <w:color w:val="000000"/>
                <w:w w:val="90"/>
                <w:sz w:val="24"/>
                <w:szCs w:val="20"/>
              </w:rPr>
              <w:t>(</w:t>
            </w:r>
            <w:r>
              <w:rPr>
                <w:rFonts w:ascii="標楷體" w:hAnsi="標楷體" w:cs="標楷體"/>
                <w:color w:val="000000"/>
                <w:w w:val="90"/>
                <w:sz w:val="24"/>
                <w:szCs w:val="20"/>
              </w:rPr>
              <w:t>艙</w:t>
            </w:r>
            <w:r>
              <w:rPr>
                <w:rFonts w:ascii="標楷體" w:hAnsi="標楷體" w:cs="標楷體"/>
                <w:color w:val="000000"/>
                <w:w w:val="90"/>
                <w:sz w:val="24"/>
                <w:szCs w:val="20"/>
              </w:rPr>
              <w:t>)</w:t>
            </w:r>
            <w:r>
              <w:rPr>
                <w:rFonts w:ascii="標楷體" w:hAnsi="標楷體" w:cs="標楷體"/>
                <w:color w:val="000000"/>
                <w:w w:val="90"/>
                <w:sz w:val="24"/>
                <w:szCs w:val="20"/>
              </w:rPr>
              <w:t>位。</w:t>
            </w:r>
          </w:p>
        </w:tc>
      </w:tr>
      <w:tr w:rsidR="00A8533F">
        <w:tblPrEx>
          <w:tblCellMar>
            <w:top w:w="0" w:type="dxa"/>
            <w:bottom w:w="0" w:type="dxa"/>
          </w:tblCellMar>
        </w:tblPrEx>
        <w:trPr>
          <w:trHeight w:val="567"/>
        </w:trPr>
        <w:tc>
          <w:tcPr>
            <w:tcW w:w="20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每學年學雜費</w:t>
            </w:r>
          </w:p>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w:t>
            </w:r>
            <w:r>
              <w:rPr>
                <w:rFonts w:ascii="標楷體" w:hAnsi="標楷體" w:cs="標楷體"/>
                <w:color w:val="000000"/>
                <w:sz w:val="24"/>
                <w:szCs w:val="20"/>
              </w:rPr>
              <w:t>含報名費、註冊費、訪問學人費、實驗費、必要之會費及設施使用費</w:t>
            </w:r>
            <w:proofErr w:type="gramStart"/>
            <w:r>
              <w:rPr>
                <w:rFonts w:ascii="標楷體" w:hAnsi="標楷體" w:cs="標楷體"/>
                <w:color w:val="000000"/>
                <w:sz w:val="24"/>
                <w:szCs w:val="20"/>
              </w:rPr>
              <w:t>）</w:t>
            </w:r>
            <w:proofErr w:type="gramEnd"/>
          </w:p>
        </w:tc>
        <w:tc>
          <w:tcPr>
            <w:tcW w:w="180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由各機關依核准之計畫檢據</w:t>
            </w:r>
            <w:proofErr w:type="gramStart"/>
            <w:r>
              <w:rPr>
                <w:rFonts w:ascii="標楷體" w:hAnsi="標楷體" w:cs="標楷體"/>
                <w:color w:val="000000"/>
                <w:sz w:val="24"/>
                <w:szCs w:val="20"/>
              </w:rPr>
              <w:t>覈</w:t>
            </w:r>
            <w:proofErr w:type="gramEnd"/>
            <w:r>
              <w:rPr>
                <w:rFonts w:ascii="標楷體" w:hAnsi="標楷體" w:cs="標楷體"/>
                <w:color w:val="000000"/>
                <w:sz w:val="24"/>
                <w:szCs w:val="20"/>
              </w:rPr>
              <w:t>實報支</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A8533F">
            <w:pPr>
              <w:pStyle w:val="Standard"/>
              <w:spacing w:after="0" w:line="280" w:lineRule="exact"/>
              <w:ind w:right="20"/>
              <w:jc w:val="both"/>
              <w:rPr>
                <w:rFonts w:ascii="標楷體" w:hAnsi="標楷體" w:cs="標楷體"/>
                <w:color w:val="000000"/>
                <w:sz w:val="24"/>
                <w:szCs w:val="20"/>
              </w:rPr>
            </w:pPr>
          </w:p>
        </w:tc>
      </w:tr>
      <w:tr w:rsidR="00A8533F">
        <w:tblPrEx>
          <w:tblCellMar>
            <w:top w:w="0" w:type="dxa"/>
            <w:bottom w:w="0" w:type="dxa"/>
          </w:tblCellMar>
        </w:tblPrEx>
        <w:trPr>
          <w:trHeight w:val="872"/>
        </w:trPr>
        <w:tc>
          <w:tcPr>
            <w:tcW w:w="20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每學年觀摩實習及交通費</w:t>
            </w:r>
          </w:p>
        </w:tc>
        <w:tc>
          <w:tcPr>
            <w:tcW w:w="180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由各機關依核准之計畫</w:t>
            </w:r>
            <w:proofErr w:type="gramStart"/>
            <w:r>
              <w:rPr>
                <w:rFonts w:ascii="標楷體" w:hAnsi="標楷體" w:cs="標楷體"/>
                <w:color w:val="000000"/>
                <w:sz w:val="24"/>
                <w:szCs w:val="20"/>
              </w:rPr>
              <w:t>覈</w:t>
            </w:r>
            <w:proofErr w:type="gramEnd"/>
            <w:r>
              <w:rPr>
                <w:rFonts w:ascii="標楷體" w:hAnsi="標楷體" w:cs="標楷體"/>
                <w:color w:val="000000"/>
                <w:sz w:val="24"/>
                <w:szCs w:val="20"/>
              </w:rPr>
              <w:t>實報支</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left="414" w:right="20" w:hanging="414"/>
              <w:jc w:val="both"/>
              <w:rPr>
                <w:rFonts w:ascii="標楷體" w:hAnsi="標楷體" w:cs="標楷體"/>
                <w:color w:val="000000"/>
                <w:w w:val="90"/>
                <w:sz w:val="24"/>
                <w:szCs w:val="24"/>
              </w:rPr>
            </w:pPr>
            <w:r>
              <w:rPr>
                <w:rFonts w:ascii="標楷體" w:hAnsi="標楷體" w:cs="標楷體"/>
                <w:color w:val="000000"/>
                <w:w w:val="90"/>
                <w:sz w:val="24"/>
                <w:szCs w:val="24"/>
              </w:rPr>
              <w:t>一、交通</w:t>
            </w:r>
            <w:proofErr w:type="gramStart"/>
            <w:r>
              <w:rPr>
                <w:rFonts w:ascii="標楷體" w:hAnsi="標楷體" w:cs="標楷體"/>
                <w:color w:val="000000"/>
                <w:w w:val="90"/>
                <w:sz w:val="24"/>
                <w:szCs w:val="24"/>
              </w:rPr>
              <w:t>費檢據覈</w:t>
            </w:r>
            <w:proofErr w:type="gramEnd"/>
            <w:r>
              <w:rPr>
                <w:rFonts w:ascii="標楷體" w:hAnsi="標楷體" w:cs="標楷體"/>
                <w:color w:val="000000"/>
                <w:w w:val="90"/>
                <w:sz w:val="24"/>
                <w:szCs w:val="24"/>
              </w:rPr>
              <w:t>實報支。</w:t>
            </w:r>
          </w:p>
          <w:p w:rsidR="00A8533F" w:rsidRDefault="002F328E">
            <w:pPr>
              <w:pStyle w:val="Standard"/>
              <w:spacing w:after="0" w:line="280" w:lineRule="exact"/>
              <w:ind w:left="414" w:right="20" w:hanging="414"/>
              <w:jc w:val="both"/>
              <w:rPr>
                <w:rFonts w:ascii="標楷體" w:hAnsi="標楷體" w:cs="標楷體"/>
                <w:color w:val="000000"/>
                <w:w w:val="90"/>
                <w:sz w:val="24"/>
                <w:szCs w:val="24"/>
              </w:rPr>
            </w:pPr>
            <w:r>
              <w:rPr>
                <w:rFonts w:ascii="標楷體" w:hAnsi="標楷體" w:cs="標楷體"/>
                <w:color w:val="000000"/>
                <w:w w:val="90"/>
                <w:sz w:val="24"/>
                <w:szCs w:val="24"/>
              </w:rPr>
              <w:t>二、生活費依日支數額表報支。但應按實際日數核算</w:t>
            </w:r>
            <w:proofErr w:type="gramStart"/>
            <w:r>
              <w:rPr>
                <w:rFonts w:ascii="標楷體" w:hAnsi="標楷體" w:cs="標楷體"/>
                <w:color w:val="000000"/>
                <w:w w:val="90"/>
                <w:sz w:val="24"/>
                <w:szCs w:val="24"/>
              </w:rPr>
              <w:t>扣除原支之</w:t>
            </w:r>
            <w:proofErr w:type="gramEnd"/>
            <w:r>
              <w:rPr>
                <w:rFonts w:ascii="標楷體" w:hAnsi="標楷體" w:cs="標楷體"/>
                <w:color w:val="000000"/>
                <w:w w:val="90"/>
                <w:sz w:val="24"/>
                <w:szCs w:val="24"/>
              </w:rPr>
              <w:t>月支生活費，不得重複支領。</w:t>
            </w:r>
          </w:p>
        </w:tc>
      </w:tr>
      <w:tr w:rsidR="00A8533F">
        <w:tblPrEx>
          <w:tblCellMar>
            <w:top w:w="0" w:type="dxa"/>
            <w:bottom w:w="0" w:type="dxa"/>
          </w:tblCellMar>
        </w:tblPrEx>
        <w:trPr>
          <w:trHeight w:val="1429"/>
        </w:trPr>
        <w:tc>
          <w:tcPr>
            <w:tcW w:w="20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綜合補助費</w:t>
            </w:r>
          </w:p>
        </w:tc>
        <w:tc>
          <w:tcPr>
            <w:tcW w:w="180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right="20"/>
              <w:jc w:val="both"/>
              <w:rPr>
                <w:rFonts w:ascii="標楷體" w:hAnsi="標楷體" w:cs="標楷體"/>
                <w:color w:val="000000"/>
                <w:sz w:val="24"/>
                <w:szCs w:val="20"/>
              </w:rPr>
            </w:pPr>
            <w:r>
              <w:rPr>
                <w:rFonts w:ascii="標楷體" w:hAnsi="標楷體" w:cs="標楷體"/>
                <w:color w:val="000000"/>
                <w:sz w:val="24"/>
                <w:szCs w:val="20"/>
              </w:rPr>
              <w:t>180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533F" w:rsidRDefault="002F328E">
            <w:pPr>
              <w:pStyle w:val="Standard"/>
              <w:spacing w:after="0" w:line="280" w:lineRule="exact"/>
              <w:ind w:left="430" w:right="20" w:hanging="430"/>
              <w:jc w:val="both"/>
              <w:rPr>
                <w:rFonts w:ascii="標楷體" w:hAnsi="標楷體" w:cs="標楷體"/>
                <w:color w:val="000000"/>
                <w:w w:val="90"/>
                <w:sz w:val="24"/>
                <w:szCs w:val="20"/>
              </w:rPr>
            </w:pPr>
            <w:r>
              <w:rPr>
                <w:rFonts w:ascii="標楷體" w:hAnsi="標楷體" w:cs="標楷體"/>
                <w:color w:val="000000"/>
                <w:w w:val="90"/>
                <w:sz w:val="24"/>
                <w:szCs w:val="20"/>
              </w:rPr>
              <w:t>一、發給內涵包括補助書籍費、綜合保險費、健康保險費、內陸交通費</w:t>
            </w:r>
            <w:r>
              <w:rPr>
                <w:rFonts w:ascii="標楷體" w:hAnsi="標楷體" w:cs="標楷體"/>
                <w:color w:val="000000"/>
                <w:w w:val="90"/>
                <w:sz w:val="24"/>
                <w:szCs w:val="20"/>
              </w:rPr>
              <w:t>(</w:t>
            </w:r>
            <w:r>
              <w:rPr>
                <w:rFonts w:ascii="標楷體" w:hAnsi="標楷體" w:cs="標楷體"/>
                <w:color w:val="000000"/>
                <w:w w:val="90"/>
                <w:sz w:val="24"/>
                <w:szCs w:val="20"/>
              </w:rPr>
              <w:t>含租車費</w:t>
            </w:r>
            <w:r>
              <w:rPr>
                <w:rFonts w:ascii="標楷體" w:hAnsi="標楷體" w:cs="標楷體"/>
                <w:color w:val="000000"/>
                <w:w w:val="90"/>
                <w:sz w:val="24"/>
                <w:szCs w:val="20"/>
              </w:rPr>
              <w:t>)</w:t>
            </w:r>
            <w:r>
              <w:rPr>
                <w:rFonts w:ascii="標楷體" w:hAnsi="標楷體" w:cs="標楷體"/>
                <w:color w:val="000000"/>
                <w:w w:val="90"/>
                <w:sz w:val="24"/>
                <w:szCs w:val="20"/>
              </w:rPr>
              <w:t>、論文寫作等費用。</w:t>
            </w:r>
          </w:p>
          <w:p w:rsidR="00A8533F" w:rsidRDefault="002F328E">
            <w:pPr>
              <w:pStyle w:val="Standard"/>
              <w:spacing w:after="0" w:line="280" w:lineRule="exact"/>
              <w:ind w:left="430" w:right="20" w:hanging="430"/>
              <w:jc w:val="both"/>
              <w:rPr>
                <w:rFonts w:ascii="標楷體" w:hAnsi="標楷體" w:cs="標楷體"/>
                <w:color w:val="000000"/>
                <w:w w:val="90"/>
                <w:sz w:val="24"/>
                <w:szCs w:val="20"/>
              </w:rPr>
            </w:pPr>
            <w:r>
              <w:rPr>
                <w:rFonts w:ascii="標楷體" w:hAnsi="標楷體" w:cs="標楷體"/>
                <w:color w:val="000000"/>
                <w:w w:val="90"/>
                <w:sz w:val="24"/>
                <w:szCs w:val="20"/>
              </w:rPr>
              <w:t>二、</w:t>
            </w:r>
            <w:proofErr w:type="gramStart"/>
            <w:r>
              <w:rPr>
                <w:rFonts w:ascii="標楷體" w:hAnsi="標楷體" w:cs="標楷體"/>
                <w:color w:val="000000"/>
                <w:w w:val="90"/>
                <w:sz w:val="24"/>
                <w:szCs w:val="20"/>
              </w:rPr>
              <w:t>按月計發</w:t>
            </w:r>
            <w:proofErr w:type="gramEnd"/>
            <w:r>
              <w:rPr>
                <w:rFonts w:ascii="標楷體" w:hAnsi="標楷體" w:cs="標楷體"/>
                <w:color w:val="000000"/>
                <w:w w:val="90"/>
                <w:sz w:val="24"/>
                <w:szCs w:val="20"/>
              </w:rPr>
              <w:t>，未滿整月之</w:t>
            </w:r>
            <w:proofErr w:type="gramStart"/>
            <w:r>
              <w:rPr>
                <w:rFonts w:ascii="標楷體" w:hAnsi="標楷體" w:cs="標楷體"/>
                <w:color w:val="000000"/>
                <w:w w:val="90"/>
                <w:sz w:val="24"/>
                <w:szCs w:val="20"/>
              </w:rPr>
              <w:t>畸</w:t>
            </w:r>
            <w:proofErr w:type="gramEnd"/>
            <w:r>
              <w:rPr>
                <w:rFonts w:ascii="標楷體" w:hAnsi="標楷體" w:cs="標楷體"/>
                <w:color w:val="000000"/>
                <w:w w:val="90"/>
                <w:sz w:val="24"/>
                <w:szCs w:val="20"/>
              </w:rPr>
              <w:t>零日數，在十五日以內者，按半個月發給，逾十五日者，按一個月發給。</w:t>
            </w:r>
          </w:p>
          <w:p w:rsidR="00A8533F" w:rsidRDefault="002F328E">
            <w:pPr>
              <w:pStyle w:val="Standard"/>
              <w:spacing w:after="0" w:line="280" w:lineRule="exact"/>
              <w:ind w:left="430" w:right="20" w:hanging="430"/>
              <w:jc w:val="both"/>
              <w:rPr>
                <w:rFonts w:ascii="標楷體" w:hAnsi="標楷體" w:cs="標楷體"/>
                <w:color w:val="000000"/>
                <w:w w:val="90"/>
                <w:sz w:val="24"/>
                <w:szCs w:val="20"/>
              </w:rPr>
            </w:pPr>
            <w:r>
              <w:rPr>
                <w:rFonts w:ascii="標楷體" w:hAnsi="標楷體" w:cs="標楷體"/>
                <w:color w:val="000000"/>
                <w:w w:val="90"/>
                <w:sz w:val="24"/>
                <w:szCs w:val="20"/>
              </w:rPr>
              <w:t>三、由當事人簽名或蓋章具領。</w:t>
            </w:r>
          </w:p>
        </w:tc>
      </w:tr>
      <w:tr w:rsidR="00A8533F">
        <w:tblPrEx>
          <w:tblCellMar>
            <w:top w:w="0" w:type="dxa"/>
            <w:bottom w:w="0" w:type="dxa"/>
          </w:tblCellMar>
        </w:tblPrEx>
        <w:trPr>
          <w:trHeight w:val="525"/>
        </w:trPr>
        <w:tc>
          <w:tcPr>
            <w:tcW w:w="10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533F" w:rsidRDefault="002F328E">
            <w:pPr>
              <w:pStyle w:val="Standard"/>
              <w:spacing w:after="0" w:line="280" w:lineRule="exact"/>
              <w:ind w:left="566" w:right="20" w:hanging="566"/>
              <w:jc w:val="both"/>
              <w:rPr>
                <w:rFonts w:ascii="標楷體" w:hAnsi="標楷體" w:cs="標楷體"/>
                <w:color w:val="000000"/>
                <w:sz w:val="24"/>
                <w:szCs w:val="20"/>
              </w:rPr>
            </w:pPr>
            <w:r>
              <w:rPr>
                <w:rFonts w:ascii="標楷體" w:hAnsi="標楷體" w:cs="標楷體"/>
                <w:color w:val="000000"/>
                <w:sz w:val="24"/>
                <w:szCs w:val="20"/>
              </w:rPr>
              <w:t>附記：</w:t>
            </w:r>
          </w:p>
          <w:p w:rsidR="00A8533F" w:rsidRDefault="002F328E">
            <w:pPr>
              <w:pStyle w:val="Standard"/>
              <w:numPr>
                <w:ilvl w:val="0"/>
                <w:numId w:val="22"/>
              </w:numPr>
              <w:spacing w:after="0" w:line="280" w:lineRule="exact"/>
              <w:ind w:left="490" w:right="20" w:hanging="490"/>
              <w:jc w:val="both"/>
              <w:rPr>
                <w:rFonts w:ascii="標楷體" w:hAnsi="標楷體" w:cs="標楷體"/>
                <w:color w:val="000000"/>
                <w:sz w:val="24"/>
                <w:szCs w:val="20"/>
              </w:rPr>
            </w:pPr>
            <w:r>
              <w:rPr>
                <w:rFonts w:ascii="標楷體" w:hAnsi="標楷體" w:cs="標楷體"/>
                <w:color w:val="000000"/>
                <w:sz w:val="24"/>
                <w:szCs w:val="20"/>
              </w:rPr>
              <w:t>中央各機關</w:t>
            </w:r>
            <w:r>
              <w:rPr>
                <w:rFonts w:ascii="標楷體" w:hAnsi="標楷體" w:cs="標楷體"/>
                <w:color w:val="000000"/>
                <w:sz w:val="24"/>
                <w:szCs w:val="20"/>
              </w:rPr>
              <w:t>(</w:t>
            </w:r>
            <w:r>
              <w:rPr>
                <w:rFonts w:ascii="標楷體" w:hAnsi="標楷體" w:cs="標楷體"/>
                <w:color w:val="000000"/>
                <w:sz w:val="24"/>
                <w:szCs w:val="20"/>
              </w:rPr>
              <w:t>含事業機構</w:t>
            </w:r>
            <w:r>
              <w:rPr>
                <w:rFonts w:ascii="標楷體" w:hAnsi="標楷體" w:cs="標楷體"/>
                <w:color w:val="000000"/>
                <w:sz w:val="24"/>
                <w:szCs w:val="20"/>
              </w:rPr>
              <w:t>)</w:t>
            </w:r>
            <w:r>
              <w:rPr>
                <w:rFonts w:ascii="標楷體" w:hAnsi="標楷體" w:cs="標楷體"/>
                <w:color w:val="000000"/>
                <w:sz w:val="24"/>
                <w:szCs w:val="20"/>
              </w:rPr>
              <w:t>派赴國外進修、研究、實習人員之補助按本表規定報支。但各主管機關得在本表規定數額範圍內視經費狀況</w:t>
            </w:r>
            <w:proofErr w:type="gramStart"/>
            <w:r>
              <w:rPr>
                <w:rFonts w:ascii="標楷體" w:hAnsi="標楷體" w:cs="標楷體"/>
                <w:color w:val="000000"/>
                <w:sz w:val="24"/>
                <w:szCs w:val="20"/>
              </w:rPr>
              <w:t>自行核酌支</w:t>
            </w:r>
            <w:proofErr w:type="gramEnd"/>
            <w:r>
              <w:rPr>
                <w:rFonts w:ascii="標楷體" w:hAnsi="標楷體" w:cs="標楷體"/>
                <w:color w:val="000000"/>
                <w:sz w:val="24"/>
                <w:szCs w:val="20"/>
              </w:rPr>
              <w:t>給。</w:t>
            </w:r>
          </w:p>
          <w:p w:rsidR="00A8533F" w:rsidRDefault="002F328E">
            <w:pPr>
              <w:pStyle w:val="Standard"/>
              <w:numPr>
                <w:ilvl w:val="0"/>
                <w:numId w:val="22"/>
              </w:numPr>
              <w:spacing w:after="0" w:line="280" w:lineRule="exact"/>
              <w:ind w:left="490" w:right="20" w:hanging="490"/>
              <w:jc w:val="both"/>
              <w:rPr>
                <w:rFonts w:ascii="標楷體" w:hAnsi="標楷體" w:cs="標楷體"/>
                <w:color w:val="000000"/>
                <w:sz w:val="24"/>
                <w:szCs w:val="20"/>
              </w:rPr>
            </w:pPr>
            <w:r>
              <w:rPr>
                <w:rFonts w:ascii="標楷體" w:hAnsi="標楷體" w:cs="標楷體"/>
                <w:color w:val="000000"/>
                <w:sz w:val="24"/>
                <w:szCs w:val="20"/>
              </w:rPr>
              <w:t>各級地方政府派赴國外進修、研究、實習人員之補助，</w:t>
            </w:r>
            <w:proofErr w:type="gramStart"/>
            <w:r>
              <w:rPr>
                <w:rFonts w:ascii="標楷體" w:hAnsi="標楷體" w:cs="標楷體"/>
                <w:color w:val="000000"/>
                <w:sz w:val="24"/>
                <w:szCs w:val="20"/>
              </w:rPr>
              <w:t>準</w:t>
            </w:r>
            <w:proofErr w:type="gramEnd"/>
            <w:r>
              <w:rPr>
                <w:rFonts w:ascii="標楷體" w:hAnsi="標楷體" w:cs="標楷體"/>
                <w:color w:val="000000"/>
                <w:sz w:val="24"/>
                <w:szCs w:val="20"/>
              </w:rPr>
              <w:t>用本表規定報支。</w:t>
            </w:r>
          </w:p>
          <w:p w:rsidR="00A8533F" w:rsidRDefault="002F328E">
            <w:pPr>
              <w:pStyle w:val="Standard"/>
              <w:numPr>
                <w:ilvl w:val="0"/>
                <w:numId w:val="22"/>
              </w:numPr>
              <w:spacing w:after="0" w:line="280" w:lineRule="exact"/>
              <w:ind w:left="490" w:right="20" w:hanging="490"/>
              <w:jc w:val="both"/>
              <w:rPr>
                <w:rFonts w:ascii="標楷體" w:hAnsi="標楷體" w:cs="標楷體"/>
                <w:color w:val="000000"/>
                <w:sz w:val="24"/>
                <w:szCs w:val="20"/>
              </w:rPr>
            </w:pPr>
            <w:r>
              <w:rPr>
                <w:rFonts w:ascii="標楷體" w:hAnsi="標楷體" w:cs="標楷體"/>
                <w:color w:val="000000"/>
                <w:sz w:val="24"/>
                <w:szCs w:val="20"/>
              </w:rPr>
              <w:t>本表修正生效後，出國期間跨越新、舊規定者，其於舊規定出國期間適用舊規定，於新規定出國期間適用新規定，但於新規定出國期間適用新規定之補助總額低於適用舊規定者，得適用舊規定。</w:t>
            </w:r>
          </w:p>
        </w:tc>
      </w:tr>
    </w:tbl>
    <w:p w:rsidR="00A8533F" w:rsidRDefault="00A8533F">
      <w:pPr>
        <w:pStyle w:val="Standard"/>
        <w:snapToGrid/>
        <w:spacing w:after="0" w:line="320" w:lineRule="exact"/>
      </w:pPr>
    </w:p>
    <w:sectPr w:rsidR="00A8533F">
      <w:headerReference w:type="default" r:id="rId12"/>
      <w:footerReference w:type="default" r:id="rId13"/>
      <w:pgSz w:w="11906" w:h="16838"/>
      <w:pgMar w:top="907" w:right="1080" w:bottom="1134" w:left="1418" w:header="851" w:footer="798" w:gutter="0"/>
      <w:pgNumType w:start="1"/>
      <w:cols w:space="720"/>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8E" w:rsidRDefault="002F328E">
      <w:pPr>
        <w:rPr>
          <w:rFonts w:hint="eastAsia"/>
        </w:rPr>
      </w:pPr>
      <w:r>
        <w:separator/>
      </w:r>
    </w:p>
  </w:endnote>
  <w:endnote w:type="continuationSeparator" w:id="0">
    <w:p w:rsidR="002F328E" w:rsidRDefault="002F32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新細明體, PMingLiU">
    <w:charset w:val="00"/>
    <w:family w:val="roman"/>
    <w:pitch w:val="variable"/>
  </w:font>
  <w:font w:name="HiddenHorzOCl, 'Arial Unicode M">
    <w:charset w:val="00"/>
    <w:family w:val="swiss"/>
    <w:pitch w:val="default"/>
  </w:font>
  <w:font w:name="細明體, MingLiU">
    <w:altName w:val="Arial"/>
    <w:charset w:val="00"/>
    <w:family w:val="moder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44" w:rsidRDefault="002F328E">
    <w:pPr>
      <w:pStyle w:val="a8"/>
      <w:rPr>
        <w:szCs w:val="26"/>
      </w:rPr>
    </w:pPr>
    <w:r>
      <w:rPr>
        <w:szCs w:val="26"/>
      </w:rPr>
      <w:tab/>
    </w:r>
  </w:p>
  <w:p w:rsidR="00C77F44" w:rsidRDefault="002F328E">
    <w:pPr>
      <w:pStyle w:val="a8"/>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44" w:rsidRDefault="002F328E">
    <w:pPr>
      <w:pStyle w:val="a8"/>
      <w:jc w:val="cente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sidR="00836EC4">
      <w:rPr>
        <w:noProof/>
        <w:sz w:val="24"/>
        <w:szCs w:val="24"/>
      </w:rPr>
      <w:t>1</w:t>
    </w:r>
    <w:r>
      <w:rPr>
        <w:sz w:val="24"/>
        <w:szCs w:val="24"/>
      </w:rPr>
      <w:fldChar w:fldCharType="end"/>
    </w:r>
    <w:r>
      <w:rPr>
        <w:sz w:val="24"/>
        <w:szCs w:val="24"/>
      </w:rPr>
      <w:t xml:space="preserve"> ~</w:t>
    </w:r>
  </w:p>
  <w:p w:rsidR="00C77F44" w:rsidRDefault="002F328E">
    <w:pPr>
      <w:pStyle w:val="a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8E" w:rsidRDefault="002F328E">
      <w:pPr>
        <w:rPr>
          <w:rFonts w:hint="eastAsia"/>
        </w:rPr>
      </w:pPr>
      <w:r>
        <w:rPr>
          <w:color w:val="000000"/>
        </w:rPr>
        <w:separator/>
      </w:r>
    </w:p>
  </w:footnote>
  <w:footnote w:type="continuationSeparator" w:id="0">
    <w:p w:rsidR="002F328E" w:rsidRDefault="002F328E">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44" w:rsidRDefault="002F328E">
    <w:pPr>
      <w:pStyle w:val="ae"/>
      <w:spacing w:after="120"/>
      <w:rPr>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44" w:rsidRDefault="002F328E">
    <w:pPr>
      <w:pStyle w:val="ae"/>
      <w:spacing w:after="120"/>
      <w:rPr>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B30"/>
    <w:multiLevelType w:val="multilevel"/>
    <w:tmpl w:val="850CB1CE"/>
    <w:styleLink w:val="WW8Num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FD04047"/>
    <w:multiLevelType w:val="multilevel"/>
    <w:tmpl w:val="4F8C250A"/>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72E03DB"/>
    <w:multiLevelType w:val="multilevel"/>
    <w:tmpl w:val="2D2A2070"/>
    <w:styleLink w:val="WW8Num13"/>
    <w:lvl w:ilvl="0">
      <w:start w:val="1"/>
      <w:numFmt w:val="ideographLegalTraditional"/>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8E1285E"/>
    <w:multiLevelType w:val="multilevel"/>
    <w:tmpl w:val="CFB84124"/>
    <w:styleLink w:val="WW8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D6C6A1D"/>
    <w:multiLevelType w:val="multilevel"/>
    <w:tmpl w:val="60B0B95C"/>
    <w:styleLink w:val="WW8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20436128"/>
    <w:multiLevelType w:val="multilevel"/>
    <w:tmpl w:val="FCFE6760"/>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EB50A72"/>
    <w:multiLevelType w:val="multilevel"/>
    <w:tmpl w:val="F2C65660"/>
    <w:styleLink w:val="WW8Num10"/>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0310572"/>
    <w:multiLevelType w:val="multilevel"/>
    <w:tmpl w:val="3BACA8B6"/>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303807E1"/>
    <w:multiLevelType w:val="multilevel"/>
    <w:tmpl w:val="D534E810"/>
    <w:styleLink w:val="WW8Num8"/>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6A760AD"/>
    <w:multiLevelType w:val="multilevel"/>
    <w:tmpl w:val="535084E0"/>
    <w:styleLink w:val="WW8Num2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3A7A07CA"/>
    <w:multiLevelType w:val="multilevel"/>
    <w:tmpl w:val="11AE90EC"/>
    <w:styleLink w:val="WW8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C832601"/>
    <w:multiLevelType w:val="multilevel"/>
    <w:tmpl w:val="6FE8B57E"/>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342787E"/>
    <w:multiLevelType w:val="multilevel"/>
    <w:tmpl w:val="7D7EBBF2"/>
    <w:styleLink w:val="WW8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4E597452"/>
    <w:multiLevelType w:val="multilevel"/>
    <w:tmpl w:val="5ECC29E4"/>
    <w:styleLink w:val="WW8Num7"/>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0FD5340"/>
    <w:multiLevelType w:val="multilevel"/>
    <w:tmpl w:val="08388962"/>
    <w:styleLink w:val="WW8Num18"/>
    <w:lvl w:ilvl="0">
      <w:start w:val="1"/>
      <w:numFmt w:val="japaneseCounting"/>
      <w:pStyle w:val="a"/>
      <w:lvlText w:val="%1、"/>
      <w:lvlJc w:val="left"/>
    </w:lvl>
    <w:lvl w:ilvl="1">
      <w:start w:val="1"/>
      <w:numFmt w:val="japaneseCounting"/>
      <w:lvlText w:val="（%2）"/>
      <w:lvlJc w:val="left"/>
    </w:lvl>
    <w:lvl w:ilvl="2">
      <w:start w:val="1"/>
      <w:numFmt w:val="decimal"/>
      <w:lvlText w:val="%3、"/>
      <w:lvlJc w:val="left"/>
    </w:lvl>
    <w:lvl w:ilvl="3">
      <w:start w:val="1"/>
      <w:numFmt w:val="decimal"/>
      <w:lvlText w:val="（%4）"/>
      <w:lvlJc w:val="left"/>
    </w:lvl>
    <w:lvl w:ilvl="4">
      <w:start w:val="1"/>
      <w:numFmt w:val="ideographTraditional"/>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start w:val="1"/>
      <w:numFmt w:val="lowerLetter"/>
      <w:lvlText w:val="%9)"/>
      <w:lvlJc w:val="left"/>
    </w:lvl>
  </w:abstractNum>
  <w:abstractNum w:abstractNumId="15">
    <w:nsid w:val="5BEE1172"/>
    <w:multiLevelType w:val="multilevel"/>
    <w:tmpl w:val="F496B5A0"/>
    <w:styleLink w:val="WW8Num16"/>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5FDF3E4B"/>
    <w:multiLevelType w:val="multilevel"/>
    <w:tmpl w:val="1D4EA326"/>
    <w:styleLink w:val="WWOutlineListStyle"/>
    <w:lvl w:ilvl="0">
      <w:start w:val="1"/>
      <w:numFmt w:val="decimal"/>
      <w:pStyle w:val="Heading"/>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67725DBC"/>
    <w:multiLevelType w:val="multilevel"/>
    <w:tmpl w:val="7B12F340"/>
    <w:styleLink w:val="WW8Num14"/>
    <w:lvl w:ilvl="0">
      <w:start w:val="1"/>
      <w:numFmt w:val="decimal"/>
      <w:lvlText w:val="%1."/>
      <w:lvlJc w:val="left"/>
      <w:rPr>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6B032BAD"/>
    <w:multiLevelType w:val="multilevel"/>
    <w:tmpl w:val="926474EA"/>
    <w:styleLink w:val="WWOutlineListStyle1"/>
    <w:lvl w:ilvl="0">
      <w:start w:val="1"/>
      <w:numFmt w:val="ideographLegalTraditional"/>
      <w:pStyle w:val="1"/>
      <w:lvlText w:val="%1、"/>
      <w:lvlJc w:val="left"/>
    </w:lvl>
    <w:lvl w:ilvl="1">
      <w:start w:val="1"/>
      <w:numFmt w:val="none"/>
      <w:lvlText w:val="%2"/>
      <w:lvlJc w:val="left"/>
    </w:lvl>
    <w:lvl w:ilvl="2">
      <w:start w:val="1"/>
      <w:numFmt w:val="none"/>
      <w:lvlText w:val="%3"/>
      <w:lvlJc w:val="left"/>
    </w:lvl>
    <w:lvl w:ilvl="3">
      <w:start w:val="1"/>
      <w:numFmt w:val="decimal"/>
      <w:pStyle w:val="4"/>
      <w:lvlText w:val="%4."/>
      <w:lvlJc w:val="left"/>
    </w:lvl>
    <w:lvl w:ilvl="4">
      <w:start w:val="1"/>
      <w:numFmt w:val="decimal"/>
      <w:pStyle w:val="5"/>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nsid w:val="6BD920CD"/>
    <w:multiLevelType w:val="multilevel"/>
    <w:tmpl w:val="1BA8577E"/>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5440FD6"/>
    <w:multiLevelType w:val="multilevel"/>
    <w:tmpl w:val="760E8CB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CB80457"/>
    <w:multiLevelType w:val="multilevel"/>
    <w:tmpl w:val="70828B54"/>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8"/>
  </w:num>
  <w:num w:numId="2">
    <w:abstractNumId w:val="16"/>
  </w:num>
  <w:num w:numId="3">
    <w:abstractNumId w:val="7"/>
  </w:num>
  <w:num w:numId="4">
    <w:abstractNumId w:val="20"/>
  </w:num>
  <w:num w:numId="5">
    <w:abstractNumId w:val="19"/>
  </w:num>
  <w:num w:numId="6">
    <w:abstractNumId w:val="21"/>
  </w:num>
  <w:num w:numId="7">
    <w:abstractNumId w:val="11"/>
  </w:num>
  <w:num w:numId="8">
    <w:abstractNumId w:val="0"/>
  </w:num>
  <w:num w:numId="9">
    <w:abstractNumId w:val="13"/>
  </w:num>
  <w:num w:numId="10">
    <w:abstractNumId w:val="8"/>
  </w:num>
  <w:num w:numId="11">
    <w:abstractNumId w:val="5"/>
  </w:num>
  <w:num w:numId="12">
    <w:abstractNumId w:val="6"/>
  </w:num>
  <w:num w:numId="13">
    <w:abstractNumId w:val="3"/>
  </w:num>
  <w:num w:numId="14">
    <w:abstractNumId w:val="10"/>
  </w:num>
  <w:num w:numId="15">
    <w:abstractNumId w:val="2"/>
  </w:num>
  <w:num w:numId="16">
    <w:abstractNumId w:val="17"/>
  </w:num>
  <w:num w:numId="17">
    <w:abstractNumId w:val="12"/>
  </w:num>
  <w:num w:numId="18">
    <w:abstractNumId w:val="15"/>
  </w:num>
  <w:num w:numId="19">
    <w:abstractNumId w:val="4"/>
  </w:num>
  <w:num w:numId="20">
    <w:abstractNumId w:val="14"/>
  </w:num>
  <w:num w:numId="21">
    <w:abstractNumId w:val="1"/>
  </w:num>
  <w:num w:numId="22">
    <w:abstractNumId w:val="9"/>
  </w:num>
  <w:num w:numId="23">
    <w:abstractNumId w:val="3"/>
    <w:lvlOverride w:ilvl="0">
      <w:startOverride w:val="1"/>
    </w:lvlOverride>
  </w:num>
  <w:num w:numId="24">
    <w:abstractNumId w:val="3"/>
    <w:lvlOverride w:ilvl="0">
      <w:startOverride w:val="1"/>
    </w:lvlOverride>
  </w:num>
  <w:num w:numId="25">
    <w:abstractNumId w:val="1"/>
    <w:lvlOverride w:ilvl="0">
      <w:startOverride w:val="1"/>
    </w:lvlOverride>
  </w:num>
  <w:num w:numId="2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533F"/>
    <w:rsid w:val="002F328E"/>
    <w:rsid w:val="00836EC4"/>
    <w:rsid w:val="00A85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
    <w:name w:val="heading 1"/>
    <w:basedOn w:val="Standard"/>
    <w:next w:val="Standard"/>
    <w:pPr>
      <w:pageBreakBefore/>
      <w:numPr>
        <w:numId w:val="1"/>
      </w:numPr>
      <w:spacing w:after="120"/>
      <w:ind w:left="709" w:hanging="709"/>
      <w:outlineLvl w:val="0"/>
    </w:pPr>
    <w:rPr>
      <w:rFonts w:ascii="標楷體" w:hAnsi="標楷體" w:cs="標楷體"/>
      <w:b/>
      <w:sz w:val="32"/>
      <w:szCs w:val="28"/>
    </w:rPr>
  </w:style>
  <w:style w:type="paragraph" w:styleId="2">
    <w:name w:val="heading 2"/>
    <w:basedOn w:val="Standard"/>
    <w:next w:val="Standard"/>
    <w:pPr>
      <w:pBdr>
        <w:top w:val="single" w:sz="4" w:space="1" w:color="000000"/>
        <w:left w:val="single" w:sz="4" w:space="4" w:color="000000"/>
        <w:bottom w:val="single" w:sz="4" w:space="1" w:color="000000"/>
        <w:right w:val="single" w:sz="4" w:space="4" w:color="000000"/>
      </w:pBdr>
      <w:spacing w:after="0" w:line="360" w:lineRule="exact"/>
      <w:ind w:left="476" w:hanging="476"/>
      <w:outlineLvl w:val="1"/>
    </w:pPr>
    <w:rPr>
      <w:rFonts w:ascii="標楷體" w:hAnsi="標楷體" w:cs="標楷體"/>
      <w:b/>
      <w:color w:val="000000"/>
      <w:sz w:val="24"/>
      <w:szCs w:val="24"/>
    </w:rPr>
  </w:style>
  <w:style w:type="paragraph" w:styleId="3">
    <w:name w:val="heading 3"/>
    <w:basedOn w:val="1-10"/>
    <w:next w:val="Standard"/>
    <w:pPr>
      <w:ind w:left="569" w:hanging="709"/>
      <w:outlineLvl w:val="2"/>
    </w:pPr>
    <w:rPr>
      <w:rFonts w:ascii="標楷體" w:hAnsi="標楷體"/>
      <w:color w:val="000000"/>
      <w:szCs w:val="24"/>
    </w:rPr>
  </w:style>
  <w:style w:type="paragraph" w:styleId="4">
    <w:name w:val="heading 4"/>
    <w:basedOn w:val="Textbody"/>
    <w:next w:val="Standard"/>
    <w:pPr>
      <w:numPr>
        <w:ilvl w:val="3"/>
        <w:numId w:val="1"/>
      </w:numPr>
      <w:outlineLvl w:val="3"/>
    </w:pPr>
  </w:style>
  <w:style w:type="paragraph" w:styleId="5">
    <w:name w:val="heading 5"/>
    <w:basedOn w:val="Standard"/>
    <w:next w:val="Standard"/>
    <w:pPr>
      <w:numPr>
        <w:ilvl w:val="4"/>
        <w:numId w:val="1"/>
      </w:numPr>
      <w:spacing w:after="120"/>
      <w:outlineLvl w:val="4"/>
    </w:pPr>
  </w:style>
  <w:style w:type="paragraph" w:styleId="6">
    <w:name w:val="heading 6"/>
    <w:basedOn w:val="Standard"/>
    <w:next w:val="Standard"/>
    <w:pPr>
      <w:spacing w:after="120"/>
      <w:ind w:left="1417"/>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
    <w:name w:val="WW_OutlineListStyle_1"/>
    <w:basedOn w:val="a3"/>
    <w:pPr>
      <w:numPr>
        <w:numId w:val="1"/>
      </w:numPr>
    </w:pPr>
  </w:style>
  <w:style w:type="paragraph" w:customStyle="1" w:styleId="Standard">
    <w:name w:val="Standard"/>
    <w:pPr>
      <w:suppressAutoHyphens/>
      <w:snapToGrid w:val="0"/>
      <w:spacing w:after="50" w:line="480" w:lineRule="atLeast"/>
    </w:pPr>
    <w:rPr>
      <w:rFonts w:ascii="Calibri" w:eastAsia="標楷體" w:hAnsi="Calibri" w:cs="Calibri"/>
      <w:color w:val="0000FF"/>
      <w:sz w:val="28"/>
      <w:szCs w:val="22"/>
      <w:lang w:bidi="ar-SA"/>
    </w:rPr>
  </w:style>
  <w:style w:type="paragraph" w:customStyle="1" w:styleId="Heading">
    <w:name w:val="Heading"/>
    <w:basedOn w:val="Standard"/>
    <w:next w:val="Textbody"/>
    <w:pPr>
      <w:numPr>
        <w:numId w:val="2"/>
      </w:numPr>
      <w:spacing w:before="240" w:after="60"/>
      <w:jc w:val="center"/>
      <w:outlineLvl w:val="0"/>
    </w:pPr>
    <w:rPr>
      <w:rFonts w:ascii="Arial" w:eastAsia="新細明體, PMingLiU" w:hAnsi="Arial" w:cs="Arial"/>
      <w:b/>
      <w:bCs/>
      <w:sz w:val="32"/>
      <w:szCs w:val="32"/>
    </w:rPr>
  </w:style>
  <w:style w:type="paragraph" w:customStyle="1" w:styleId="Textbody">
    <w:name w:val="Text body"/>
    <w:basedOn w:val="Standard"/>
    <w:pPr>
      <w:spacing w:after="120"/>
    </w:pPr>
  </w:style>
  <w:style w:type="paragraph" w:styleId="a4">
    <w:name w:val="List"/>
    <w:basedOn w:val="Textbody"/>
    <w:rPr>
      <w:rFonts w:cs="Mangal"/>
      <w:sz w:val="24"/>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1-10">
    <w:name w:val="(一)1-10"/>
    <w:basedOn w:val="Standard"/>
    <w:pPr>
      <w:wordWrap w:val="0"/>
      <w:spacing w:after="0" w:line="360" w:lineRule="atLeast"/>
      <w:ind w:left="912" w:hanging="492"/>
      <w:jc w:val="both"/>
    </w:pPr>
    <w:rPr>
      <w:rFonts w:cs="標楷體"/>
      <w:b/>
      <w:bCs/>
      <w:color w:val="000080"/>
      <w:sz w:val="24"/>
    </w:rPr>
  </w:style>
  <w:style w:type="paragraph" w:customStyle="1" w:styleId="Default">
    <w:name w:val="Default"/>
    <w:pPr>
      <w:suppressAutoHyphens/>
      <w:autoSpaceDE w:val="0"/>
    </w:pPr>
    <w:rPr>
      <w:rFonts w:ascii="HiddenHorzOCl, 'Arial Unicode M" w:eastAsia="HiddenHorzOCl, 'Arial Unicode M" w:hAnsi="HiddenHorzOCl, 'Arial Unicode M" w:cs="Calibri"/>
      <w:color w:val="000000"/>
      <w:lang w:bidi="ar-SA"/>
    </w:rPr>
  </w:style>
  <w:style w:type="paragraph" w:customStyle="1" w:styleId="CM4">
    <w:name w:val="CM4"/>
    <w:basedOn w:val="Default"/>
    <w:next w:val="Default"/>
    <w:pPr>
      <w:spacing w:line="423" w:lineRule="atLeast"/>
    </w:pPr>
  </w:style>
  <w:style w:type="paragraph" w:customStyle="1" w:styleId="CM83">
    <w:name w:val="CM83"/>
    <w:basedOn w:val="Default"/>
    <w:next w:val="Default"/>
  </w:style>
  <w:style w:type="paragraph" w:customStyle="1" w:styleId="CM77">
    <w:name w:val="CM77"/>
    <w:basedOn w:val="Default"/>
    <w:next w:val="Default"/>
  </w:style>
  <w:style w:type="paragraph" w:customStyle="1" w:styleId="CM80">
    <w:name w:val="CM80"/>
    <w:basedOn w:val="Default"/>
    <w:next w:val="Default"/>
  </w:style>
  <w:style w:type="paragraph" w:customStyle="1" w:styleId="CM78">
    <w:name w:val="CM78"/>
    <w:basedOn w:val="Default"/>
    <w:next w:val="Default"/>
  </w:style>
  <w:style w:type="paragraph" w:customStyle="1" w:styleId="CM15">
    <w:name w:val="CM15"/>
    <w:basedOn w:val="Default"/>
    <w:next w:val="Default"/>
  </w:style>
  <w:style w:type="paragraph" w:customStyle="1" w:styleId="CM82">
    <w:name w:val="CM82"/>
    <w:basedOn w:val="Default"/>
    <w:next w:val="Default"/>
  </w:style>
  <w:style w:type="paragraph" w:customStyle="1" w:styleId="CM70">
    <w:name w:val="CM70"/>
    <w:basedOn w:val="Default"/>
    <w:next w:val="Default"/>
    <w:pPr>
      <w:spacing w:line="448" w:lineRule="atLeast"/>
    </w:pPr>
  </w:style>
  <w:style w:type="paragraph" w:customStyle="1" w:styleId="CM72">
    <w:name w:val="CM72"/>
    <w:basedOn w:val="Default"/>
    <w:next w:val="Default"/>
    <w:pPr>
      <w:spacing w:line="478" w:lineRule="atLeast"/>
    </w:pPr>
  </w:style>
  <w:style w:type="paragraph" w:customStyle="1" w:styleId="CM76">
    <w:name w:val="CM76"/>
    <w:basedOn w:val="Default"/>
    <w:next w:val="Default"/>
    <w:pPr>
      <w:spacing w:line="420" w:lineRule="atLeast"/>
    </w:pPr>
  </w:style>
  <w:style w:type="paragraph" w:customStyle="1" w:styleId="a6">
    <w:name w:val="(一)"/>
    <w:basedOn w:val="Standard"/>
    <w:pPr>
      <w:spacing w:after="120" w:line="440" w:lineRule="atLeast"/>
      <w:ind w:left="1400" w:hanging="560"/>
    </w:pPr>
    <w:rPr>
      <w:rFonts w:ascii="標楷體" w:hAnsi="標楷體" w:cs="標楷體"/>
      <w:szCs w:val="28"/>
    </w:rPr>
  </w:style>
  <w:style w:type="paragraph" w:customStyle="1" w:styleId="10">
    <w:name w:val="一1"/>
    <w:basedOn w:val="CM77"/>
    <w:pPr>
      <w:spacing w:line="560" w:lineRule="atLeast"/>
      <w:ind w:left="560"/>
    </w:pPr>
    <w:rPr>
      <w:rFonts w:ascii="標楷體" w:eastAsia="標楷體" w:hAnsi="標楷體" w:cs="標楷體"/>
      <w:color w:val="0000FF"/>
      <w:szCs w:val="28"/>
    </w:rPr>
  </w:style>
  <w:style w:type="paragraph" w:customStyle="1" w:styleId="Contents2">
    <w:name w:val="Contents 2"/>
    <w:basedOn w:val="Standard"/>
    <w:next w:val="Standard"/>
    <w:pPr>
      <w:tabs>
        <w:tab w:val="left" w:pos="1862"/>
        <w:tab w:val="right" w:leader="dot" w:pos="10122"/>
      </w:tabs>
      <w:spacing w:after="120"/>
      <w:ind w:left="1022" w:right="1000" w:hanging="542"/>
      <w:jc w:val="both"/>
    </w:pPr>
  </w:style>
  <w:style w:type="paragraph" w:customStyle="1" w:styleId="Contents1">
    <w:name w:val="Contents 1"/>
    <w:basedOn w:val="Standard"/>
    <w:next w:val="Standard"/>
    <w:pPr>
      <w:tabs>
        <w:tab w:val="left" w:pos="960"/>
        <w:tab w:val="right" w:leader="dot" w:pos="9180"/>
      </w:tabs>
      <w:spacing w:after="180"/>
    </w:pPr>
  </w:style>
  <w:style w:type="paragraph" w:styleId="a7">
    <w:name w:val="Document Map"/>
    <w:basedOn w:val="Standard"/>
    <w:pPr>
      <w:snapToGrid/>
      <w:spacing w:after="0" w:line="240" w:lineRule="auto"/>
    </w:pPr>
    <w:rPr>
      <w:rFonts w:ascii="Arial" w:eastAsia="新細明體, PMingLiU" w:hAnsi="Arial" w:cs="Arial"/>
      <w:color w:val="000000"/>
      <w:sz w:val="24"/>
      <w:szCs w:val="24"/>
    </w:rPr>
  </w:style>
  <w:style w:type="paragraph" w:styleId="a8">
    <w:name w:val="footer"/>
    <w:basedOn w:val="Standard"/>
    <w:pPr>
      <w:tabs>
        <w:tab w:val="center" w:pos="4153"/>
        <w:tab w:val="right" w:pos="8306"/>
      </w:tabs>
      <w:spacing w:after="0" w:line="240" w:lineRule="auto"/>
    </w:pPr>
    <w:rPr>
      <w:rFonts w:ascii="Times New Roman" w:eastAsia="新細明體, PMingLiU" w:hAnsi="Times New Roman" w:cs="Times New Roman"/>
      <w:color w:val="000000"/>
      <w:sz w:val="20"/>
      <w:szCs w:val="20"/>
    </w:rPr>
  </w:style>
  <w:style w:type="paragraph" w:customStyle="1" w:styleId="Contents4">
    <w:name w:val="Contents 4"/>
    <w:basedOn w:val="Standard"/>
    <w:next w:val="Standard"/>
    <w:pPr>
      <w:ind w:left="1440"/>
    </w:pPr>
  </w:style>
  <w:style w:type="paragraph" w:customStyle="1" w:styleId="Contents3">
    <w:name w:val="Contents 3"/>
    <w:basedOn w:val="Standard"/>
    <w:next w:val="Standard"/>
    <w:pPr>
      <w:tabs>
        <w:tab w:val="right" w:leader="dot" w:pos="10808"/>
      </w:tabs>
      <w:spacing w:after="0" w:line="480" w:lineRule="exact"/>
      <w:ind w:left="1428" w:right="-174" w:hanging="468"/>
      <w:jc w:val="both"/>
    </w:p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Arial" w:eastAsia="新細明體, PMingLiU" w:hAnsi="Arial" w:cs="Arial"/>
      <w:sz w:val="18"/>
      <w:szCs w:val="18"/>
    </w:rPr>
  </w:style>
  <w:style w:type="paragraph" w:customStyle="1" w:styleId="ac">
    <w:name w:val="本文(項目)"/>
    <w:basedOn w:val="Standard"/>
    <w:pPr>
      <w:spacing w:after="120" w:line="400" w:lineRule="atLeast"/>
      <w:ind w:left="1190" w:hanging="1190"/>
      <w:jc w:val="both"/>
    </w:pPr>
  </w:style>
  <w:style w:type="paragraph" w:customStyle="1" w:styleId="ad">
    <w:name w:val="本文(平行)"/>
    <w:basedOn w:val="Standard"/>
    <w:pPr>
      <w:spacing w:after="0" w:line="400" w:lineRule="atLeast"/>
      <w:ind w:left="560"/>
    </w:pPr>
    <w:rPr>
      <w:rFonts w:ascii="新細明體, PMingLiU" w:hAnsi="新細明體, PMingLiU" w:cs="新細明體, PMingLiU"/>
    </w:rPr>
  </w:style>
  <w:style w:type="paragraph" w:customStyle="1" w:styleId="405">
    <w:name w:val="標題 4 + 套用後:  0.5 列"/>
    <w:basedOn w:val="4"/>
    <w:pPr>
      <w:numPr>
        <w:ilvl w:val="0"/>
        <w:numId w:val="0"/>
      </w:numPr>
      <w:spacing w:line="520" w:lineRule="atLeast"/>
    </w:pPr>
    <w:rPr>
      <w:rFonts w:ascii="Times New Roman" w:hAnsi="Times New Roman" w:cs="Times New Roman"/>
    </w:rPr>
  </w:style>
  <w:style w:type="paragraph" w:customStyle="1" w:styleId="40">
    <w:name w:val="樣式 標題 4"/>
    <w:basedOn w:val="405"/>
    <w:next w:val="Textbody"/>
    <w:pPr>
      <w:spacing w:after="0"/>
    </w:pPr>
  </w:style>
  <w:style w:type="paragraph" w:customStyle="1" w:styleId="00--">
    <w:name w:val="00-表格內文-凸排 字元"/>
    <w:basedOn w:val="Standard"/>
    <w:pPr>
      <w:spacing w:after="0" w:line="240" w:lineRule="atLeast"/>
      <w:ind w:left="482" w:hanging="482"/>
      <w:jc w:val="both"/>
    </w:pPr>
  </w:style>
  <w:style w:type="paragraph" w:customStyle="1" w:styleId="01--">
    <w:name w:val="01-表格內文-平 字元"/>
    <w:basedOn w:val="00--"/>
    <w:pPr>
      <w:ind w:left="0" w:firstLine="0"/>
    </w:pPr>
  </w:style>
  <w:style w:type="paragraph" w:customStyle="1" w:styleId="02--3">
    <w:name w:val="02-表格內文-3凸 字元"/>
    <w:basedOn w:val="00--"/>
    <w:pPr>
      <w:ind w:left="819" w:hanging="819"/>
    </w:pPr>
  </w:style>
  <w:style w:type="paragraph" w:customStyle="1" w:styleId="CM12">
    <w:name w:val="CM1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14">
    <w:name w:val="CM14"/>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2">
    <w:name w:val="CM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styleId="ae">
    <w:name w:val="header"/>
    <w:basedOn w:val="Standard"/>
    <w:pPr>
      <w:tabs>
        <w:tab w:val="center" w:pos="4153"/>
        <w:tab w:val="right" w:pos="8306"/>
      </w:tabs>
    </w:pPr>
    <w:rPr>
      <w:sz w:val="20"/>
      <w:szCs w:val="20"/>
    </w:rPr>
  </w:style>
  <w:style w:type="paragraph" w:customStyle="1" w:styleId="01--0">
    <w:name w:val="01-表格內文-平"/>
    <w:basedOn w:val="Standard"/>
    <w:pPr>
      <w:spacing w:after="0" w:line="240" w:lineRule="atLeast"/>
      <w:jc w:val="both"/>
    </w:pPr>
  </w:style>
  <w:style w:type="paragraph" w:customStyle="1" w:styleId="02--30">
    <w:name w:val="02-表格內文-3凸"/>
    <w:basedOn w:val="Standard"/>
    <w:pPr>
      <w:spacing w:after="0" w:line="240" w:lineRule="atLeast"/>
      <w:ind w:left="819" w:hanging="819"/>
      <w:jc w:val="both"/>
    </w:pPr>
  </w:style>
  <w:style w:type="paragraph" w:customStyle="1" w:styleId="CM1">
    <w:name w:val="CM1"/>
    <w:basedOn w:val="Default"/>
    <w:next w:val="Default"/>
    <w:rPr>
      <w:rFonts w:cs="Times New Roman"/>
    </w:rPr>
  </w:style>
  <w:style w:type="paragraph" w:customStyle="1" w:styleId="CM3">
    <w:name w:val="CM3"/>
    <w:basedOn w:val="Default"/>
    <w:next w:val="Default"/>
    <w:rPr>
      <w:rFonts w:cs="Times New Roman"/>
    </w:rPr>
  </w:style>
  <w:style w:type="paragraph" w:customStyle="1" w:styleId="CM5">
    <w:name w:val="CM5"/>
    <w:basedOn w:val="Default"/>
    <w:next w:val="Default"/>
    <w:rPr>
      <w:rFonts w:cs="Times New Roman"/>
    </w:rPr>
  </w:style>
  <w:style w:type="paragraph" w:styleId="af">
    <w:name w:val="Body Text First Indent"/>
    <w:basedOn w:val="Textbody"/>
    <w:pPr>
      <w:ind w:firstLine="210"/>
    </w:pPr>
  </w:style>
  <w:style w:type="paragraph" w:styleId="20">
    <w:name w:val="Body Text Indent 2"/>
    <w:basedOn w:val="Standard"/>
    <w:pPr>
      <w:spacing w:after="120" w:line="480" w:lineRule="auto"/>
      <w:ind w:left="480"/>
    </w:pPr>
  </w:style>
  <w:style w:type="paragraph" w:customStyle="1" w:styleId="Textbodyindent">
    <w:name w:val="Text body indent"/>
    <w:basedOn w:val="Standard"/>
    <w:pPr>
      <w:spacing w:after="120"/>
      <w:ind w:left="700" w:firstLine="560"/>
    </w:pPr>
  </w:style>
  <w:style w:type="paragraph" w:styleId="21">
    <w:name w:val="Body Text First Indent 2"/>
    <w:basedOn w:val="Textbodyindent"/>
    <w:pPr>
      <w:ind w:left="1246" w:hanging="556"/>
    </w:pPr>
  </w:style>
  <w:style w:type="paragraph" w:customStyle="1" w:styleId="CM6">
    <w:name w:val="CM6"/>
    <w:basedOn w:val="Default"/>
    <w:next w:val="Default"/>
    <w:rPr>
      <w:rFonts w:cs="Times New Roman"/>
    </w:rPr>
  </w:style>
  <w:style w:type="paragraph" w:customStyle="1" w:styleId="af0">
    <w:name w:val="本文(項目第一層"/>
    <w:basedOn w:val="ac"/>
    <w:pPr>
      <w:ind w:left="574" w:hanging="574"/>
    </w:pPr>
  </w:style>
  <w:style w:type="paragraph" w:customStyle="1" w:styleId="af1">
    <w:name w:val="本文(項目第二層)"/>
    <w:basedOn w:val="af0"/>
    <w:pPr>
      <w:ind w:left="840"/>
    </w:pPr>
  </w:style>
  <w:style w:type="paragraph" w:styleId="30">
    <w:name w:val="Body Text 3"/>
    <w:basedOn w:val="Standard"/>
    <w:pPr>
      <w:spacing w:after="120"/>
    </w:pPr>
    <w:rPr>
      <w:sz w:val="16"/>
      <w:szCs w:val="16"/>
    </w:rPr>
  </w:style>
  <w:style w:type="paragraph" w:styleId="af2">
    <w:name w:val="No Spacing"/>
    <w:pPr>
      <w:suppressAutoHyphens/>
      <w:snapToGrid w:val="0"/>
    </w:pPr>
    <w:rPr>
      <w:rFonts w:ascii="Calibri" w:eastAsia="新細明體, PMingLiU" w:hAnsi="Calibri" w:cs="Calibri"/>
      <w:sz w:val="20"/>
      <w:szCs w:val="20"/>
      <w:lang w:bidi="ar-SA"/>
    </w:rPr>
  </w:style>
  <w:style w:type="paragraph" w:customStyle="1" w:styleId="Contents5">
    <w:name w:val="Contents 5"/>
    <w:basedOn w:val="Standard"/>
    <w:next w:val="Standard"/>
    <w:pPr>
      <w:ind w:left="1920"/>
    </w:pPr>
  </w:style>
  <w:style w:type="paragraph" w:customStyle="1" w:styleId="Contents6">
    <w:name w:val="Contents 6"/>
    <w:basedOn w:val="Standard"/>
    <w:next w:val="Standard"/>
    <w:pPr>
      <w:ind w:left="2400"/>
    </w:pPr>
  </w:style>
  <w:style w:type="paragraph" w:customStyle="1" w:styleId="Contents7">
    <w:name w:val="Contents 7"/>
    <w:basedOn w:val="Standard"/>
    <w:next w:val="Standard"/>
    <w:pPr>
      <w:snapToGrid/>
      <w:spacing w:after="0" w:line="240" w:lineRule="auto"/>
      <w:ind w:left="2880"/>
    </w:pPr>
    <w:rPr>
      <w:rFonts w:eastAsia="新細明體, PMingLiU"/>
      <w:color w:val="000000"/>
      <w:sz w:val="24"/>
    </w:rPr>
  </w:style>
  <w:style w:type="paragraph" w:customStyle="1" w:styleId="Contents8">
    <w:name w:val="Contents 8"/>
    <w:basedOn w:val="Standard"/>
    <w:next w:val="Standard"/>
    <w:pPr>
      <w:snapToGrid/>
      <w:spacing w:after="0" w:line="240" w:lineRule="auto"/>
      <w:ind w:left="3360"/>
    </w:pPr>
    <w:rPr>
      <w:rFonts w:eastAsia="新細明體, PMingLiU"/>
      <w:color w:val="000000"/>
      <w:sz w:val="24"/>
    </w:rPr>
  </w:style>
  <w:style w:type="paragraph" w:customStyle="1" w:styleId="Contents9">
    <w:name w:val="Contents 9"/>
    <w:basedOn w:val="Standard"/>
    <w:next w:val="Standard"/>
    <w:pPr>
      <w:snapToGrid/>
      <w:spacing w:after="0" w:line="240" w:lineRule="auto"/>
      <w:ind w:left="3840"/>
    </w:pPr>
    <w:rPr>
      <w:rFonts w:eastAsia="新細明體, PMingLiU"/>
      <w:color w:val="000000"/>
      <w:sz w:val="24"/>
    </w:rPr>
  </w:style>
  <w:style w:type="paragraph" w:styleId="31">
    <w:name w:val="Body Text Indent 3"/>
    <w:basedOn w:val="Standard"/>
    <w:pPr>
      <w:spacing w:after="120"/>
      <w:ind w:left="480"/>
    </w:pPr>
    <w:rPr>
      <w:sz w:val="16"/>
      <w:szCs w:val="16"/>
    </w:rPr>
  </w:style>
  <w:style w:type="paragraph" w:customStyle="1" w:styleId="11">
    <w:name w:val="1."/>
    <w:pPr>
      <w:widowControl/>
      <w:suppressAutoHyphens/>
      <w:spacing w:line="440" w:lineRule="exact"/>
      <w:ind w:left="275" w:hanging="75"/>
    </w:pPr>
    <w:rPr>
      <w:rFonts w:ascii="Times New Roman" w:eastAsia="標楷體" w:hAnsi="Times New Roman" w:cs="Times New Roman"/>
      <w:sz w:val="26"/>
      <w:szCs w:val="20"/>
      <w:lang w:bidi="ar-SA"/>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細明體, MingLiU" w:eastAsia="細明體, MingLiU" w:hAnsi="細明體, MingLiU" w:cs="細明體, MingLiU"/>
      <w:color w:val="000000"/>
      <w:sz w:val="24"/>
      <w:szCs w:val="24"/>
    </w:rPr>
  </w:style>
  <w:style w:type="paragraph" w:customStyle="1" w:styleId="a">
    <w:name w:val="分項段落"/>
    <w:basedOn w:val="Standard"/>
    <w:pPr>
      <w:numPr>
        <w:numId w:val="20"/>
      </w:numPr>
      <w:spacing w:after="0" w:line="360" w:lineRule="auto"/>
      <w:jc w:val="both"/>
    </w:pPr>
    <w:rPr>
      <w:rFonts w:ascii="Times New Roman" w:hAnsi="Times New Roman" w:cs="Times New Roman"/>
      <w:color w:val="000000"/>
      <w:sz w:val="36"/>
      <w:szCs w:val="20"/>
      <w:lang w:val="zh-TW"/>
    </w:rPr>
  </w:style>
  <w:style w:type="paragraph" w:styleId="af3">
    <w:name w:val="Salutation"/>
    <w:basedOn w:val="Standard"/>
    <w:next w:val="Standard"/>
    <w:pPr>
      <w:snapToGrid/>
      <w:spacing w:after="0" w:line="240" w:lineRule="auto"/>
    </w:pPr>
    <w:rPr>
      <w:rFonts w:ascii="標楷體" w:hAnsi="標楷體" w:cs="Times New Roman"/>
      <w:color w:val="000000"/>
      <w:szCs w:val="20"/>
    </w:rPr>
  </w:style>
  <w:style w:type="paragraph" w:customStyle="1" w:styleId="12">
    <w:name w:val="標題1"/>
    <w:basedOn w:val="Standard"/>
    <w:pPr>
      <w:spacing w:after="180" w:line="240" w:lineRule="atLeast"/>
      <w:jc w:val="center"/>
      <w:outlineLvl w:val="0"/>
    </w:pPr>
    <w:rPr>
      <w:rFonts w:ascii="標楷體" w:hAnsi="標楷體" w:cs="標楷體"/>
      <w:b/>
      <w:color w:val="000000"/>
      <w:sz w:val="32"/>
      <w:szCs w:val="32"/>
    </w:rPr>
  </w:style>
  <w:style w:type="paragraph" w:customStyle="1" w:styleId="085694">
    <w:name w:val="樣式 (一) + 左:  0.85 公分 凸出:  6.94 字元"/>
    <w:basedOn w:val="a6"/>
    <w:pPr>
      <w:tabs>
        <w:tab w:val="left" w:pos="9816"/>
      </w:tabs>
      <w:wordWrap w:val="0"/>
      <w:spacing w:after="0" w:line="360" w:lineRule="exact"/>
      <w:ind w:left="1176" w:right="147" w:hanging="694"/>
      <w:jc w:val="both"/>
    </w:pPr>
    <w:rPr>
      <w:rFonts w:cs="新細明體, PMingLiU"/>
      <w:b/>
      <w:bCs/>
      <w:color w:val="000000"/>
      <w:sz w:val="24"/>
      <w:szCs w:val="20"/>
    </w:rPr>
  </w:style>
  <w:style w:type="paragraph" w:customStyle="1" w:styleId="af4">
    <w:name w:val="(號)"/>
    <w:basedOn w:val="Standard"/>
    <w:pPr>
      <w:tabs>
        <w:tab w:val="left" w:pos="9661"/>
      </w:tabs>
      <w:wordWrap w:val="0"/>
      <w:spacing w:after="0" w:line="360" w:lineRule="exact"/>
      <w:ind w:left="1021" w:right="147"/>
      <w:jc w:val="both"/>
    </w:pPr>
    <w:rPr>
      <w:rFonts w:ascii="標楷體" w:hAnsi="標楷體" w:cs="標楷體"/>
      <w:color w:val="000000"/>
      <w:sz w:val="20"/>
      <w:szCs w:val="24"/>
    </w:rPr>
  </w:style>
  <w:style w:type="paragraph" w:customStyle="1" w:styleId="13">
    <w:name w:val="(一)1"/>
    <w:basedOn w:val="Standard"/>
    <w:pPr>
      <w:wordWrap w:val="0"/>
      <w:spacing w:after="0" w:line="360" w:lineRule="exact"/>
      <w:ind w:left="991"/>
      <w:jc w:val="both"/>
    </w:pPr>
    <w:rPr>
      <w:rFonts w:ascii="標楷體" w:hAnsi="標楷體" w:cs="標楷體"/>
      <w:color w:val="000000"/>
      <w:sz w:val="24"/>
      <w:szCs w:val="20"/>
    </w:rPr>
  </w:style>
  <w:style w:type="paragraph" w:customStyle="1" w:styleId="14">
    <w:name w:val="(1)"/>
    <w:basedOn w:val="Default"/>
    <w:pPr>
      <w:spacing w:line="360" w:lineRule="exact"/>
      <w:ind w:left="1701" w:right="29" w:hanging="567"/>
    </w:pPr>
    <w:rPr>
      <w:rFonts w:ascii="標楷體" w:eastAsia="標楷體" w:hAnsi="標楷體" w:cs="HiddenHorzOCl, 'Arial Unicode M"/>
    </w:rPr>
  </w:style>
  <w:style w:type="paragraph" w:customStyle="1" w:styleId="15">
    <w:name w:val="(一)樣式1"/>
    <w:basedOn w:val="Standard"/>
    <w:pPr>
      <w:spacing w:after="0" w:line="360" w:lineRule="atLeast"/>
      <w:ind w:left="720" w:hanging="720"/>
      <w:jc w:val="both"/>
    </w:pPr>
    <w:rPr>
      <w:rFonts w:cs="標楷體"/>
      <w:b/>
      <w:bCs/>
      <w:color w:val="000080"/>
      <w:sz w:val="24"/>
    </w:rPr>
  </w:style>
  <w:style w:type="paragraph" w:customStyle="1" w:styleId="16">
    <w:name w:val="條文1"/>
    <w:basedOn w:val="Standard"/>
    <w:pPr>
      <w:tabs>
        <w:tab w:val="left" w:pos="9491"/>
      </w:tabs>
      <w:wordWrap w:val="0"/>
      <w:spacing w:after="0" w:line="360" w:lineRule="atLeast"/>
      <w:ind w:left="851" w:right="147"/>
      <w:jc w:val="both"/>
    </w:pPr>
    <w:rPr>
      <w:rFonts w:ascii="標楷體" w:hAnsi="標楷體" w:cs="標楷體"/>
      <w:bCs/>
      <w:sz w:val="20"/>
      <w:szCs w:val="20"/>
    </w:rPr>
  </w:style>
  <w:style w:type="paragraph" w:customStyle="1" w:styleId="-1">
    <w:name w:val="內容-樣式1"/>
    <w:basedOn w:val="Textbodyindent"/>
    <w:pPr>
      <w:spacing w:after="0" w:line="360" w:lineRule="exact"/>
      <w:ind w:left="980" w:right="147" w:firstLine="14"/>
      <w:jc w:val="both"/>
    </w:pPr>
    <w:rPr>
      <w:rFonts w:cs="標楷體"/>
      <w:bCs/>
      <w:color w:val="000080"/>
      <w:sz w:val="24"/>
    </w:rPr>
  </w:style>
  <w:style w:type="paragraph" w:customStyle="1" w:styleId="1-91">
    <w:name w:val="(一)1-9樣式1"/>
    <w:basedOn w:val="Standard"/>
    <w:pPr>
      <w:wordWrap w:val="0"/>
      <w:spacing w:after="0" w:line="360" w:lineRule="atLeast"/>
      <w:ind w:left="912" w:hanging="492"/>
      <w:jc w:val="both"/>
    </w:pPr>
    <w:rPr>
      <w:rFonts w:cs="標楷體"/>
      <w:b/>
      <w:bCs/>
      <w:color w:val="000080"/>
      <w:sz w:val="24"/>
    </w:rPr>
  </w:style>
  <w:style w:type="paragraph" w:customStyle="1" w:styleId="test1">
    <w:name w:val="test樣式1"/>
    <w:basedOn w:val="Standard"/>
    <w:pPr>
      <w:wordWrap w:val="0"/>
      <w:spacing w:after="0" w:line="360" w:lineRule="atLeast"/>
      <w:ind w:left="912" w:hanging="492"/>
      <w:jc w:val="both"/>
    </w:pPr>
    <w:rPr>
      <w:rFonts w:cs="標楷體"/>
      <w:b/>
      <w:bCs/>
      <w:color w:val="000080"/>
      <w:sz w:val="24"/>
    </w:rPr>
  </w:style>
  <w:style w:type="paragraph" w:styleId="af5">
    <w:name w:val="Date"/>
    <w:basedOn w:val="Standard"/>
    <w:next w:val="Standard"/>
    <w:pPr>
      <w:jc w:val="right"/>
    </w:pPr>
  </w:style>
  <w:style w:type="paragraph" w:customStyle="1" w:styleId="af6">
    <w:name w:val="壹"/>
    <w:basedOn w:val="Standard"/>
    <w:pPr>
      <w:snapToGrid/>
      <w:spacing w:after="0" w:line="360" w:lineRule="exact"/>
      <w:jc w:val="both"/>
    </w:pPr>
    <w:rPr>
      <w:rFonts w:ascii="標楷體" w:hAnsi="標楷體" w:cs="標楷體"/>
      <w:b/>
      <w:bCs/>
      <w:color w:val="000000"/>
      <w:szCs w:val="28"/>
    </w:rPr>
  </w:style>
  <w:style w:type="paragraph" w:customStyle="1" w:styleId="af7">
    <w:name w:val="一粗"/>
    <w:basedOn w:val="Standard"/>
    <w:pPr>
      <w:wordWrap w:val="0"/>
      <w:spacing w:after="0" w:line="320" w:lineRule="atLeast"/>
      <w:ind w:left="267" w:hanging="168"/>
      <w:jc w:val="both"/>
    </w:pPr>
    <w:rPr>
      <w:rFonts w:ascii="標楷體" w:hAnsi="標楷體" w:cs="標楷體"/>
      <w:b/>
      <w:color w:val="000000"/>
      <w:sz w:val="24"/>
      <w:szCs w:val="20"/>
    </w:rPr>
  </w:style>
  <w:style w:type="paragraph" w:customStyle="1" w:styleId="af8">
    <w:name w:val="釋例(一)"/>
    <w:basedOn w:val="1-10"/>
    <w:pPr>
      <w:ind w:left="569" w:hanging="709"/>
    </w:pPr>
    <w:rPr>
      <w:color w:val="000000"/>
    </w:rPr>
  </w:style>
  <w:style w:type="paragraph" w:customStyle="1" w:styleId="af9">
    <w:name w:val="本文齊"/>
    <w:basedOn w:val="-1"/>
    <w:pPr>
      <w:ind w:left="566" w:right="-149"/>
    </w:pPr>
    <w:rPr>
      <w:color w:val="000000"/>
    </w:rPr>
  </w:style>
  <w:style w:type="paragraph" w:customStyle="1" w:styleId="afa">
    <w:name w:val="文號"/>
    <w:basedOn w:val="16"/>
    <w:rPr>
      <w:color w:val="000000"/>
    </w:rPr>
  </w:style>
  <w:style w:type="paragraph" w:customStyle="1" w:styleId="17">
    <w:name w:val="本文1"/>
    <w:basedOn w:val="-1"/>
    <w:pPr>
      <w:ind w:left="566" w:right="-149"/>
    </w:pPr>
    <w:rPr>
      <w:color w:val="000000"/>
    </w:rPr>
  </w:style>
  <w:style w:type="paragraph" w:customStyle="1" w:styleId="18">
    <w:name w:val="本文1."/>
    <w:basedOn w:val="Standard"/>
    <w:pPr>
      <w:wordWrap w:val="0"/>
      <w:spacing w:after="0" w:line="360" w:lineRule="exact"/>
      <w:ind w:left="900" w:hanging="242"/>
      <w:jc w:val="both"/>
    </w:pPr>
    <w:rPr>
      <w:rFonts w:ascii="標楷體" w:hAnsi="標楷體" w:cs="標楷體"/>
      <w:color w:val="000000"/>
      <w:sz w:val="24"/>
      <w:szCs w:val="20"/>
    </w:rPr>
  </w:style>
  <w:style w:type="paragraph" w:customStyle="1" w:styleId="19">
    <w:name w:val="本文(1)"/>
    <w:basedOn w:val="-1"/>
    <w:pPr>
      <w:ind w:left="1372" w:right="-148" w:hanging="588"/>
    </w:pPr>
    <w:rPr>
      <w:color w:val="000000"/>
    </w:rPr>
  </w:style>
  <w:style w:type="paragraph" w:customStyle="1" w:styleId="afb">
    <w:name w:val="篇"/>
    <w:basedOn w:val="Standard"/>
    <w:pPr>
      <w:wordWrap w:val="0"/>
      <w:spacing w:after="180" w:line="360" w:lineRule="atLeast"/>
      <w:ind w:left="2236" w:hanging="1676"/>
      <w:jc w:val="center"/>
    </w:pPr>
    <w:rPr>
      <w:rFonts w:ascii="標楷體" w:hAnsi="標楷體" w:cs="標楷體"/>
      <w:b/>
      <w:color w:val="000000"/>
      <w:sz w:val="36"/>
      <w:szCs w:val="36"/>
    </w:rPr>
  </w:style>
  <w:style w:type="paragraph" w:customStyle="1" w:styleId="afc">
    <w:name w:val="要點一"/>
    <w:basedOn w:val="HTML"/>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695" w:hanging="446"/>
      <w:jc w:val="both"/>
    </w:pPr>
    <w:rPr>
      <w:rFonts w:ascii="標楷體" w:eastAsia="標楷體" w:hAnsi="標楷體" w:cs="標楷體"/>
    </w:rPr>
  </w:style>
  <w:style w:type="paragraph" w:customStyle="1" w:styleId="afd">
    <w:name w:val="條文框"/>
    <w:basedOn w:val="HTML"/>
    <w:pPr>
      <w:spacing w:after="180" w:line="360" w:lineRule="atLeast"/>
      <w:ind w:left="480" w:hanging="480"/>
    </w:pPr>
    <w:rPr>
      <w:rFonts w:ascii="標楷體" w:eastAsia="標楷體" w:hAnsi="標楷體" w:cs="標楷體"/>
    </w:rPr>
  </w:style>
  <w:style w:type="paragraph" w:customStyle="1" w:styleId="-">
    <w:name w:val="出處-樣式"/>
    <w:next w:val="Standard"/>
    <w:pPr>
      <w:widowControl/>
      <w:tabs>
        <w:tab w:val="left" w:pos="1438"/>
      </w:tabs>
      <w:suppressAutoHyphens/>
      <w:spacing w:line="360" w:lineRule="exact"/>
      <w:ind w:left="538" w:right="20"/>
      <w:jc w:val="both"/>
    </w:pPr>
    <w:rPr>
      <w:rFonts w:ascii="標楷體" w:eastAsia="標楷體" w:hAnsi="標楷體" w:cs="新細明體, PMingLiU"/>
      <w:bCs/>
      <w:sz w:val="20"/>
      <w:szCs w:val="20"/>
      <w:lang w:bidi="ar-SA"/>
    </w:rPr>
  </w:style>
  <w:style w:type="paragraph" w:styleId="afe">
    <w:name w:val="Note Heading"/>
    <w:basedOn w:val="Standard"/>
    <w:next w:val="Standard"/>
    <w:pPr>
      <w:jc w:val="center"/>
    </w:pPr>
    <w:rPr>
      <w:rFonts w:ascii="標楷體" w:hAnsi="標楷體" w:cs="標楷體"/>
      <w:b/>
      <w:bCs/>
      <w:color w:val="000000"/>
      <w:sz w:val="32"/>
      <w:szCs w:val="32"/>
    </w:rPr>
  </w:style>
  <w:style w:type="paragraph" w:styleId="aff">
    <w:name w:val="Closing"/>
    <w:basedOn w:val="Standard"/>
    <w:pPr>
      <w:ind w:left="100"/>
    </w:pPr>
    <w:rPr>
      <w:rFonts w:ascii="標楷體" w:hAnsi="標楷體" w:cs="標楷體"/>
      <w:b/>
      <w:bCs/>
      <w:color w:val="000000"/>
      <w:sz w:val="32"/>
      <w:szCs w:val="3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40">
    <w:name w:val="字元 字元14"/>
    <w:rPr>
      <w:rFonts w:ascii="標楷體" w:eastAsia="標楷體" w:hAnsi="標楷體" w:cs="標楷體"/>
      <w:b/>
      <w:color w:val="0000FF"/>
      <w:kern w:val="3"/>
      <w:sz w:val="32"/>
      <w:szCs w:val="28"/>
    </w:rPr>
  </w:style>
  <w:style w:type="character" w:customStyle="1" w:styleId="130">
    <w:name w:val="字元 字元13"/>
    <w:rPr>
      <w:rFonts w:ascii="標楷體" w:eastAsia="標楷體" w:hAnsi="標楷體" w:cs="標楷體"/>
      <w:b/>
      <w:kern w:val="3"/>
      <w:sz w:val="24"/>
      <w:szCs w:val="24"/>
    </w:rPr>
  </w:style>
  <w:style w:type="character" w:customStyle="1" w:styleId="100">
    <w:name w:val="字元 字元10"/>
    <w:rPr>
      <w:rFonts w:ascii="Calibri" w:eastAsia="標楷體" w:hAnsi="Calibri" w:cs="Calibri"/>
      <w:color w:val="0000FF"/>
      <w:kern w:val="3"/>
      <w:sz w:val="28"/>
      <w:szCs w:val="22"/>
      <w:lang w:val="en-US" w:eastAsia="zh-TW" w:bidi="ar-SA"/>
    </w:rPr>
  </w:style>
  <w:style w:type="character" w:customStyle="1" w:styleId="120">
    <w:name w:val="字元 字元12"/>
    <w:rPr>
      <w:rFonts w:ascii="Calibri" w:eastAsia="標楷體" w:hAnsi="Calibri" w:cs="Calibri"/>
      <w:color w:val="0000FF"/>
      <w:kern w:val="3"/>
      <w:sz w:val="28"/>
      <w:szCs w:val="22"/>
    </w:rPr>
  </w:style>
  <w:style w:type="character" w:customStyle="1" w:styleId="110">
    <w:name w:val="字元 字元11"/>
    <w:rPr>
      <w:rFonts w:ascii="Calibri" w:eastAsia="標楷體" w:hAnsi="Calibri" w:cs="Calibri"/>
      <w:color w:val="0000FF"/>
      <w:kern w:val="3"/>
      <w:sz w:val="28"/>
      <w:szCs w:val="22"/>
      <w:lang w:bidi="ar-SA"/>
    </w:rPr>
  </w:style>
  <w:style w:type="character" w:customStyle="1" w:styleId="Default0">
    <w:name w:val="Default 字元"/>
    <w:rPr>
      <w:rFonts w:ascii="HiddenHorzOCl, 'Arial Unicode M" w:eastAsia="HiddenHorzOCl, 'Arial Unicode M" w:hAnsi="HiddenHorzOCl, 'Arial Unicode M" w:cs="Calibri"/>
      <w:color w:val="000000"/>
      <w:sz w:val="24"/>
      <w:szCs w:val="24"/>
      <w:lang w:bidi="ar-SA"/>
    </w:rPr>
  </w:style>
  <w:style w:type="character" w:customStyle="1" w:styleId="CM770">
    <w:name w:val="CM77 字元"/>
    <w:rPr>
      <w:rFonts w:ascii="HiddenHorzOCl, 'Arial Unicode M" w:eastAsia="HiddenHorzOCl, 'Arial Unicode M" w:hAnsi="HiddenHorzOCl, 'Arial Unicode M" w:cs="Calibri"/>
      <w:color w:val="000000"/>
      <w:sz w:val="24"/>
      <w:szCs w:val="24"/>
      <w:lang w:bidi="ar-SA"/>
    </w:rPr>
  </w:style>
  <w:style w:type="character" w:customStyle="1" w:styleId="CM700">
    <w:name w:val="CM70 字元"/>
    <w:rPr>
      <w:rFonts w:ascii="HiddenHorzOCl, 'Arial Unicode M" w:eastAsia="HiddenHorzOCl, 'Arial Unicode M" w:hAnsi="HiddenHorzOCl, 'Arial Unicode M" w:cs="Calibri"/>
      <w:color w:val="000000"/>
      <w:sz w:val="24"/>
      <w:szCs w:val="24"/>
      <w:lang w:bidi="ar-SA"/>
    </w:rPr>
  </w:style>
  <w:style w:type="character" w:customStyle="1" w:styleId="aff0">
    <w:name w:val="(一) 字元"/>
    <w:rPr>
      <w:rFonts w:ascii="標楷體" w:eastAsia="標楷體" w:hAnsi="標楷體" w:cs="標楷體"/>
      <w:color w:val="0000FF"/>
      <w:kern w:val="3"/>
      <w:sz w:val="28"/>
      <w:szCs w:val="28"/>
      <w:lang w:bidi="ar-SA"/>
    </w:rPr>
  </w:style>
  <w:style w:type="character" w:customStyle="1" w:styleId="1a">
    <w:name w:val="一1 字元"/>
    <w:rPr>
      <w:rFonts w:ascii="標楷體" w:eastAsia="標楷體" w:hAnsi="標楷體" w:cs="標楷體"/>
      <w:color w:val="0000FF"/>
      <w:sz w:val="24"/>
      <w:szCs w:val="28"/>
      <w:lang w:bidi="ar-SA"/>
    </w:rPr>
  </w:style>
  <w:style w:type="character" w:customStyle="1" w:styleId="Internetlink">
    <w:name w:val="Internet link"/>
    <w:rPr>
      <w:color w:val="0000FF"/>
      <w:u w:val="single"/>
    </w:rPr>
  </w:style>
  <w:style w:type="character" w:styleId="aff1">
    <w:name w:val="page number"/>
    <w:basedOn w:val="a1"/>
  </w:style>
  <w:style w:type="character" w:customStyle="1" w:styleId="aff2">
    <w:name w:val="本文(項目) 字元"/>
    <w:rPr>
      <w:rFonts w:ascii="Calibri" w:eastAsia="標楷體" w:hAnsi="Calibri" w:cs="Calibri"/>
      <w:color w:val="0000FF"/>
      <w:kern w:val="3"/>
      <w:sz w:val="28"/>
      <w:szCs w:val="22"/>
      <w:lang w:val="en-US" w:eastAsia="zh-TW" w:bidi="ar-SA"/>
    </w:rPr>
  </w:style>
  <w:style w:type="character" w:customStyle="1" w:styleId="00--0">
    <w:name w:val="00-表格內文-凸排 字元 字元"/>
    <w:rPr>
      <w:rFonts w:ascii="Calibri" w:eastAsia="標楷體" w:hAnsi="Calibri" w:cs="Calibri"/>
      <w:color w:val="0000FF"/>
      <w:kern w:val="3"/>
      <w:sz w:val="28"/>
      <w:szCs w:val="22"/>
      <w:lang w:val="en-US" w:eastAsia="zh-TW" w:bidi="ar-SA"/>
    </w:rPr>
  </w:style>
  <w:style w:type="character" w:customStyle="1" w:styleId="01--1">
    <w:name w:val="01-表格內文-平 字元 字元"/>
    <w:basedOn w:val="00--0"/>
    <w:rPr>
      <w:rFonts w:ascii="Calibri" w:eastAsia="標楷體" w:hAnsi="Calibri" w:cs="Calibri"/>
      <w:color w:val="0000FF"/>
      <w:kern w:val="3"/>
      <w:sz w:val="28"/>
      <w:szCs w:val="22"/>
      <w:lang w:val="en-US" w:eastAsia="zh-TW" w:bidi="ar-SA"/>
    </w:rPr>
  </w:style>
  <w:style w:type="character" w:customStyle="1" w:styleId="02--31">
    <w:name w:val="02-表格內文-3凸 字元 字元"/>
    <w:basedOn w:val="00--0"/>
    <w:rPr>
      <w:rFonts w:ascii="Calibri" w:eastAsia="標楷體" w:hAnsi="Calibri" w:cs="Calibri"/>
      <w:color w:val="0000FF"/>
      <w:kern w:val="3"/>
      <w:sz w:val="28"/>
      <w:szCs w:val="22"/>
      <w:lang w:val="en-US" w:eastAsia="zh-TW" w:bidi="ar-SA"/>
    </w:rPr>
  </w:style>
  <w:style w:type="character" w:customStyle="1" w:styleId="01--10">
    <w:name w:val="01-表格內文-平 字元1"/>
    <w:rPr>
      <w:rFonts w:ascii="Calibri" w:eastAsia="標楷體" w:hAnsi="Calibri" w:cs="Calibri"/>
      <w:color w:val="0000FF"/>
      <w:kern w:val="3"/>
      <w:sz w:val="28"/>
      <w:szCs w:val="22"/>
      <w:lang w:val="en-US" w:eastAsia="zh-TW" w:bidi="ar-SA"/>
    </w:rPr>
  </w:style>
  <w:style w:type="character" w:customStyle="1" w:styleId="02--310">
    <w:name w:val="02-表格內文-3凸 字元1"/>
    <w:rPr>
      <w:rFonts w:ascii="Calibri" w:eastAsia="標楷體" w:hAnsi="Calibri" w:cs="Calibri"/>
      <w:color w:val="0000FF"/>
      <w:kern w:val="3"/>
      <w:sz w:val="28"/>
      <w:szCs w:val="22"/>
      <w:lang w:val="en-US" w:eastAsia="zh-TW" w:bidi="ar-SA"/>
    </w:rPr>
  </w:style>
  <w:style w:type="character" w:customStyle="1" w:styleId="aff3">
    <w:name w:val="本文(項目第一層 字元"/>
    <w:basedOn w:val="aff2"/>
    <w:rPr>
      <w:rFonts w:ascii="Calibri" w:eastAsia="標楷體" w:hAnsi="Calibri" w:cs="Calibri"/>
      <w:color w:val="0000FF"/>
      <w:kern w:val="3"/>
      <w:sz w:val="28"/>
      <w:szCs w:val="22"/>
      <w:lang w:val="en-US" w:eastAsia="zh-TW" w:bidi="ar-SA"/>
    </w:rPr>
  </w:style>
  <w:style w:type="character" w:customStyle="1" w:styleId="1b">
    <w:name w:val="1. 字元"/>
    <w:rPr>
      <w:rFonts w:eastAsia="標楷體"/>
      <w:kern w:val="3"/>
      <w:sz w:val="26"/>
      <w:lang w:val="en-US" w:eastAsia="zh-TW" w:bidi="ar-SA"/>
    </w:rPr>
  </w:style>
  <w:style w:type="character" w:customStyle="1" w:styleId="22">
    <w:name w:val="字元 字元2"/>
    <w:rPr>
      <w:rFonts w:ascii="細明體, MingLiU" w:eastAsia="細明體, MingLiU" w:hAnsi="細明體, MingLiU" w:cs="細明體, MingLiU"/>
      <w:kern w:val="3"/>
      <w:sz w:val="24"/>
      <w:szCs w:val="24"/>
    </w:rPr>
  </w:style>
  <w:style w:type="character" w:customStyle="1" w:styleId="41">
    <w:name w:val="字元 字元4"/>
    <w:rPr>
      <w:rFonts w:ascii="Calibri" w:eastAsia="標楷體" w:hAnsi="Calibri" w:cs="Calibri"/>
      <w:color w:val="0000FF"/>
      <w:kern w:val="3"/>
      <w:sz w:val="28"/>
      <w:szCs w:val="22"/>
    </w:rPr>
  </w:style>
  <w:style w:type="character" w:customStyle="1" w:styleId="7">
    <w:name w:val="字元 字元7"/>
    <w:rPr>
      <w:rFonts w:ascii="Calibri" w:eastAsia="標楷體" w:hAnsi="Calibri" w:cs="Calibri"/>
      <w:color w:val="0000FF"/>
      <w:kern w:val="3"/>
      <w:sz w:val="28"/>
      <w:szCs w:val="22"/>
    </w:rPr>
  </w:style>
  <w:style w:type="character" w:customStyle="1" w:styleId="1c">
    <w:name w:val="字元1"/>
    <w:rPr>
      <w:rFonts w:ascii="細明體, MingLiU" w:eastAsia="細明體, MingLiU" w:hAnsi="細明體, MingLiU" w:cs="細明體, MingLiU"/>
      <w:sz w:val="24"/>
      <w:szCs w:val="24"/>
    </w:rPr>
  </w:style>
  <w:style w:type="character" w:customStyle="1" w:styleId="8">
    <w:name w:val="字元 字元8"/>
    <w:rPr>
      <w:rFonts w:ascii="Calibri" w:eastAsia="標楷體" w:hAnsi="Calibri" w:cs="Calibri"/>
      <w:color w:val="0000FF"/>
      <w:kern w:val="3"/>
    </w:rPr>
  </w:style>
  <w:style w:type="character" w:customStyle="1" w:styleId="9">
    <w:name w:val="字元 字元9"/>
    <w:rPr>
      <w:kern w:val="3"/>
    </w:rPr>
  </w:style>
  <w:style w:type="character" w:customStyle="1" w:styleId="1d">
    <w:name w:val="字元 字元1"/>
    <w:rPr>
      <w:rFonts w:ascii="標楷體" w:eastAsia="標楷體" w:hAnsi="標楷體"/>
      <w:kern w:val="3"/>
      <w:sz w:val="28"/>
    </w:rPr>
  </w:style>
  <w:style w:type="character" w:customStyle="1" w:styleId="32">
    <w:name w:val="字元 字元3"/>
    <w:rPr>
      <w:rFonts w:ascii="Calibri" w:eastAsia="標楷體" w:hAnsi="Calibri" w:cs="Calibri"/>
      <w:color w:val="0000FF"/>
      <w:kern w:val="3"/>
      <w:sz w:val="16"/>
      <w:szCs w:val="16"/>
    </w:rPr>
  </w:style>
  <w:style w:type="character" w:customStyle="1" w:styleId="50">
    <w:name w:val="字元 字元5"/>
    <w:rPr>
      <w:rFonts w:ascii="細明體, MingLiU" w:eastAsia="細明體, MingLiU" w:hAnsi="細明體, MingLiU" w:cs="Courier New"/>
      <w:lang w:val="en-US" w:eastAsia="zh-TW" w:bidi="ar-SA"/>
    </w:rPr>
  </w:style>
  <w:style w:type="character" w:customStyle="1" w:styleId="60">
    <w:name w:val="字元 字元6"/>
    <w:rPr>
      <w:rFonts w:ascii="標楷體" w:eastAsia="標楷體" w:hAnsi="標楷體" w:cs="標楷體"/>
      <w:kern w:val="3"/>
      <w:sz w:val="38"/>
      <w:lang w:val="en-US" w:eastAsia="zh-TW" w:bidi="ar-SA"/>
    </w:rPr>
  </w:style>
  <w:style w:type="character" w:customStyle="1" w:styleId="-10">
    <w:name w:val="內容-樣式1 字元"/>
    <w:rPr>
      <w:rFonts w:ascii="Calibri" w:eastAsia="標楷體" w:hAnsi="Calibri" w:cs="標楷體"/>
      <w:bCs/>
      <w:color w:val="000080"/>
      <w:kern w:val="3"/>
      <w:sz w:val="24"/>
      <w:szCs w:val="22"/>
      <w:lang w:val="en-US" w:eastAsia="zh-TW" w:bidi="ar-SA"/>
    </w:rPr>
  </w:style>
  <w:style w:type="character" w:customStyle="1" w:styleId="1e">
    <w:name w:val="條文1 字元"/>
    <w:rPr>
      <w:rFonts w:ascii="標楷體" w:eastAsia="標楷體" w:hAnsi="標楷體" w:cs="標楷體"/>
      <w:bCs/>
      <w:color w:val="0000FF"/>
      <w:kern w:val="3"/>
      <w:lang w:val="en-US" w:eastAsia="zh-TW" w:bidi="ar-SA"/>
    </w:rPr>
  </w:style>
  <w:style w:type="character" w:customStyle="1" w:styleId="1f">
    <w:name w:val="(一)樣式1 字元"/>
    <w:rPr>
      <w:rFonts w:ascii="Calibri" w:eastAsia="標楷體" w:hAnsi="Calibri" w:cs="標楷體"/>
      <w:b/>
      <w:bCs/>
      <w:color w:val="000080"/>
      <w:sz w:val="24"/>
      <w:szCs w:val="22"/>
      <w:lang w:val="en-US" w:eastAsia="zh-TW" w:bidi="ar-SA"/>
    </w:rPr>
  </w:style>
  <w:style w:type="character" w:customStyle="1" w:styleId="aff4">
    <w:name w:val="字元 字元"/>
    <w:rPr>
      <w:rFonts w:ascii="Calibri" w:eastAsia="標楷體" w:hAnsi="Calibri" w:cs="Calibri"/>
      <w:color w:val="0000FF"/>
      <w:kern w:val="3"/>
      <w:sz w:val="28"/>
      <w:szCs w:val="22"/>
    </w:rPr>
  </w:style>
  <w:style w:type="character" w:customStyle="1" w:styleId="aff5">
    <w:name w:val="文號 字元"/>
    <w:rPr>
      <w:rFonts w:ascii="標楷體" w:eastAsia="標楷體" w:hAnsi="標楷體" w:cs="標楷體"/>
      <w:bCs/>
      <w:color w:val="000000"/>
      <w:kern w:val="3"/>
      <w:lang w:val="en-US" w:eastAsia="zh-TW" w:bidi="ar-SA"/>
    </w:rPr>
  </w:style>
  <w:style w:type="character" w:styleId="aff6">
    <w:name w:val="annotation reference"/>
    <w:rPr>
      <w:sz w:val="18"/>
      <w:szCs w:val="18"/>
    </w:rPr>
  </w:style>
  <w:style w:type="character" w:customStyle="1" w:styleId="HTMLPreformattedChar">
    <w:name w:val="HTML Preformatted Char"/>
    <w:basedOn w:val="a1"/>
    <w:rPr>
      <w:rFonts w:ascii="細明體, MingLiU" w:eastAsia="細明體, MingLiU" w:hAnsi="細明體, MingLiU" w:cs="Times New Roman"/>
    </w:rPr>
  </w:style>
  <w:style w:type="character" w:customStyle="1" w:styleId="NumberingSymbols">
    <w:name w:val="Numbering Symbols"/>
  </w:style>
  <w:style w:type="numbering" w:customStyle="1" w:styleId="WWOutlineListStyle">
    <w:name w:val="WW_OutlineListStyle"/>
    <w:basedOn w:val="a3"/>
    <w:pPr>
      <w:numPr>
        <w:numId w:val="2"/>
      </w:numPr>
    </w:pPr>
  </w:style>
  <w:style w:type="numbering" w:customStyle="1" w:styleId="WW8Num1">
    <w:name w:val="WW8Num1"/>
    <w:basedOn w:val="a3"/>
    <w:pPr>
      <w:numPr>
        <w:numId w:val="3"/>
      </w:numPr>
    </w:pPr>
  </w:style>
  <w:style w:type="numbering" w:customStyle="1" w:styleId="WW8Num2">
    <w:name w:val="WW8Num2"/>
    <w:basedOn w:val="a3"/>
    <w:pPr>
      <w:numPr>
        <w:numId w:val="4"/>
      </w:numPr>
    </w:pPr>
  </w:style>
  <w:style w:type="numbering" w:customStyle="1" w:styleId="WW8Num3">
    <w:name w:val="WW8Num3"/>
    <w:basedOn w:val="a3"/>
    <w:pPr>
      <w:numPr>
        <w:numId w:val="5"/>
      </w:numPr>
    </w:pPr>
  </w:style>
  <w:style w:type="numbering" w:customStyle="1" w:styleId="WW8Num4">
    <w:name w:val="WW8Num4"/>
    <w:basedOn w:val="a3"/>
    <w:pPr>
      <w:numPr>
        <w:numId w:val="6"/>
      </w:numPr>
    </w:pPr>
  </w:style>
  <w:style w:type="numbering" w:customStyle="1" w:styleId="WW8Num5">
    <w:name w:val="WW8Num5"/>
    <w:basedOn w:val="a3"/>
    <w:pPr>
      <w:numPr>
        <w:numId w:val="7"/>
      </w:numPr>
    </w:pPr>
  </w:style>
  <w:style w:type="numbering" w:customStyle="1" w:styleId="WW8Num6">
    <w:name w:val="WW8Num6"/>
    <w:basedOn w:val="a3"/>
    <w:pPr>
      <w:numPr>
        <w:numId w:val="8"/>
      </w:numPr>
    </w:pPr>
  </w:style>
  <w:style w:type="numbering" w:customStyle="1" w:styleId="WW8Num7">
    <w:name w:val="WW8Num7"/>
    <w:basedOn w:val="a3"/>
    <w:pPr>
      <w:numPr>
        <w:numId w:val="9"/>
      </w:numPr>
    </w:pPr>
  </w:style>
  <w:style w:type="numbering" w:customStyle="1" w:styleId="WW8Num8">
    <w:name w:val="WW8Num8"/>
    <w:basedOn w:val="a3"/>
    <w:pPr>
      <w:numPr>
        <w:numId w:val="10"/>
      </w:numPr>
    </w:pPr>
  </w:style>
  <w:style w:type="numbering" w:customStyle="1" w:styleId="WW8Num9">
    <w:name w:val="WW8Num9"/>
    <w:basedOn w:val="a3"/>
    <w:pPr>
      <w:numPr>
        <w:numId w:val="11"/>
      </w:numPr>
    </w:pPr>
  </w:style>
  <w:style w:type="numbering" w:customStyle="1" w:styleId="WW8Num10">
    <w:name w:val="WW8Num10"/>
    <w:basedOn w:val="a3"/>
    <w:pPr>
      <w:numPr>
        <w:numId w:val="12"/>
      </w:numPr>
    </w:pPr>
  </w:style>
  <w:style w:type="numbering" w:customStyle="1" w:styleId="WW8Num11">
    <w:name w:val="WW8Num11"/>
    <w:basedOn w:val="a3"/>
    <w:pPr>
      <w:numPr>
        <w:numId w:val="13"/>
      </w:numPr>
    </w:pPr>
  </w:style>
  <w:style w:type="numbering" w:customStyle="1" w:styleId="WW8Num12">
    <w:name w:val="WW8Num12"/>
    <w:basedOn w:val="a3"/>
    <w:pPr>
      <w:numPr>
        <w:numId w:val="14"/>
      </w:numPr>
    </w:pPr>
  </w:style>
  <w:style w:type="numbering" w:customStyle="1" w:styleId="WW8Num13">
    <w:name w:val="WW8Num13"/>
    <w:basedOn w:val="a3"/>
    <w:pPr>
      <w:numPr>
        <w:numId w:val="15"/>
      </w:numPr>
    </w:pPr>
  </w:style>
  <w:style w:type="numbering" w:customStyle="1" w:styleId="WW8Num14">
    <w:name w:val="WW8Num14"/>
    <w:basedOn w:val="a3"/>
    <w:pPr>
      <w:numPr>
        <w:numId w:val="16"/>
      </w:numPr>
    </w:pPr>
  </w:style>
  <w:style w:type="numbering" w:customStyle="1" w:styleId="WW8Num15">
    <w:name w:val="WW8Num15"/>
    <w:basedOn w:val="a3"/>
    <w:pPr>
      <w:numPr>
        <w:numId w:val="17"/>
      </w:numPr>
    </w:pPr>
  </w:style>
  <w:style w:type="numbering" w:customStyle="1" w:styleId="WW8Num16">
    <w:name w:val="WW8Num16"/>
    <w:basedOn w:val="a3"/>
    <w:pPr>
      <w:numPr>
        <w:numId w:val="18"/>
      </w:numPr>
    </w:pPr>
  </w:style>
  <w:style w:type="numbering" w:customStyle="1" w:styleId="WW8Num17">
    <w:name w:val="WW8Num17"/>
    <w:basedOn w:val="a3"/>
    <w:pPr>
      <w:numPr>
        <w:numId w:val="19"/>
      </w:numPr>
    </w:pPr>
  </w:style>
  <w:style w:type="numbering" w:customStyle="1" w:styleId="WW8Num18">
    <w:name w:val="WW8Num18"/>
    <w:basedOn w:val="a3"/>
    <w:pPr>
      <w:numPr>
        <w:numId w:val="20"/>
      </w:numPr>
    </w:pPr>
  </w:style>
  <w:style w:type="numbering" w:customStyle="1" w:styleId="WW8Num19">
    <w:name w:val="WW8Num19"/>
    <w:basedOn w:val="a3"/>
    <w:pPr>
      <w:numPr>
        <w:numId w:val="21"/>
      </w:numPr>
    </w:pPr>
  </w:style>
  <w:style w:type="numbering" w:customStyle="1" w:styleId="WW8Num20">
    <w:name w:val="WW8Num20"/>
    <w:basedOn w:val="a3"/>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
    <w:name w:val="heading 1"/>
    <w:basedOn w:val="Standard"/>
    <w:next w:val="Standard"/>
    <w:pPr>
      <w:pageBreakBefore/>
      <w:numPr>
        <w:numId w:val="1"/>
      </w:numPr>
      <w:spacing w:after="120"/>
      <w:ind w:left="709" w:hanging="709"/>
      <w:outlineLvl w:val="0"/>
    </w:pPr>
    <w:rPr>
      <w:rFonts w:ascii="標楷體" w:hAnsi="標楷體" w:cs="標楷體"/>
      <w:b/>
      <w:sz w:val="32"/>
      <w:szCs w:val="28"/>
    </w:rPr>
  </w:style>
  <w:style w:type="paragraph" w:styleId="2">
    <w:name w:val="heading 2"/>
    <w:basedOn w:val="Standard"/>
    <w:next w:val="Standard"/>
    <w:pPr>
      <w:pBdr>
        <w:top w:val="single" w:sz="4" w:space="1" w:color="000000"/>
        <w:left w:val="single" w:sz="4" w:space="4" w:color="000000"/>
        <w:bottom w:val="single" w:sz="4" w:space="1" w:color="000000"/>
        <w:right w:val="single" w:sz="4" w:space="4" w:color="000000"/>
      </w:pBdr>
      <w:spacing w:after="0" w:line="360" w:lineRule="exact"/>
      <w:ind w:left="476" w:hanging="476"/>
      <w:outlineLvl w:val="1"/>
    </w:pPr>
    <w:rPr>
      <w:rFonts w:ascii="標楷體" w:hAnsi="標楷體" w:cs="標楷體"/>
      <w:b/>
      <w:color w:val="000000"/>
      <w:sz w:val="24"/>
      <w:szCs w:val="24"/>
    </w:rPr>
  </w:style>
  <w:style w:type="paragraph" w:styleId="3">
    <w:name w:val="heading 3"/>
    <w:basedOn w:val="1-10"/>
    <w:next w:val="Standard"/>
    <w:pPr>
      <w:ind w:left="569" w:hanging="709"/>
      <w:outlineLvl w:val="2"/>
    </w:pPr>
    <w:rPr>
      <w:rFonts w:ascii="標楷體" w:hAnsi="標楷體"/>
      <w:color w:val="000000"/>
      <w:szCs w:val="24"/>
    </w:rPr>
  </w:style>
  <w:style w:type="paragraph" w:styleId="4">
    <w:name w:val="heading 4"/>
    <w:basedOn w:val="Textbody"/>
    <w:next w:val="Standard"/>
    <w:pPr>
      <w:numPr>
        <w:ilvl w:val="3"/>
        <w:numId w:val="1"/>
      </w:numPr>
      <w:outlineLvl w:val="3"/>
    </w:pPr>
  </w:style>
  <w:style w:type="paragraph" w:styleId="5">
    <w:name w:val="heading 5"/>
    <w:basedOn w:val="Standard"/>
    <w:next w:val="Standard"/>
    <w:pPr>
      <w:numPr>
        <w:ilvl w:val="4"/>
        <w:numId w:val="1"/>
      </w:numPr>
      <w:spacing w:after="120"/>
      <w:outlineLvl w:val="4"/>
    </w:pPr>
  </w:style>
  <w:style w:type="paragraph" w:styleId="6">
    <w:name w:val="heading 6"/>
    <w:basedOn w:val="Standard"/>
    <w:next w:val="Standard"/>
    <w:pPr>
      <w:spacing w:after="120"/>
      <w:ind w:left="1417"/>
      <w:outlineLvl w:val="5"/>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
    <w:name w:val="WW_OutlineListStyle_1"/>
    <w:basedOn w:val="a3"/>
    <w:pPr>
      <w:numPr>
        <w:numId w:val="1"/>
      </w:numPr>
    </w:pPr>
  </w:style>
  <w:style w:type="paragraph" w:customStyle="1" w:styleId="Standard">
    <w:name w:val="Standard"/>
    <w:pPr>
      <w:suppressAutoHyphens/>
      <w:snapToGrid w:val="0"/>
      <w:spacing w:after="50" w:line="480" w:lineRule="atLeast"/>
    </w:pPr>
    <w:rPr>
      <w:rFonts w:ascii="Calibri" w:eastAsia="標楷體" w:hAnsi="Calibri" w:cs="Calibri"/>
      <w:color w:val="0000FF"/>
      <w:sz w:val="28"/>
      <w:szCs w:val="22"/>
      <w:lang w:bidi="ar-SA"/>
    </w:rPr>
  </w:style>
  <w:style w:type="paragraph" w:customStyle="1" w:styleId="Heading">
    <w:name w:val="Heading"/>
    <w:basedOn w:val="Standard"/>
    <w:next w:val="Textbody"/>
    <w:pPr>
      <w:numPr>
        <w:numId w:val="2"/>
      </w:numPr>
      <w:spacing w:before="240" w:after="60"/>
      <w:jc w:val="center"/>
      <w:outlineLvl w:val="0"/>
    </w:pPr>
    <w:rPr>
      <w:rFonts w:ascii="Arial" w:eastAsia="新細明體, PMingLiU" w:hAnsi="Arial" w:cs="Arial"/>
      <w:b/>
      <w:bCs/>
      <w:sz w:val="32"/>
      <w:szCs w:val="32"/>
    </w:rPr>
  </w:style>
  <w:style w:type="paragraph" w:customStyle="1" w:styleId="Textbody">
    <w:name w:val="Text body"/>
    <w:basedOn w:val="Standard"/>
    <w:pPr>
      <w:spacing w:after="120"/>
    </w:pPr>
  </w:style>
  <w:style w:type="paragraph" w:styleId="a4">
    <w:name w:val="List"/>
    <w:basedOn w:val="Textbody"/>
    <w:rPr>
      <w:rFonts w:cs="Mangal"/>
      <w:sz w:val="24"/>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1-10">
    <w:name w:val="(一)1-10"/>
    <w:basedOn w:val="Standard"/>
    <w:pPr>
      <w:wordWrap w:val="0"/>
      <w:spacing w:after="0" w:line="360" w:lineRule="atLeast"/>
      <w:ind w:left="912" w:hanging="492"/>
      <w:jc w:val="both"/>
    </w:pPr>
    <w:rPr>
      <w:rFonts w:cs="標楷體"/>
      <w:b/>
      <w:bCs/>
      <w:color w:val="000080"/>
      <w:sz w:val="24"/>
    </w:rPr>
  </w:style>
  <w:style w:type="paragraph" w:customStyle="1" w:styleId="Default">
    <w:name w:val="Default"/>
    <w:pPr>
      <w:suppressAutoHyphens/>
      <w:autoSpaceDE w:val="0"/>
    </w:pPr>
    <w:rPr>
      <w:rFonts w:ascii="HiddenHorzOCl, 'Arial Unicode M" w:eastAsia="HiddenHorzOCl, 'Arial Unicode M" w:hAnsi="HiddenHorzOCl, 'Arial Unicode M" w:cs="Calibri"/>
      <w:color w:val="000000"/>
      <w:lang w:bidi="ar-SA"/>
    </w:rPr>
  </w:style>
  <w:style w:type="paragraph" w:customStyle="1" w:styleId="CM4">
    <w:name w:val="CM4"/>
    <w:basedOn w:val="Default"/>
    <w:next w:val="Default"/>
    <w:pPr>
      <w:spacing w:line="423" w:lineRule="atLeast"/>
    </w:pPr>
  </w:style>
  <w:style w:type="paragraph" w:customStyle="1" w:styleId="CM83">
    <w:name w:val="CM83"/>
    <w:basedOn w:val="Default"/>
    <w:next w:val="Default"/>
  </w:style>
  <w:style w:type="paragraph" w:customStyle="1" w:styleId="CM77">
    <w:name w:val="CM77"/>
    <w:basedOn w:val="Default"/>
    <w:next w:val="Default"/>
  </w:style>
  <w:style w:type="paragraph" w:customStyle="1" w:styleId="CM80">
    <w:name w:val="CM80"/>
    <w:basedOn w:val="Default"/>
    <w:next w:val="Default"/>
  </w:style>
  <w:style w:type="paragraph" w:customStyle="1" w:styleId="CM78">
    <w:name w:val="CM78"/>
    <w:basedOn w:val="Default"/>
    <w:next w:val="Default"/>
  </w:style>
  <w:style w:type="paragraph" w:customStyle="1" w:styleId="CM15">
    <w:name w:val="CM15"/>
    <w:basedOn w:val="Default"/>
    <w:next w:val="Default"/>
  </w:style>
  <w:style w:type="paragraph" w:customStyle="1" w:styleId="CM82">
    <w:name w:val="CM82"/>
    <w:basedOn w:val="Default"/>
    <w:next w:val="Default"/>
  </w:style>
  <w:style w:type="paragraph" w:customStyle="1" w:styleId="CM70">
    <w:name w:val="CM70"/>
    <w:basedOn w:val="Default"/>
    <w:next w:val="Default"/>
    <w:pPr>
      <w:spacing w:line="448" w:lineRule="atLeast"/>
    </w:pPr>
  </w:style>
  <w:style w:type="paragraph" w:customStyle="1" w:styleId="CM72">
    <w:name w:val="CM72"/>
    <w:basedOn w:val="Default"/>
    <w:next w:val="Default"/>
    <w:pPr>
      <w:spacing w:line="478" w:lineRule="atLeast"/>
    </w:pPr>
  </w:style>
  <w:style w:type="paragraph" w:customStyle="1" w:styleId="CM76">
    <w:name w:val="CM76"/>
    <w:basedOn w:val="Default"/>
    <w:next w:val="Default"/>
    <w:pPr>
      <w:spacing w:line="420" w:lineRule="atLeast"/>
    </w:pPr>
  </w:style>
  <w:style w:type="paragraph" w:customStyle="1" w:styleId="a6">
    <w:name w:val="(一)"/>
    <w:basedOn w:val="Standard"/>
    <w:pPr>
      <w:spacing w:after="120" w:line="440" w:lineRule="atLeast"/>
      <w:ind w:left="1400" w:hanging="560"/>
    </w:pPr>
    <w:rPr>
      <w:rFonts w:ascii="標楷體" w:hAnsi="標楷體" w:cs="標楷體"/>
      <w:szCs w:val="28"/>
    </w:rPr>
  </w:style>
  <w:style w:type="paragraph" w:customStyle="1" w:styleId="10">
    <w:name w:val="一1"/>
    <w:basedOn w:val="CM77"/>
    <w:pPr>
      <w:spacing w:line="560" w:lineRule="atLeast"/>
      <w:ind w:left="560"/>
    </w:pPr>
    <w:rPr>
      <w:rFonts w:ascii="標楷體" w:eastAsia="標楷體" w:hAnsi="標楷體" w:cs="標楷體"/>
      <w:color w:val="0000FF"/>
      <w:szCs w:val="28"/>
    </w:rPr>
  </w:style>
  <w:style w:type="paragraph" w:customStyle="1" w:styleId="Contents2">
    <w:name w:val="Contents 2"/>
    <w:basedOn w:val="Standard"/>
    <w:next w:val="Standard"/>
    <w:pPr>
      <w:tabs>
        <w:tab w:val="left" w:pos="1862"/>
        <w:tab w:val="right" w:leader="dot" w:pos="10122"/>
      </w:tabs>
      <w:spacing w:after="120"/>
      <w:ind w:left="1022" w:right="1000" w:hanging="542"/>
      <w:jc w:val="both"/>
    </w:pPr>
  </w:style>
  <w:style w:type="paragraph" w:customStyle="1" w:styleId="Contents1">
    <w:name w:val="Contents 1"/>
    <w:basedOn w:val="Standard"/>
    <w:next w:val="Standard"/>
    <w:pPr>
      <w:tabs>
        <w:tab w:val="left" w:pos="960"/>
        <w:tab w:val="right" w:leader="dot" w:pos="9180"/>
      </w:tabs>
      <w:spacing w:after="180"/>
    </w:pPr>
  </w:style>
  <w:style w:type="paragraph" w:styleId="a7">
    <w:name w:val="Document Map"/>
    <w:basedOn w:val="Standard"/>
    <w:pPr>
      <w:snapToGrid/>
      <w:spacing w:after="0" w:line="240" w:lineRule="auto"/>
    </w:pPr>
    <w:rPr>
      <w:rFonts w:ascii="Arial" w:eastAsia="新細明體, PMingLiU" w:hAnsi="Arial" w:cs="Arial"/>
      <w:color w:val="000000"/>
      <w:sz w:val="24"/>
      <w:szCs w:val="24"/>
    </w:rPr>
  </w:style>
  <w:style w:type="paragraph" w:styleId="a8">
    <w:name w:val="footer"/>
    <w:basedOn w:val="Standard"/>
    <w:pPr>
      <w:tabs>
        <w:tab w:val="center" w:pos="4153"/>
        <w:tab w:val="right" w:pos="8306"/>
      </w:tabs>
      <w:spacing w:after="0" w:line="240" w:lineRule="auto"/>
    </w:pPr>
    <w:rPr>
      <w:rFonts w:ascii="Times New Roman" w:eastAsia="新細明體, PMingLiU" w:hAnsi="Times New Roman" w:cs="Times New Roman"/>
      <w:color w:val="000000"/>
      <w:sz w:val="20"/>
      <w:szCs w:val="20"/>
    </w:rPr>
  </w:style>
  <w:style w:type="paragraph" w:customStyle="1" w:styleId="Contents4">
    <w:name w:val="Contents 4"/>
    <w:basedOn w:val="Standard"/>
    <w:next w:val="Standard"/>
    <w:pPr>
      <w:ind w:left="1440"/>
    </w:pPr>
  </w:style>
  <w:style w:type="paragraph" w:customStyle="1" w:styleId="Contents3">
    <w:name w:val="Contents 3"/>
    <w:basedOn w:val="Standard"/>
    <w:next w:val="Standard"/>
    <w:pPr>
      <w:tabs>
        <w:tab w:val="right" w:leader="dot" w:pos="10808"/>
      </w:tabs>
      <w:spacing w:after="0" w:line="480" w:lineRule="exact"/>
      <w:ind w:left="1428" w:right="-174" w:hanging="468"/>
      <w:jc w:val="both"/>
    </w:pPr>
  </w:style>
  <w:style w:type="paragraph" w:styleId="a9">
    <w:name w:val="annotation text"/>
    <w:basedOn w:val="Standard"/>
  </w:style>
  <w:style w:type="paragraph" w:styleId="aa">
    <w:name w:val="annotation subject"/>
    <w:basedOn w:val="a9"/>
    <w:next w:val="a9"/>
    <w:rPr>
      <w:b/>
      <w:bCs/>
    </w:rPr>
  </w:style>
  <w:style w:type="paragraph" w:styleId="ab">
    <w:name w:val="Balloon Text"/>
    <w:basedOn w:val="Standard"/>
    <w:rPr>
      <w:rFonts w:ascii="Arial" w:eastAsia="新細明體, PMingLiU" w:hAnsi="Arial" w:cs="Arial"/>
      <w:sz w:val="18"/>
      <w:szCs w:val="18"/>
    </w:rPr>
  </w:style>
  <w:style w:type="paragraph" w:customStyle="1" w:styleId="ac">
    <w:name w:val="本文(項目)"/>
    <w:basedOn w:val="Standard"/>
    <w:pPr>
      <w:spacing w:after="120" w:line="400" w:lineRule="atLeast"/>
      <w:ind w:left="1190" w:hanging="1190"/>
      <w:jc w:val="both"/>
    </w:pPr>
  </w:style>
  <w:style w:type="paragraph" w:customStyle="1" w:styleId="ad">
    <w:name w:val="本文(平行)"/>
    <w:basedOn w:val="Standard"/>
    <w:pPr>
      <w:spacing w:after="0" w:line="400" w:lineRule="atLeast"/>
      <w:ind w:left="560"/>
    </w:pPr>
    <w:rPr>
      <w:rFonts w:ascii="新細明體, PMingLiU" w:hAnsi="新細明體, PMingLiU" w:cs="新細明體, PMingLiU"/>
    </w:rPr>
  </w:style>
  <w:style w:type="paragraph" w:customStyle="1" w:styleId="405">
    <w:name w:val="標題 4 + 套用後:  0.5 列"/>
    <w:basedOn w:val="4"/>
    <w:pPr>
      <w:numPr>
        <w:ilvl w:val="0"/>
        <w:numId w:val="0"/>
      </w:numPr>
      <w:spacing w:line="520" w:lineRule="atLeast"/>
    </w:pPr>
    <w:rPr>
      <w:rFonts w:ascii="Times New Roman" w:hAnsi="Times New Roman" w:cs="Times New Roman"/>
    </w:rPr>
  </w:style>
  <w:style w:type="paragraph" w:customStyle="1" w:styleId="40">
    <w:name w:val="樣式 標題 4"/>
    <w:basedOn w:val="405"/>
    <w:next w:val="Textbody"/>
    <w:pPr>
      <w:spacing w:after="0"/>
    </w:pPr>
  </w:style>
  <w:style w:type="paragraph" w:customStyle="1" w:styleId="00--">
    <w:name w:val="00-表格內文-凸排 字元"/>
    <w:basedOn w:val="Standard"/>
    <w:pPr>
      <w:spacing w:after="0" w:line="240" w:lineRule="atLeast"/>
      <w:ind w:left="482" w:hanging="482"/>
      <w:jc w:val="both"/>
    </w:pPr>
  </w:style>
  <w:style w:type="paragraph" w:customStyle="1" w:styleId="01--">
    <w:name w:val="01-表格內文-平 字元"/>
    <w:basedOn w:val="00--"/>
    <w:pPr>
      <w:ind w:left="0" w:firstLine="0"/>
    </w:pPr>
  </w:style>
  <w:style w:type="paragraph" w:customStyle="1" w:styleId="02--3">
    <w:name w:val="02-表格內文-3凸 字元"/>
    <w:basedOn w:val="00--"/>
    <w:pPr>
      <w:ind w:left="819" w:hanging="819"/>
    </w:pPr>
  </w:style>
  <w:style w:type="paragraph" w:customStyle="1" w:styleId="CM12">
    <w:name w:val="CM1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14">
    <w:name w:val="CM14"/>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customStyle="1" w:styleId="CM2">
    <w:name w:val="CM2"/>
    <w:basedOn w:val="Standard"/>
    <w:next w:val="Standard"/>
    <w:pPr>
      <w:autoSpaceDE w:val="0"/>
      <w:snapToGrid/>
      <w:spacing w:after="0" w:line="240" w:lineRule="auto"/>
    </w:pPr>
    <w:rPr>
      <w:rFonts w:ascii="HiddenHorzOCl, 'Arial Unicode M" w:eastAsia="HiddenHorzOCl, 'Arial Unicode M" w:hAnsi="HiddenHorzOCl, 'Arial Unicode M" w:cs="HiddenHorzOCl, 'Arial Unicode M"/>
      <w:color w:val="000000"/>
      <w:sz w:val="24"/>
      <w:szCs w:val="24"/>
    </w:rPr>
  </w:style>
  <w:style w:type="paragraph" w:styleId="ae">
    <w:name w:val="header"/>
    <w:basedOn w:val="Standard"/>
    <w:pPr>
      <w:tabs>
        <w:tab w:val="center" w:pos="4153"/>
        <w:tab w:val="right" w:pos="8306"/>
      </w:tabs>
    </w:pPr>
    <w:rPr>
      <w:sz w:val="20"/>
      <w:szCs w:val="20"/>
    </w:rPr>
  </w:style>
  <w:style w:type="paragraph" w:customStyle="1" w:styleId="01--0">
    <w:name w:val="01-表格內文-平"/>
    <w:basedOn w:val="Standard"/>
    <w:pPr>
      <w:spacing w:after="0" w:line="240" w:lineRule="atLeast"/>
      <w:jc w:val="both"/>
    </w:pPr>
  </w:style>
  <w:style w:type="paragraph" w:customStyle="1" w:styleId="02--30">
    <w:name w:val="02-表格內文-3凸"/>
    <w:basedOn w:val="Standard"/>
    <w:pPr>
      <w:spacing w:after="0" w:line="240" w:lineRule="atLeast"/>
      <w:ind w:left="819" w:hanging="819"/>
      <w:jc w:val="both"/>
    </w:pPr>
  </w:style>
  <w:style w:type="paragraph" w:customStyle="1" w:styleId="CM1">
    <w:name w:val="CM1"/>
    <w:basedOn w:val="Default"/>
    <w:next w:val="Default"/>
    <w:rPr>
      <w:rFonts w:cs="Times New Roman"/>
    </w:rPr>
  </w:style>
  <w:style w:type="paragraph" w:customStyle="1" w:styleId="CM3">
    <w:name w:val="CM3"/>
    <w:basedOn w:val="Default"/>
    <w:next w:val="Default"/>
    <w:rPr>
      <w:rFonts w:cs="Times New Roman"/>
    </w:rPr>
  </w:style>
  <w:style w:type="paragraph" w:customStyle="1" w:styleId="CM5">
    <w:name w:val="CM5"/>
    <w:basedOn w:val="Default"/>
    <w:next w:val="Default"/>
    <w:rPr>
      <w:rFonts w:cs="Times New Roman"/>
    </w:rPr>
  </w:style>
  <w:style w:type="paragraph" w:styleId="af">
    <w:name w:val="Body Text First Indent"/>
    <w:basedOn w:val="Textbody"/>
    <w:pPr>
      <w:ind w:firstLine="210"/>
    </w:pPr>
  </w:style>
  <w:style w:type="paragraph" w:styleId="20">
    <w:name w:val="Body Text Indent 2"/>
    <w:basedOn w:val="Standard"/>
    <w:pPr>
      <w:spacing w:after="120" w:line="480" w:lineRule="auto"/>
      <w:ind w:left="480"/>
    </w:pPr>
  </w:style>
  <w:style w:type="paragraph" w:customStyle="1" w:styleId="Textbodyindent">
    <w:name w:val="Text body indent"/>
    <w:basedOn w:val="Standard"/>
    <w:pPr>
      <w:spacing w:after="120"/>
      <w:ind w:left="700" w:firstLine="560"/>
    </w:pPr>
  </w:style>
  <w:style w:type="paragraph" w:styleId="21">
    <w:name w:val="Body Text First Indent 2"/>
    <w:basedOn w:val="Textbodyindent"/>
    <w:pPr>
      <w:ind w:left="1246" w:hanging="556"/>
    </w:pPr>
  </w:style>
  <w:style w:type="paragraph" w:customStyle="1" w:styleId="CM6">
    <w:name w:val="CM6"/>
    <w:basedOn w:val="Default"/>
    <w:next w:val="Default"/>
    <w:rPr>
      <w:rFonts w:cs="Times New Roman"/>
    </w:rPr>
  </w:style>
  <w:style w:type="paragraph" w:customStyle="1" w:styleId="af0">
    <w:name w:val="本文(項目第一層"/>
    <w:basedOn w:val="ac"/>
    <w:pPr>
      <w:ind w:left="574" w:hanging="574"/>
    </w:pPr>
  </w:style>
  <w:style w:type="paragraph" w:customStyle="1" w:styleId="af1">
    <w:name w:val="本文(項目第二層)"/>
    <w:basedOn w:val="af0"/>
    <w:pPr>
      <w:ind w:left="840"/>
    </w:pPr>
  </w:style>
  <w:style w:type="paragraph" w:styleId="30">
    <w:name w:val="Body Text 3"/>
    <w:basedOn w:val="Standard"/>
    <w:pPr>
      <w:spacing w:after="120"/>
    </w:pPr>
    <w:rPr>
      <w:sz w:val="16"/>
      <w:szCs w:val="16"/>
    </w:rPr>
  </w:style>
  <w:style w:type="paragraph" w:styleId="af2">
    <w:name w:val="No Spacing"/>
    <w:pPr>
      <w:suppressAutoHyphens/>
      <w:snapToGrid w:val="0"/>
    </w:pPr>
    <w:rPr>
      <w:rFonts w:ascii="Calibri" w:eastAsia="新細明體, PMingLiU" w:hAnsi="Calibri" w:cs="Calibri"/>
      <w:sz w:val="20"/>
      <w:szCs w:val="20"/>
      <w:lang w:bidi="ar-SA"/>
    </w:rPr>
  </w:style>
  <w:style w:type="paragraph" w:customStyle="1" w:styleId="Contents5">
    <w:name w:val="Contents 5"/>
    <w:basedOn w:val="Standard"/>
    <w:next w:val="Standard"/>
    <w:pPr>
      <w:ind w:left="1920"/>
    </w:pPr>
  </w:style>
  <w:style w:type="paragraph" w:customStyle="1" w:styleId="Contents6">
    <w:name w:val="Contents 6"/>
    <w:basedOn w:val="Standard"/>
    <w:next w:val="Standard"/>
    <w:pPr>
      <w:ind w:left="2400"/>
    </w:pPr>
  </w:style>
  <w:style w:type="paragraph" w:customStyle="1" w:styleId="Contents7">
    <w:name w:val="Contents 7"/>
    <w:basedOn w:val="Standard"/>
    <w:next w:val="Standard"/>
    <w:pPr>
      <w:snapToGrid/>
      <w:spacing w:after="0" w:line="240" w:lineRule="auto"/>
      <w:ind w:left="2880"/>
    </w:pPr>
    <w:rPr>
      <w:rFonts w:eastAsia="新細明體, PMingLiU"/>
      <w:color w:val="000000"/>
      <w:sz w:val="24"/>
    </w:rPr>
  </w:style>
  <w:style w:type="paragraph" w:customStyle="1" w:styleId="Contents8">
    <w:name w:val="Contents 8"/>
    <w:basedOn w:val="Standard"/>
    <w:next w:val="Standard"/>
    <w:pPr>
      <w:snapToGrid/>
      <w:spacing w:after="0" w:line="240" w:lineRule="auto"/>
      <w:ind w:left="3360"/>
    </w:pPr>
    <w:rPr>
      <w:rFonts w:eastAsia="新細明體, PMingLiU"/>
      <w:color w:val="000000"/>
      <w:sz w:val="24"/>
    </w:rPr>
  </w:style>
  <w:style w:type="paragraph" w:customStyle="1" w:styleId="Contents9">
    <w:name w:val="Contents 9"/>
    <w:basedOn w:val="Standard"/>
    <w:next w:val="Standard"/>
    <w:pPr>
      <w:snapToGrid/>
      <w:spacing w:after="0" w:line="240" w:lineRule="auto"/>
      <w:ind w:left="3840"/>
    </w:pPr>
    <w:rPr>
      <w:rFonts w:eastAsia="新細明體, PMingLiU"/>
      <w:color w:val="000000"/>
      <w:sz w:val="24"/>
    </w:rPr>
  </w:style>
  <w:style w:type="paragraph" w:styleId="31">
    <w:name w:val="Body Text Indent 3"/>
    <w:basedOn w:val="Standard"/>
    <w:pPr>
      <w:spacing w:after="120"/>
      <w:ind w:left="480"/>
    </w:pPr>
    <w:rPr>
      <w:sz w:val="16"/>
      <w:szCs w:val="16"/>
    </w:rPr>
  </w:style>
  <w:style w:type="paragraph" w:customStyle="1" w:styleId="11">
    <w:name w:val="1."/>
    <w:pPr>
      <w:widowControl/>
      <w:suppressAutoHyphens/>
      <w:spacing w:line="440" w:lineRule="exact"/>
      <w:ind w:left="275" w:hanging="75"/>
    </w:pPr>
    <w:rPr>
      <w:rFonts w:ascii="Times New Roman" w:eastAsia="標楷體" w:hAnsi="Times New Roman" w:cs="Times New Roman"/>
      <w:sz w:val="26"/>
      <w:szCs w:val="20"/>
      <w:lang w:bidi="ar-SA"/>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line="240" w:lineRule="auto"/>
    </w:pPr>
    <w:rPr>
      <w:rFonts w:ascii="細明體, MingLiU" w:eastAsia="細明體, MingLiU" w:hAnsi="細明體, MingLiU" w:cs="細明體, MingLiU"/>
      <w:color w:val="000000"/>
      <w:sz w:val="24"/>
      <w:szCs w:val="24"/>
    </w:rPr>
  </w:style>
  <w:style w:type="paragraph" w:customStyle="1" w:styleId="a">
    <w:name w:val="分項段落"/>
    <w:basedOn w:val="Standard"/>
    <w:pPr>
      <w:numPr>
        <w:numId w:val="20"/>
      </w:numPr>
      <w:spacing w:after="0" w:line="360" w:lineRule="auto"/>
      <w:jc w:val="both"/>
    </w:pPr>
    <w:rPr>
      <w:rFonts w:ascii="Times New Roman" w:hAnsi="Times New Roman" w:cs="Times New Roman"/>
      <w:color w:val="000000"/>
      <w:sz w:val="36"/>
      <w:szCs w:val="20"/>
      <w:lang w:val="zh-TW"/>
    </w:rPr>
  </w:style>
  <w:style w:type="paragraph" w:styleId="af3">
    <w:name w:val="Salutation"/>
    <w:basedOn w:val="Standard"/>
    <w:next w:val="Standard"/>
    <w:pPr>
      <w:snapToGrid/>
      <w:spacing w:after="0" w:line="240" w:lineRule="auto"/>
    </w:pPr>
    <w:rPr>
      <w:rFonts w:ascii="標楷體" w:hAnsi="標楷體" w:cs="Times New Roman"/>
      <w:color w:val="000000"/>
      <w:szCs w:val="20"/>
    </w:rPr>
  </w:style>
  <w:style w:type="paragraph" w:customStyle="1" w:styleId="12">
    <w:name w:val="標題1"/>
    <w:basedOn w:val="Standard"/>
    <w:pPr>
      <w:spacing w:after="180" w:line="240" w:lineRule="atLeast"/>
      <w:jc w:val="center"/>
      <w:outlineLvl w:val="0"/>
    </w:pPr>
    <w:rPr>
      <w:rFonts w:ascii="標楷體" w:hAnsi="標楷體" w:cs="標楷體"/>
      <w:b/>
      <w:color w:val="000000"/>
      <w:sz w:val="32"/>
      <w:szCs w:val="32"/>
    </w:rPr>
  </w:style>
  <w:style w:type="paragraph" w:customStyle="1" w:styleId="085694">
    <w:name w:val="樣式 (一) + 左:  0.85 公分 凸出:  6.94 字元"/>
    <w:basedOn w:val="a6"/>
    <w:pPr>
      <w:tabs>
        <w:tab w:val="left" w:pos="9816"/>
      </w:tabs>
      <w:wordWrap w:val="0"/>
      <w:spacing w:after="0" w:line="360" w:lineRule="exact"/>
      <w:ind w:left="1176" w:right="147" w:hanging="694"/>
      <w:jc w:val="both"/>
    </w:pPr>
    <w:rPr>
      <w:rFonts w:cs="新細明體, PMingLiU"/>
      <w:b/>
      <w:bCs/>
      <w:color w:val="000000"/>
      <w:sz w:val="24"/>
      <w:szCs w:val="20"/>
    </w:rPr>
  </w:style>
  <w:style w:type="paragraph" w:customStyle="1" w:styleId="af4">
    <w:name w:val="(號)"/>
    <w:basedOn w:val="Standard"/>
    <w:pPr>
      <w:tabs>
        <w:tab w:val="left" w:pos="9661"/>
      </w:tabs>
      <w:wordWrap w:val="0"/>
      <w:spacing w:after="0" w:line="360" w:lineRule="exact"/>
      <w:ind w:left="1021" w:right="147"/>
      <w:jc w:val="both"/>
    </w:pPr>
    <w:rPr>
      <w:rFonts w:ascii="標楷體" w:hAnsi="標楷體" w:cs="標楷體"/>
      <w:color w:val="000000"/>
      <w:sz w:val="20"/>
      <w:szCs w:val="24"/>
    </w:rPr>
  </w:style>
  <w:style w:type="paragraph" w:customStyle="1" w:styleId="13">
    <w:name w:val="(一)1"/>
    <w:basedOn w:val="Standard"/>
    <w:pPr>
      <w:wordWrap w:val="0"/>
      <w:spacing w:after="0" w:line="360" w:lineRule="exact"/>
      <w:ind w:left="991"/>
      <w:jc w:val="both"/>
    </w:pPr>
    <w:rPr>
      <w:rFonts w:ascii="標楷體" w:hAnsi="標楷體" w:cs="標楷體"/>
      <w:color w:val="000000"/>
      <w:sz w:val="24"/>
      <w:szCs w:val="20"/>
    </w:rPr>
  </w:style>
  <w:style w:type="paragraph" w:customStyle="1" w:styleId="14">
    <w:name w:val="(1)"/>
    <w:basedOn w:val="Default"/>
    <w:pPr>
      <w:spacing w:line="360" w:lineRule="exact"/>
      <w:ind w:left="1701" w:right="29" w:hanging="567"/>
    </w:pPr>
    <w:rPr>
      <w:rFonts w:ascii="標楷體" w:eastAsia="標楷體" w:hAnsi="標楷體" w:cs="HiddenHorzOCl, 'Arial Unicode M"/>
    </w:rPr>
  </w:style>
  <w:style w:type="paragraph" w:customStyle="1" w:styleId="15">
    <w:name w:val="(一)樣式1"/>
    <w:basedOn w:val="Standard"/>
    <w:pPr>
      <w:spacing w:after="0" w:line="360" w:lineRule="atLeast"/>
      <w:ind w:left="720" w:hanging="720"/>
      <w:jc w:val="both"/>
    </w:pPr>
    <w:rPr>
      <w:rFonts w:cs="標楷體"/>
      <w:b/>
      <w:bCs/>
      <w:color w:val="000080"/>
      <w:sz w:val="24"/>
    </w:rPr>
  </w:style>
  <w:style w:type="paragraph" w:customStyle="1" w:styleId="16">
    <w:name w:val="條文1"/>
    <w:basedOn w:val="Standard"/>
    <w:pPr>
      <w:tabs>
        <w:tab w:val="left" w:pos="9491"/>
      </w:tabs>
      <w:wordWrap w:val="0"/>
      <w:spacing w:after="0" w:line="360" w:lineRule="atLeast"/>
      <w:ind w:left="851" w:right="147"/>
      <w:jc w:val="both"/>
    </w:pPr>
    <w:rPr>
      <w:rFonts w:ascii="標楷體" w:hAnsi="標楷體" w:cs="標楷體"/>
      <w:bCs/>
      <w:sz w:val="20"/>
      <w:szCs w:val="20"/>
    </w:rPr>
  </w:style>
  <w:style w:type="paragraph" w:customStyle="1" w:styleId="-1">
    <w:name w:val="內容-樣式1"/>
    <w:basedOn w:val="Textbodyindent"/>
    <w:pPr>
      <w:spacing w:after="0" w:line="360" w:lineRule="exact"/>
      <w:ind w:left="980" w:right="147" w:firstLine="14"/>
      <w:jc w:val="both"/>
    </w:pPr>
    <w:rPr>
      <w:rFonts w:cs="標楷體"/>
      <w:bCs/>
      <w:color w:val="000080"/>
      <w:sz w:val="24"/>
    </w:rPr>
  </w:style>
  <w:style w:type="paragraph" w:customStyle="1" w:styleId="1-91">
    <w:name w:val="(一)1-9樣式1"/>
    <w:basedOn w:val="Standard"/>
    <w:pPr>
      <w:wordWrap w:val="0"/>
      <w:spacing w:after="0" w:line="360" w:lineRule="atLeast"/>
      <w:ind w:left="912" w:hanging="492"/>
      <w:jc w:val="both"/>
    </w:pPr>
    <w:rPr>
      <w:rFonts w:cs="標楷體"/>
      <w:b/>
      <w:bCs/>
      <w:color w:val="000080"/>
      <w:sz w:val="24"/>
    </w:rPr>
  </w:style>
  <w:style w:type="paragraph" w:customStyle="1" w:styleId="test1">
    <w:name w:val="test樣式1"/>
    <w:basedOn w:val="Standard"/>
    <w:pPr>
      <w:wordWrap w:val="0"/>
      <w:spacing w:after="0" w:line="360" w:lineRule="atLeast"/>
      <w:ind w:left="912" w:hanging="492"/>
      <w:jc w:val="both"/>
    </w:pPr>
    <w:rPr>
      <w:rFonts w:cs="標楷體"/>
      <w:b/>
      <w:bCs/>
      <w:color w:val="000080"/>
      <w:sz w:val="24"/>
    </w:rPr>
  </w:style>
  <w:style w:type="paragraph" w:styleId="af5">
    <w:name w:val="Date"/>
    <w:basedOn w:val="Standard"/>
    <w:next w:val="Standard"/>
    <w:pPr>
      <w:jc w:val="right"/>
    </w:pPr>
  </w:style>
  <w:style w:type="paragraph" w:customStyle="1" w:styleId="af6">
    <w:name w:val="壹"/>
    <w:basedOn w:val="Standard"/>
    <w:pPr>
      <w:snapToGrid/>
      <w:spacing w:after="0" w:line="360" w:lineRule="exact"/>
      <w:jc w:val="both"/>
    </w:pPr>
    <w:rPr>
      <w:rFonts w:ascii="標楷體" w:hAnsi="標楷體" w:cs="標楷體"/>
      <w:b/>
      <w:bCs/>
      <w:color w:val="000000"/>
      <w:szCs w:val="28"/>
    </w:rPr>
  </w:style>
  <w:style w:type="paragraph" w:customStyle="1" w:styleId="af7">
    <w:name w:val="一粗"/>
    <w:basedOn w:val="Standard"/>
    <w:pPr>
      <w:wordWrap w:val="0"/>
      <w:spacing w:after="0" w:line="320" w:lineRule="atLeast"/>
      <w:ind w:left="267" w:hanging="168"/>
      <w:jc w:val="both"/>
    </w:pPr>
    <w:rPr>
      <w:rFonts w:ascii="標楷體" w:hAnsi="標楷體" w:cs="標楷體"/>
      <w:b/>
      <w:color w:val="000000"/>
      <w:sz w:val="24"/>
      <w:szCs w:val="20"/>
    </w:rPr>
  </w:style>
  <w:style w:type="paragraph" w:customStyle="1" w:styleId="af8">
    <w:name w:val="釋例(一)"/>
    <w:basedOn w:val="1-10"/>
    <w:pPr>
      <w:ind w:left="569" w:hanging="709"/>
    </w:pPr>
    <w:rPr>
      <w:color w:val="000000"/>
    </w:rPr>
  </w:style>
  <w:style w:type="paragraph" w:customStyle="1" w:styleId="af9">
    <w:name w:val="本文齊"/>
    <w:basedOn w:val="-1"/>
    <w:pPr>
      <w:ind w:left="566" w:right="-149"/>
    </w:pPr>
    <w:rPr>
      <w:color w:val="000000"/>
    </w:rPr>
  </w:style>
  <w:style w:type="paragraph" w:customStyle="1" w:styleId="afa">
    <w:name w:val="文號"/>
    <w:basedOn w:val="16"/>
    <w:rPr>
      <w:color w:val="000000"/>
    </w:rPr>
  </w:style>
  <w:style w:type="paragraph" w:customStyle="1" w:styleId="17">
    <w:name w:val="本文1"/>
    <w:basedOn w:val="-1"/>
    <w:pPr>
      <w:ind w:left="566" w:right="-149"/>
    </w:pPr>
    <w:rPr>
      <w:color w:val="000000"/>
    </w:rPr>
  </w:style>
  <w:style w:type="paragraph" w:customStyle="1" w:styleId="18">
    <w:name w:val="本文1."/>
    <w:basedOn w:val="Standard"/>
    <w:pPr>
      <w:wordWrap w:val="0"/>
      <w:spacing w:after="0" w:line="360" w:lineRule="exact"/>
      <w:ind w:left="900" w:hanging="242"/>
      <w:jc w:val="both"/>
    </w:pPr>
    <w:rPr>
      <w:rFonts w:ascii="標楷體" w:hAnsi="標楷體" w:cs="標楷體"/>
      <w:color w:val="000000"/>
      <w:sz w:val="24"/>
      <w:szCs w:val="20"/>
    </w:rPr>
  </w:style>
  <w:style w:type="paragraph" w:customStyle="1" w:styleId="19">
    <w:name w:val="本文(1)"/>
    <w:basedOn w:val="-1"/>
    <w:pPr>
      <w:ind w:left="1372" w:right="-148" w:hanging="588"/>
    </w:pPr>
    <w:rPr>
      <w:color w:val="000000"/>
    </w:rPr>
  </w:style>
  <w:style w:type="paragraph" w:customStyle="1" w:styleId="afb">
    <w:name w:val="篇"/>
    <w:basedOn w:val="Standard"/>
    <w:pPr>
      <w:wordWrap w:val="0"/>
      <w:spacing w:after="180" w:line="360" w:lineRule="atLeast"/>
      <w:ind w:left="2236" w:hanging="1676"/>
      <w:jc w:val="center"/>
    </w:pPr>
    <w:rPr>
      <w:rFonts w:ascii="標楷體" w:hAnsi="標楷體" w:cs="標楷體"/>
      <w:b/>
      <w:color w:val="000000"/>
      <w:sz w:val="36"/>
      <w:szCs w:val="36"/>
    </w:rPr>
  </w:style>
  <w:style w:type="paragraph" w:customStyle="1" w:styleId="afc">
    <w:name w:val="要點一"/>
    <w:basedOn w:val="HTML"/>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320" w:lineRule="exact"/>
      <w:ind w:left="695" w:hanging="446"/>
      <w:jc w:val="both"/>
    </w:pPr>
    <w:rPr>
      <w:rFonts w:ascii="標楷體" w:eastAsia="標楷體" w:hAnsi="標楷體" w:cs="標楷體"/>
    </w:rPr>
  </w:style>
  <w:style w:type="paragraph" w:customStyle="1" w:styleId="afd">
    <w:name w:val="條文框"/>
    <w:basedOn w:val="HTML"/>
    <w:pPr>
      <w:spacing w:after="180" w:line="360" w:lineRule="atLeast"/>
      <w:ind w:left="480" w:hanging="480"/>
    </w:pPr>
    <w:rPr>
      <w:rFonts w:ascii="標楷體" w:eastAsia="標楷體" w:hAnsi="標楷體" w:cs="標楷體"/>
    </w:rPr>
  </w:style>
  <w:style w:type="paragraph" w:customStyle="1" w:styleId="-">
    <w:name w:val="出處-樣式"/>
    <w:next w:val="Standard"/>
    <w:pPr>
      <w:widowControl/>
      <w:tabs>
        <w:tab w:val="left" w:pos="1438"/>
      </w:tabs>
      <w:suppressAutoHyphens/>
      <w:spacing w:line="360" w:lineRule="exact"/>
      <w:ind w:left="538" w:right="20"/>
      <w:jc w:val="both"/>
    </w:pPr>
    <w:rPr>
      <w:rFonts w:ascii="標楷體" w:eastAsia="標楷體" w:hAnsi="標楷體" w:cs="新細明體, PMingLiU"/>
      <w:bCs/>
      <w:sz w:val="20"/>
      <w:szCs w:val="20"/>
      <w:lang w:bidi="ar-SA"/>
    </w:rPr>
  </w:style>
  <w:style w:type="paragraph" w:styleId="afe">
    <w:name w:val="Note Heading"/>
    <w:basedOn w:val="Standard"/>
    <w:next w:val="Standard"/>
    <w:pPr>
      <w:jc w:val="center"/>
    </w:pPr>
    <w:rPr>
      <w:rFonts w:ascii="標楷體" w:hAnsi="標楷體" w:cs="標楷體"/>
      <w:b/>
      <w:bCs/>
      <w:color w:val="000000"/>
      <w:sz w:val="32"/>
      <w:szCs w:val="32"/>
    </w:rPr>
  </w:style>
  <w:style w:type="paragraph" w:styleId="aff">
    <w:name w:val="Closing"/>
    <w:basedOn w:val="Standard"/>
    <w:pPr>
      <w:ind w:left="100"/>
    </w:pPr>
    <w:rPr>
      <w:rFonts w:ascii="標楷體" w:hAnsi="標楷體" w:cs="標楷體"/>
      <w:b/>
      <w:bCs/>
      <w:color w:val="000000"/>
      <w:sz w:val="32"/>
      <w:szCs w:val="32"/>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140">
    <w:name w:val="字元 字元14"/>
    <w:rPr>
      <w:rFonts w:ascii="標楷體" w:eastAsia="標楷體" w:hAnsi="標楷體" w:cs="標楷體"/>
      <w:b/>
      <w:color w:val="0000FF"/>
      <w:kern w:val="3"/>
      <w:sz w:val="32"/>
      <w:szCs w:val="28"/>
    </w:rPr>
  </w:style>
  <w:style w:type="character" w:customStyle="1" w:styleId="130">
    <w:name w:val="字元 字元13"/>
    <w:rPr>
      <w:rFonts w:ascii="標楷體" w:eastAsia="標楷體" w:hAnsi="標楷體" w:cs="標楷體"/>
      <w:b/>
      <w:kern w:val="3"/>
      <w:sz w:val="24"/>
      <w:szCs w:val="24"/>
    </w:rPr>
  </w:style>
  <w:style w:type="character" w:customStyle="1" w:styleId="100">
    <w:name w:val="字元 字元10"/>
    <w:rPr>
      <w:rFonts w:ascii="Calibri" w:eastAsia="標楷體" w:hAnsi="Calibri" w:cs="Calibri"/>
      <w:color w:val="0000FF"/>
      <w:kern w:val="3"/>
      <w:sz w:val="28"/>
      <w:szCs w:val="22"/>
      <w:lang w:val="en-US" w:eastAsia="zh-TW" w:bidi="ar-SA"/>
    </w:rPr>
  </w:style>
  <w:style w:type="character" w:customStyle="1" w:styleId="120">
    <w:name w:val="字元 字元12"/>
    <w:rPr>
      <w:rFonts w:ascii="Calibri" w:eastAsia="標楷體" w:hAnsi="Calibri" w:cs="Calibri"/>
      <w:color w:val="0000FF"/>
      <w:kern w:val="3"/>
      <w:sz w:val="28"/>
      <w:szCs w:val="22"/>
    </w:rPr>
  </w:style>
  <w:style w:type="character" w:customStyle="1" w:styleId="110">
    <w:name w:val="字元 字元11"/>
    <w:rPr>
      <w:rFonts w:ascii="Calibri" w:eastAsia="標楷體" w:hAnsi="Calibri" w:cs="Calibri"/>
      <w:color w:val="0000FF"/>
      <w:kern w:val="3"/>
      <w:sz w:val="28"/>
      <w:szCs w:val="22"/>
      <w:lang w:bidi="ar-SA"/>
    </w:rPr>
  </w:style>
  <w:style w:type="character" w:customStyle="1" w:styleId="Default0">
    <w:name w:val="Default 字元"/>
    <w:rPr>
      <w:rFonts w:ascii="HiddenHorzOCl, 'Arial Unicode M" w:eastAsia="HiddenHorzOCl, 'Arial Unicode M" w:hAnsi="HiddenHorzOCl, 'Arial Unicode M" w:cs="Calibri"/>
      <w:color w:val="000000"/>
      <w:sz w:val="24"/>
      <w:szCs w:val="24"/>
      <w:lang w:bidi="ar-SA"/>
    </w:rPr>
  </w:style>
  <w:style w:type="character" w:customStyle="1" w:styleId="CM770">
    <w:name w:val="CM77 字元"/>
    <w:rPr>
      <w:rFonts w:ascii="HiddenHorzOCl, 'Arial Unicode M" w:eastAsia="HiddenHorzOCl, 'Arial Unicode M" w:hAnsi="HiddenHorzOCl, 'Arial Unicode M" w:cs="Calibri"/>
      <w:color w:val="000000"/>
      <w:sz w:val="24"/>
      <w:szCs w:val="24"/>
      <w:lang w:bidi="ar-SA"/>
    </w:rPr>
  </w:style>
  <w:style w:type="character" w:customStyle="1" w:styleId="CM700">
    <w:name w:val="CM70 字元"/>
    <w:rPr>
      <w:rFonts w:ascii="HiddenHorzOCl, 'Arial Unicode M" w:eastAsia="HiddenHorzOCl, 'Arial Unicode M" w:hAnsi="HiddenHorzOCl, 'Arial Unicode M" w:cs="Calibri"/>
      <w:color w:val="000000"/>
      <w:sz w:val="24"/>
      <w:szCs w:val="24"/>
      <w:lang w:bidi="ar-SA"/>
    </w:rPr>
  </w:style>
  <w:style w:type="character" w:customStyle="1" w:styleId="aff0">
    <w:name w:val="(一) 字元"/>
    <w:rPr>
      <w:rFonts w:ascii="標楷體" w:eastAsia="標楷體" w:hAnsi="標楷體" w:cs="標楷體"/>
      <w:color w:val="0000FF"/>
      <w:kern w:val="3"/>
      <w:sz w:val="28"/>
      <w:szCs w:val="28"/>
      <w:lang w:bidi="ar-SA"/>
    </w:rPr>
  </w:style>
  <w:style w:type="character" w:customStyle="1" w:styleId="1a">
    <w:name w:val="一1 字元"/>
    <w:rPr>
      <w:rFonts w:ascii="標楷體" w:eastAsia="標楷體" w:hAnsi="標楷體" w:cs="標楷體"/>
      <w:color w:val="0000FF"/>
      <w:sz w:val="24"/>
      <w:szCs w:val="28"/>
      <w:lang w:bidi="ar-SA"/>
    </w:rPr>
  </w:style>
  <w:style w:type="character" w:customStyle="1" w:styleId="Internetlink">
    <w:name w:val="Internet link"/>
    <w:rPr>
      <w:color w:val="0000FF"/>
      <w:u w:val="single"/>
    </w:rPr>
  </w:style>
  <w:style w:type="character" w:styleId="aff1">
    <w:name w:val="page number"/>
    <w:basedOn w:val="a1"/>
  </w:style>
  <w:style w:type="character" w:customStyle="1" w:styleId="aff2">
    <w:name w:val="本文(項目) 字元"/>
    <w:rPr>
      <w:rFonts w:ascii="Calibri" w:eastAsia="標楷體" w:hAnsi="Calibri" w:cs="Calibri"/>
      <w:color w:val="0000FF"/>
      <w:kern w:val="3"/>
      <w:sz w:val="28"/>
      <w:szCs w:val="22"/>
      <w:lang w:val="en-US" w:eastAsia="zh-TW" w:bidi="ar-SA"/>
    </w:rPr>
  </w:style>
  <w:style w:type="character" w:customStyle="1" w:styleId="00--0">
    <w:name w:val="00-表格內文-凸排 字元 字元"/>
    <w:rPr>
      <w:rFonts w:ascii="Calibri" w:eastAsia="標楷體" w:hAnsi="Calibri" w:cs="Calibri"/>
      <w:color w:val="0000FF"/>
      <w:kern w:val="3"/>
      <w:sz w:val="28"/>
      <w:szCs w:val="22"/>
      <w:lang w:val="en-US" w:eastAsia="zh-TW" w:bidi="ar-SA"/>
    </w:rPr>
  </w:style>
  <w:style w:type="character" w:customStyle="1" w:styleId="01--1">
    <w:name w:val="01-表格內文-平 字元 字元"/>
    <w:basedOn w:val="00--0"/>
    <w:rPr>
      <w:rFonts w:ascii="Calibri" w:eastAsia="標楷體" w:hAnsi="Calibri" w:cs="Calibri"/>
      <w:color w:val="0000FF"/>
      <w:kern w:val="3"/>
      <w:sz w:val="28"/>
      <w:szCs w:val="22"/>
      <w:lang w:val="en-US" w:eastAsia="zh-TW" w:bidi="ar-SA"/>
    </w:rPr>
  </w:style>
  <w:style w:type="character" w:customStyle="1" w:styleId="02--31">
    <w:name w:val="02-表格內文-3凸 字元 字元"/>
    <w:basedOn w:val="00--0"/>
    <w:rPr>
      <w:rFonts w:ascii="Calibri" w:eastAsia="標楷體" w:hAnsi="Calibri" w:cs="Calibri"/>
      <w:color w:val="0000FF"/>
      <w:kern w:val="3"/>
      <w:sz w:val="28"/>
      <w:szCs w:val="22"/>
      <w:lang w:val="en-US" w:eastAsia="zh-TW" w:bidi="ar-SA"/>
    </w:rPr>
  </w:style>
  <w:style w:type="character" w:customStyle="1" w:styleId="01--10">
    <w:name w:val="01-表格內文-平 字元1"/>
    <w:rPr>
      <w:rFonts w:ascii="Calibri" w:eastAsia="標楷體" w:hAnsi="Calibri" w:cs="Calibri"/>
      <w:color w:val="0000FF"/>
      <w:kern w:val="3"/>
      <w:sz w:val="28"/>
      <w:szCs w:val="22"/>
      <w:lang w:val="en-US" w:eastAsia="zh-TW" w:bidi="ar-SA"/>
    </w:rPr>
  </w:style>
  <w:style w:type="character" w:customStyle="1" w:styleId="02--310">
    <w:name w:val="02-表格內文-3凸 字元1"/>
    <w:rPr>
      <w:rFonts w:ascii="Calibri" w:eastAsia="標楷體" w:hAnsi="Calibri" w:cs="Calibri"/>
      <w:color w:val="0000FF"/>
      <w:kern w:val="3"/>
      <w:sz w:val="28"/>
      <w:szCs w:val="22"/>
      <w:lang w:val="en-US" w:eastAsia="zh-TW" w:bidi="ar-SA"/>
    </w:rPr>
  </w:style>
  <w:style w:type="character" w:customStyle="1" w:styleId="aff3">
    <w:name w:val="本文(項目第一層 字元"/>
    <w:basedOn w:val="aff2"/>
    <w:rPr>
      <w:rFonts w:ascii="Calibri" w:eastAsia="標楷體" w:hAnsi="Calibri" w:cs="Calibri"/>
      <w:color w:val="0000FF"/>
      <w:kern w:val="3"/>
      <w:sz w:val="28"/>
      <w:szCs w:val="22"/>
      <w:lang w:val="en-US" w:eastAsia="zh-TW" w:bidi="ar-SA"/>
    </w:rPr>
  </w:style>
  <w:style w:type="character" w:customStyle="1" w:styleId="1b">
    <w:name w:val="1. 字元"/>
    <w:rPr>
      <w:rFonts w:eastAsia="標楷體"/>
      <w:kern w:val="3"/>
      <w:sz w:val="26"/>
      <w:lang w:val="en-US" w:eastAsia="zh-TW" w:bidi="ar-SA"/>
    </w:rPr>
  </w:style>
  <w:style w:type="character" w:customStyle="1" w:styleId="22">
    <w:name w:val="字元 字元2"/>
    <w:rPr>
      <w:rFonts w:ascii="細明體, MingLiU" w:eastAsia="細明體, MingLiU" w:hAnsi="細明體, MingLiU" w:cs="細明體, MingLiU"/>
      <w:kern w:val="3"/>
      <w:sz w:val="24"/>
      <w:szCs w:val="24"/>
    </w:rPr>
  </w:style>
  <w:style w:type="character" w:customStyle="1" w:styleId="41">
    <w:name w:val="字元 字元4"/>
    <w:rPr>
      <w:rFonts w:ascii="Calibri" w:eastAsia="標楷體" w:hAnsi="Calibri" w:cs="Calibri"/>
      <w:color w:val="0000FF"/>
      <w:kern w:val="3"/>
      <w:sz w:val="28"/>
      <w:szCs w:val="22"/>
    </w:rPr>
  </w:style>
  <w:style w:type="character" w:customStyle="1" w:styleId="7">
    <w:name w:val="字元 字元7"/>
    <w:rPr>
      <w:rFonts w:ascii="Calibri" w:eastAsia="標楷體" w:hAnsi="Calibri" w:cs="Calibri"/>
      <w:color w:val="0000FF"/>
      <w:kern w:val="3"/>
      <w:sz w:val="28"/>
      <w:szCs w:val="22"/>
    </w:rPr>
  </w:style>
  <w:style w:type="character" w:customStyle="1" w:styleId="1c">
    <w:name w:val="字元1"/>
    <w:rPr>
      <w:rFonts w:ascii="細明體, MingLiU" w:eastAsia="細明體, MingLiU" w:hAnsi="細明體, MingLiU" w:cs="細明體, MingLiU"/>
      <w:sz w:val="24"/>
      <w:szCs w:val="24"/>
    </w:rPr>
  </w:style>
  <w:style w:type="character" w:customStyle="1" w:styleId="8">
    <w:name w:val="字元 字元8"/>
    <w:rPr>
      <w:rFonts w:ascii="Calibri" w:eastAsia="標楷體" w:hAnsi="Calibri" w:cs="Calibri"/>
      <w:color w:val="0000FF"/>
      <w:kern w:val="3"/>
    </w:rPr>
  </w:style>
  <w:style w:type="character" w:customStyle="1" w:styleId="9">
    <w:name w:val="字元 字元9"/>
    <w:rPr>
      <w:kern w:val="3"/>
    </w:rPr>
  </w:style>
  <w:style w:type="character" w:customStyle="1" w:styleId="1d">
    <w:name w:val="字元 字元1"/>
    <w:rPr>
      <w:rFonts w:ascii="標楷體" w:eastAsia="標楷體" w:hAnsi="標楷體"/>
      <w:kern w:val="3"/>
      <w:sz w:val="28"/>
    </w:rPr>
  </w:style>
  <w:style w:type="character" w:customStyle="1" w:styleId="32">
    <w:name w:val="字元 字元3"/>
    <w:rPr>
      <w:rFonts w:ascii="Calibri" w:eastAsia="標楷體" w:hAnsi="Calibri" w:cs="Calibri"/>
      <w:color w:val="0000FF"/>
      <w:kern w:val="3"/>
      <w:sz w:val="16"/>
      <w:szCs w:val="16"/>
    </w:rPr>
  </w:style>
  <w:style w:type="character" w:customStyle="1" w:styleId="50">
    <w:name w:val="字元 字元5"/>
    <w:rPr>
      <w:rFonts w:ascii="細明體, MingLiU" w:eastAsia="細明體, MingLiU" w:hAnsi="細明體, MingLiU" w:cs="Courier New"/>
      <w:lang w:val="en-US" w:eastAsia="zh-TW" w:bidi="ar-SA"/>
    </w:rPr>
  </w:style>
  <w:style w:type="character" w:customStyle="1" w:styleId="60">
    <w:name w:val="字元 字元6"/>
    <w:rPr>
      <w:rFonts w:ascii="標楷體" w:eastAsia="標楷體" w:hAnsi="標楷體" w:cs="標楷體"/>
      <w:kern w:val="3"/>
      <w:sz w:val="38"/>
      <w:lang w:val="en-US" w:eastAsia="zh-TW" w:bidi="ar-SA"/>
    </w:rPr>
  </w:style>
  <w:style w:type="character" w:customStyle="1" w:styleId="-10">
    <w:name w:val="內容-樣式1 字元"/>
    <w:rPr>
      <w:rFonts w:ascii="Calibri" w:eastAsia="標楷體" w:hAnsi="Calibri" w:cs="標楷體"/>
      <w:bCs/>
      <w:color w:val="000080"/>
      <w:kern w:val="3"/>
      <w:sz w:val="24"/>
      <w:szCs w:val="22"/>
      <w:lang w:val="en-US" w:eastAsia="zh-TW" w:bidi="ar-SA"/>
    </w:rPr>
  </w:style>
  <w:style w:type="character" w:customStyle="1" w:styleId="1e">
    <w:name w:val="條文1 字元"/>
    <w:rPr>
      <w:rFonts w:ascii="標楷體" w:eastAsia="標楷體" w:hAnsi="標楷體" w:cs="標楷體"/>
      <w:bCs/>
      <w:color w:val="0000FF"/>
      <w:kern w:val="3"/>
      <w:lang w:val="en-US" w:eastAsia="zh-TW" w:bidi="ar-SA"/>
    </w:rPr>
  </w:style>
  <w:style w:type="character" w:customStyle="1" w:styleId="1f">
    <w:name w:val="(一)樣式1 字元"/>
    <w:rPr>
      <w:rFonts w:ascii="Calibri" w:eastAsia="標楷體" w:hAnsi="Calibri" w:cs="標楷體"/>
      <w:b/>
      <w:bCs/>
      <w:color w:val="000080"/>
      <w:sz w:val="24"/>
      <w:szCs w:val="22"/>
      <w:lang w:val="en-US" w:eastAsia="zh-TW" w:bidi="ar-SA"/>
    </w:rPr>
  </w:style>
  <w:style w:type="character" w:customStyle="1" w:styleId="aff4">
    <w:name w:val="字元 字元"/>
    <w:rPr>
      <w:rFonts w:ascii="Calibri" w:eastAsia="標楷體" w:hAnsi="Calibri" w:cs="Calibri"/>
      <w:color w:val="0000FF"/>
      <w:kern w:val="3"/>
      <w:sz w:val="28"/>
      <w:szCs w:val="22"/>
    </w:rPr>
  </w:style>
  <w:style w:type="character" w:customStyle="1" w:styleId="aff5">
    <w:name w:val="文號 字元"/>
    <w:rPr>
      <w:rFonts w:ascii="標楷體" w:eastAsia="標楷體" w:hAnsi="標楷體" w:cs="標楷體"/>
      <w:bCs/>
      <w:color w:val="000000"/>
      <w:kern w:val="3"/>
      <w:lang w:val="en-US" w:eastAsia="zh-TW" w:bidi="ar-SA"/>
    </w:rPr>
  </w:style>
  <w:style w:type="character" w:styleId="aff6">
    <w:name w:val="annotation reference"/>
    <w:rPr>
      <w:sz w:val="18"/>
      <w:szCs w:val="18"/>
    </w:rPr>
  </w:style>
  <w:style w:type="character" w:customStyle="1" w:styleId="HTMLPreformattedChar">
    <w:name w:val="HTML Preformatted Char"/>
    <w:basedOn w:val="a1"/>
    <w:rPr>
      <w:rFonts w:ascii="細明體, MingLiU" w:eastAsia="細明體, MingLiU" w:hAnsi="細明體, MingLiU" w:cs="Times New Roman"/>
    </w:rPr>
  </w:style>
  <w:style w:type="character" w:customStyle="1" w:styleId="NumberingSymbols">
    <w:name w:val="Numbering Symbols"/>
  </w:style>
  <w:style w:type="numbering" w:customStyle="1" w:styleId="WWOutlineListStyle">
    <w:name w:val="WW_OutlineListStyle"/>
    <w:basedOn w:val="a3"/>
    <w:pPr>
      <w:numPr>
        <w:numId w:val="2"/>
      </w:numPr>
    </w:pPr>
  </w:style>
  <w:style w:type="numbering" w:customStyle="1" w:styleId="WW8Num1">
    <w:name w:val="WW8Num1"/>
    <w:basedOn w:val="a3"/>
    <w:pPr>
      <w:numPr>
        <w:numId w:val="3"/>
      </w:numPr>
    </w:pPr>
  </w:style>
  <w:style w:type="numbering" w:customStyle="1" w:styleId="WW8Num2">
    <w:name w:val="WW8Num2"/>
    <w:basedOn w:val="a3"/>
    <w:pPr>
      <w:numPr>
        <w:numId w:val="4"/>
      </w:numPr>
    </w:pPr>
  </w:style>
  <w:style w:type="numbering" w:customStyle="1" w:styleId="WW8Num3">
    <w:name w:val="WW8Num3"/>
    <w:basedOn w:val="a3"/>
    <w:pPr>
      <w:numPr>
        <w:numId w:val="5"/>
      </w:numPr>
    </w:pPr>
  </w:style>
  <w:style w:type="numbering" w:customStyle="1" w:styleId="WW8Num4">
    <w:name w:val="WW8Num4"/>
    <w:basedOn w:val="a3"/>
    <w:pPr>
      <w:numPr>
        <w:numId w:val="6"/>
      </w:numPr>
    </w:pPr>
  </w:style>
  <w:style w:type="numbering" w:customStyle="1" w:styleId="WW8Num5">
    <w:name w:val="WW8Num5"/>
    <w:basedOn w:val="a3"/>
    <w:pPr>
      <w:numPr>
        <w:numId w:val="7"/>
      </w:numPr>
    </w:pPr>
  </w:style>
  <w:style w:type="numbering" w:customStyle="1" w:styleId="WW8Num6">
    <w:name w:val="WW8Num6"/>
    <w:basedOn w:val="a3"/>
    <w:pPr>
      <w:numPr>
        <w:numId w:val="8"/>
      </w:numPr>
    </w:pPr>
  </w:style>
  <w:style w:type="numbering" w:customStyle="1" w:styleId="WW8Num7">
    <w:name w:val="WW8Num7"/>
    <w:basedOn w:val="a3"/>
    <w:pPr>
      <w:numPr>
        <w:numId w:val="9"/>
      </w:numPr>
    </w:pPr>
  </w:style>
  <w:style w:type="numbering" w:customStyle="1" w:styleId="WW8Num8">
    <w:name w:val="WW8Num8"/>
    <w:basedOn w:val="a3"/>
    <w:pPr>
      <w:numPr>
        <w:numId w:val="10"/>
      </w:numPr>
    </w:pPr>
  </w:style>
  <w:style w:type="numbering" w:customStyle="1" w:styleId="WW8Num9">
    <w:name w:val="WW8Num9"/>
    <w:basedOn w:val="a3"/>
    <w:pPr>
      <w:numPr>
        <w:numId w:val="11"/>
      </w:numPr>
    </w:pPr>
  </w:style>
  <w:style w:type="numbering" w:customStyle="1" w:styleId="WW8Num10">
    <w:name w:val="WW8Num10"/>
    <w:basedOn w:val="a3"/>
    <w:pPr>
      <w:numPr>
        <w:numId w:val="12"/>
      </w:numPr>
    </w:pPr>
  </w:style>
  <w:style w:type="numbering" w:customStyle="1" w:styleId="WW8Num11">
    <w:name w:val="WW8Num11"/>
    <w:basedOn w:val="a3"/>
    <w:pPr>
      <w:numPr>
        <w:numId w:val="13"/>
      </w:numPr>
    </w:pPr>
  </w:style>
  <w:style w:type="numbering" w:customStyle="1" w:styleId="WW8Num12">
    <w:name w:val="WW8Num12"/>
    <w:basedOn w:val="a3"/>
    <w:pPr>
      <w:numPr>
        <w:numId w:val="14"/>
      </w:numPr>
    </w:pPr>
  </w:style>
  <w:style w:type="numbering" w:customStyle="1" w:styleId="WW8Num13">
    <w:name w:val="WW8Num13"/>
    <w:basedOn w:val="a3"/>
    <w:pPr>
      <w:numPr>
        <w:numId w:val="15"/>
      </w:numPr>
    </w:pPr>
  </w:style>
  <w:style w:type="numbering" w:customStyle="1" w:styleId="WW8Num14">
    <w:name w:val="WW8Num14"/>
    <w:basedOn w:val="a3"/>
    <w:pPr>
      <w:numPr>
        <w:numId w:val="16"/>
      </w:numPr>
    </w:pPr>
  </w:style>
  <w:style w:type="numbering" w:customStyle="1" w:styleId="WW8Num15">
    <w:name w:val="WW8Num15"/>
    <w:basedOn w:val="a3"/>
    <w:pPr>
      <w:numPr>
        <w:numId w:val="17"/>
      </w:numPr>
    </w:pPr>
  </w:style>
  <w:style w:type="numbering" w:customStyle="1" w:styleId="WW8Num16">
    <w:name w:val="WW8Num16"/>
    <w:basedOn w:val="a3"/>
    <w:pPr>
      <w:numPr>
        <w:numId w:val="18"/>
      </w:numPr>
    </w:pPr>
  </w:style>
  <w:style w:type="numbering" w:customStyle="1" w:styleId="WW8Num17">
    <w:name w:val="WW8Num17"/>
    <w:basedOn w:val="a3"/>
    <w:pPr>
      <w:numPr>
        <w:numId w:val="19"/>
      </w:numPr>
    </w:pPr>
  </w:style>
  <w:style w:type="numbering" w:customStyle="1" w:styleId="WW8Num18">
    <w:name w:val="WW8Num18"/>
    <w:basedOn w:val="a3"/>
    <w:pPr>
      <w:numPr>
        <w:numId w:val="20"/>
      </w:numPr>
    </w:pPr>
  </w:style>
  <w:style w:type="numbering" w:customStyle="1" w:styleId="WW8Num19">
    <w:name w:val="WW8Num19"/>
    <w:basedOn w:val="a3"/>
    <w:pPr>
      <w:numPr>
        <w:numId w:val="21"/>
      </w:numPr>
    </w:pPr>
  </w:style>
  <w:style w:type="numbering" w:customStyle="1" w:styleId="WW8Num20">
    <w:name w:val="WW8Num20"/>
    <w:basedOn w:val="a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bas.gov.tw/&#25919;&#24220;&#38928;&#3163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5714</Words>
  <Characters>32574</Characters>
  <Application>Microsoft Office Word</Application>
  <DocSecurity>0</DocSecurity>
  <Lines>271</Lines>
  <Paragraphs>76</Paragraphs>
  <ScaleCrop>false</ScaleCrop>
  <Company/>
  <LinksUpToDate>false</LinksUpToDate>
  <CharactersWithSpaces>38212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差旅費相關法令釋例彙編</dc:title>
  <dc:creator>jan</dc:creator>
  <cp:lastModifiedBy>zlsh</cp:lastModifiedBy>
  <cp:revision>2</cp:revision>
  <cp:lastPrinted>2017-04-12T16:40:00Z</cp:lastPrinted>
  <dcterms:created xsi:type="dcterms:W3CDTF">2017-04-25T03:02:00Z</dcterms:created>
  <dcterms:modified xsi:type="dcterms:W3CDTF">2017-04-25T03:02:00Z</dcterms:modified>
</cp:coreProperties>
</file>